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A8C" w:rsidRPr="00C53398" w:rsidRDefault="00246A8C" w:rsidP="000B46C8">
      <w:pPr>
        <w:jc w:val="center"/>
        <w:rPr>
          <w:rFonts w:ascii="黑体" w:eastAsia="黑体" w:hAnsi="黑体"/>
          <w:b/>
          <w:spacing w:val="60"/>
          <w:sz w:val="72"/>
          <w:szCs w:val="72"/>
        </w:rPr>
      </w:pPr>
      <w:r w:rsidRPr="00C53398">
        <w:rPr>
          <w:rFonts w:ascii="黑体" w:eastAsia="黑体" w:hAnsi="黑体" w:hint="eastAsia"/>
          <w:b/>
          <w:spacing w:val="60"/>
          <w:sz w:val="72"/>
          <w:szCs w:val="72"/>
        </w:rPr>
        <w:t>招标文件</w:t>
      </w:r>
    </w:p>
    <w:p w:rsidR="00246A8C" w:rsidRPr="00C1424E" w:rsidRDefault="00246A8C" w:rsidP="00246A8C">
      <w:pPr>
        <w:jc w:val="center"/>
        <w:rPr>
          <w:rFonts w:ascii="黑体" w:eastAsia="黑体" w:hAnsi="黑体"/>
        </w:rPr>
      </w:pPr>
      <w:r w:rsidRPr="00C1424E">
        <w:rPr>
          <w:rFonts w:ascii="黑体" w:eastAsia="黑体" w:hAnsi="黑体"/>
          <w:b/>
          <w:bCs/>
          <w:noProof/>
          <w:sz w:val="32"/>
          <w:szCs w:val="32"/>
        </w:rPr>
        <w:drawing>
          <wp:inline distT="0" distB="0" distL="0" distR="0">
            <wp:extent cx="3323590" cy="3578225"/>
            <wp:effectExtent l="19050" t="0" r="0" b="0"/>
            <wp:docPr id="3" name="图片 1" descr="有德LOGO(小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有德LOGO(小版)"/>
                    <pic:cNvPicPr>
                      <a:picLocks noChangeAspect="1" noChangeArrowheads="1"/>
                    </pic:cNvPicPr>
                  </pic:nvPicPr>
                  <pic:blipFill>
                    <a:blip r:embed="rId8" cstate="print"/>
                    <a:srcRect/>
                    <a:stretch>
                      <a:fillRect/>
                    </a:stretch>
                  </pic:blipFill>
                  <pic:spPr bwMode="auto">
                    <a:xfrm>
                      <a:off x="0" y="0"/>
                      <a:ext cx="3323590" cy="3578225"/>
                    </a:xfrm>
                    <a:prstGeom prst="rect">
                      <a:avLst/>
                    </a:prstGeom>
                    <a:noFill/>
                    <a:ln w="9525">
                      <a:noFill/>
                      <a:miter lim="800000"/>
                      <a:headEnd/>
                      <a:tailEnd/>
                    </a:ln>
                  </pic:spPr>
                </pic:pic>
              </a:graphicData>
            </a:graphic>
          </wp:inline>
        </w:drawing>
      </w:r>
    </w:p>
    <w:p w:rsidR="00246A8C" w:rsidRPr="00C1424E" w:rsidRDefault="00246A8C" w:rsidP="00BB5919">
      <w:pPr>
        <w:spacing w:afterLines="400"/>
        <w:jc w:val="center"/>
        <w:rPr>
          <w:rFonts w:ascii="黑体" w:eastAsia="黑体" w:hAnsi="黑体"/>
          <w:b/>
          <w:sz w:val="28"/>
          <w:szCs w:val="28"/>
        </w:rPr>
      </w:pPr>
      <w:r w:rsidRPr="00C1424E">
        <w:rPr>
          <w:rFonts w:ascii="黑体" w:eastAsia="黑体" w:hAnsi="黑体" w:hint="eastAsia"/>
          <w:b/>
          <w:sz w:val="28"/>
          <w:szCs w:val="28"/>
        </w:rPr>
        <w:t>（国内公开招标）</w:t>
      </w:r>
    </w:p>
    <w:tbl>
      <w:tblPr>
        <w:tblW w:w="0" w:type="auto"/>
        <w:jc w:val="center"/>
        <w:tblLayout w:type="fixed"/>
        <w:tblLook w:val="0000"/>
      </w:tblPr>
      <w:tblGrid>
        <w:gridCol w:w="2047"/>
        <w:gridCol w:w="5628"/>
      </w:tblGrid>
      <w:tr w:rsidR="005676E1" w:rsidRPr="00C1424E" w:rsidTr="005676E1">
        <w:trPr>
          <w:trHeight w:val="631"/>
          <w:jc w:val="center"/>
        </w:trPr>
        <w:tc>
          <w:tcPr>
            <w:tcW w:w="2047" w:type="dxa"/>
          </w:tcPr>
          <w:p w:rsidR="005676E1" w:rsidRPr="00C1424E" w:rsidRDefault="005676E1" w:rsidP="005676E1">
            <w:pPr>
              <w:jc w:val="center"/>
              <w:rPr>
                <w:rFonts w:ascii="黑体" w:eastAsia="黑体" w:hAnsi="黑体"/>
                <w:b/>
                <w:spacing w:val="40"/>
                <w:sz w:val="28"/>
                <w:szCs w:val="28"/>
              </w:rPr>
            </w:pPr>
            <w:r w:rsidRPr="00C1424E">
              <w:rPr>
                <w:rFonts w:ascii="黑体" w:eastAsia="黑体" w:hAnsi="黑体" w:hint="eastAsia"/>
                <w:b/>
                <w:spacing w:val="40"/>
                <w:sz w:val="28"/>
                <w:szCs w:val="28"/>
              </w:rPr>
              <w:t>项目名称：</w:t>
            </w:r>
          </w:p>
        </w:tc>
        <w:tc>
          <w:tcPr>
            <w:tcW w:w="5628" w:type="dxa"/>
          </w:tcPr>
          <w:p w:rsidR="005676E1" w:rsidRPr="00C1424E" w:rsidRDefault="00674119" w:rsidP="005676E1">
            <w:pPr>
              <w:jc w:val="left"/>
              <w:rPr>
                <w:rFonts w:ascii="黑体" w:eastAsia="黑体" w:hAnsi="黑体"/>
                <w:b/>
                <w:spacing w:val="-10"/>
                <w:sz w:val="28"/>
                <w:szCs w:val="28"/>
              </w:rPr>
            </w:pPr>
            <w:proofErr w:type="gramStart"/>
            <w:r w:rsidRPr="00674119">
              <w:rPr>
                <w:rFonts w:ascii="黑体" w:eastAsia="黑体" w:hAnsi="黑体" w:hint="eastAsia"/>
                <w:b/>
                <w:spacing w:val="-10"/>
                <w:sz w:val="28"/>
                <w:szCs w:val="28"/>
              </w:rPr>
              <w:t>东莞市常平镇学校食堂食材配送</w:t>
            </w:r>
            <w:proofErr w:type="gramEnd"/>
            <w:r w:rsidRPr="00674119">
              <w:rPr>
                <w:rFonts w:ascii="黑体" w:eastAsia="黑体" w:hAnsi="黑体" w:hint="eastAsia"/>
                <w:b/>
                <w:spacing w:val="-10"/>
                <w:sz w:val="28"/>
                <w:szCs w:val="28"/>
              </w:rPr>
              <w:t>服务采购项目(重新采购)</w:t>
            </w:r>
          </w:p>
        </w:tc>
      </w:tr>
      <w:tr w:rsidR="005676E1" w:rsidRPr="00C1424E" w:rsidTr="005676E1">
        <w:trPr>
          <w:trHeight w:val="608"/>
          <w:jc w:val="center"/>
        </w:trPr>
        <w:tc>
          <w:tcPr>
            <w:tcW w:w="2047" w:type="dxa"/>
          </w:tcPr>
          <w:p w:rsidR="005676E1" w:rsidRPr="00C1424E" w:rsidRDefault="005676E1" w:rsidP="005676E1">
            <w:pPr>
              <w:jc w:val="center"/>
              <w:rPr>
                <w:rFonts w:ascii="黑体" w:eastAsia="黑体" w:hAnsi="黑体"/>
                <w:b/>
                <w:sz w:val="28"/>
                <w:szCs w:val="28"/>
              </w:rPr>
            </w:pPr>
            <w:r w:rsidRPr="00C1424E">
              <w:rPr>
                <w:rFonts w:ascii="黑体" w:eastAsia="黑体" w:hAnsi="黑体" w:hint="eastAsia"/>
                <w:b/>
                <w:spacing w:val="40"/>
                <w:sz w:val="28"/>
                <w:szCs w:val="28"/>
              </w:rPr>
              <w:t>项目编号：</w:t>
            </w:r>
          </w:p>
        </w:tc>
        <w:tc>
          <w:tcPr>
            <w:tcW w:w="5628" w:type="dxa"/>
          </w:tcPr>
          <w:p w:rsidR="005676E1" w:rsidRPr="00C1424E" w:rsidRDefault="000B46C8" w:rsidP="005676E1">
            <w:pPr>
              <w:jc w:val="left"/>
              <w:rPr>
                <w:rFonts w:ascii="黑体" w:eastAsia="黑体" w:hAnsi="黑体"/>
                <w:b/>
                <w:sz w:val="28"/>
                <w:szCs w:val="28"/>
              </w:rPr>
            </w:pPr>
            <w:r w:rsidRPr="00C1424E">
              <w:rPr>
                <w:rFonts w:ascii="黑体" w:eastAsia="黑体" w:hAnsi="黑体"/>
                <w:b/>
                <w:sz w:val="28"/>
                <w:szCs w:val="28"/>
              </w:rPr>
              <w:t>YDZB19DGQY0075</w:t>
            </w:r>
            <w:r w:rsidR="00674119">
              <w:rPr>
                <w:rFonts w:ascii="黑体" w:eastAsia="黑体" w:hAnsi="黑体" w:hint="eastAsia"/>
                <w:b/>
                <w:sz w:val="28"/>
                <w:szCs w:val="28"/>
              </w:rPr>
              <w:t>-1</w:t>
            </w:r>
          </w:p>
        </w:tc>
      </w:tr>
      <w:tr w:rsidR="005676E1" w:rsidRPr="00C1424E" w:rsidTr="005676E1">
        <w:trPr>
          <w:trHeight w:val="621"/>
          <w:jc w:val="center"/>
        </w:trPr>
        <w:tc>
          <w:tcPr>
            <w:tcW w:w="2047" w:type="dxa"/>
          </w:tcPr>
          <w:p w:rsidR="005676E1" w:rsidRPr="00C1424E" w:rsidRDefault="005676E1" w:rsidP="005676E1">
            <w:pPr>
              <w:jc w:val="center"/>
              <w:rPr>
                <w:rFonts w:ascii="黑体" w:eastAsia="黑体" w:hAnsi="黑体"/>
                <w:b/>
                <w:sz w:val="28"/>
                <w:szCs w:val="28"/>
              </w:rPr>
            </w:pPr>
            <w:r w:rsidRPr="00C1424E">
              <w:rPr>
                <w:rFonts w:ascii="黑体" w:eastAsia="黑体" w:hAnsi="黑体" w:hint="eastAsia"/>
                <w:b/>
                <w:spacing w:val="40"/>
                <w:sz w:val="28"/>
                <w:szCs w:val="28"/>
              </w:rPr>
              <w:t>采购单位：</w:t>
            </w:r>
          </w:p>
        </w:tc>
        <w:tc>
          <w:tcPr>
            <w:tcW w:w="5628" w:type="dxa"/>
          </w:tcPr>
          <w:p w:rsidR="005676E1" w:rsidRPr="00C1424E" w:rsidRDefault="005676E1" w:rsidP="005676E1">
            <w:pPr>
              <w:jc w:val="left"/>
              <w:rPr>
                <w:rFonts w:ascii="黑体" w:eastAsia="黑体" w:hAnsi="黑体"/>
                <w:b/>
                <w:spacing w:val="20"/>
                <w:sz w:val="28"/>
                <w:szCs w:val="28"/>
              </w:rPr>
            </w:pPr>
            <w:r w:rsidRPr="00C1424E">
              <w:rPr>
                <w:rFonts w:ascii="黑体" w:eastAsia="黑体" w:hAnsi="黑体" w:hint="eastAsia"/>
                <w:b/>
                <w:spacing w:val="4"/>
                <w:sz w:val="28"/>
                <w:szCs w:val="28"/>
              </w:rPr>
              <w:t>东莞市常平镇人民政府教育局</w:t>
            </w:r>
          </w:p>
        </w:tc>
      </w:tr>
      <w:tr w:rsidR="005676E1" w:rsidRPr="00C1424E" w:rsidTr="005676E1">
        <w:trPr>
          <w:trHeight w:val="608"/>
          <w:jc w:val="center"/>
        </w:trPr>
        <w:tc>
          <w:tcPr>
            <w:tcW w:w="2047" w:type="dxa"/>
          </w:tcPr>
          <w:p w:rsidR="005676E1" w:rsidRPr="00C1424E" w:rsidRDefault="005676E1" w:rsidP="005676E1">
            <w:pPr>
              <w:jc w:val="center"/>
              <w:rPr>
                <w:rFonts w:ascii="黑体" w:eastAsia="黑体" w:hAnsi="黑体"/>
                <w:b/>
                <w:sz w:val="28"/>
                <w:szCs w:val="28"/>
              </w:rPr>
            </w:pPr>
            <w:r w:rsidRPr="00C1424E">
              <w:rPr>
                <w:rFonts w:ascii="黑体" w:eastAsia="黑体" w:hAnsi="黑体" w:hint="eastAsia"/>
                <w:b/>
                <w:spacing w:val="-10"/>
                <w:sz w:val="28"/>
                <w:szCs w:val="28"/>
              </w:rPr>
              <w:t>采购代理机构</w:t>
            </w:r>
            <w:r w:rsidRPr="00C1424E">
              <w:rPr>
                <w:rFonts w:ascii="黑体" w:eastAsia="黑体" w:hAnsi="黑体" w:hint="eastAsia"/>
                <w:b/>
                <w:sz w:val="28"/>
                <w:szCs w:val="28"/>
              </w:rPr>
              <w:t>：</w:t>
            </w:r>
          </w:p>
        </w:tc>
        <w:tc>
          <w:tcPr>
            <w:tcW w:w="5628" w:type="dxa"/>
          </w:tcPr>
          <w:p w:rsidR="005676E1" w:rsidRPr="00C1424E" w:rsidRDefault="00296BAB" w:rsidP="005676E1">
            <w:pPr>
              <w:jc w:val="left"/>
              <w:rPr>
                <w:rFonts w:ascii="黑体" w:eastAsia="黑体" w:hAnsi="黑体"/>
                <w:b/>
                <w:spacing w:val="4"/>
                <w:sz w:val="28"/>
                <w:szCs w:val="28"/>
              </w:rPr>
            </w:pPr>
            <w:r w:rsidRPr="00296BAB">
              <w:rPr>
                <w:rFonts w:ascii="黑体" w:eastAsia="黑体" w:hAnsi="黑体" w:hint="eastAsia"/>
                <w:b/>
                <w:spacing w:val="4"/>
                <w:sz w:val="28"/>
                <w:szCs w:val="28"/>
              </w:rPr>
              <w:t>广东有德招标采购有限公司</w:t>
            </w:r>
          </w:p>
        </w:tc>
      </w:tr>
    </w:tbl>
    <w:p w:rsidR="00246A8C" w:rsidRPr="00C1424E" w:rsidRDefault="00246A8C" w:rsidP="00246A8C">
      <w:pPr>
        <w:jc w:val="center"/>
        <w:rPr>
          <w:rFonts w:ascii="黑体" w:eastAsia="黑体" w:hAnsi="黑体"/>
          <w:b/>
          <w:sz w:val="32"/>
          <w:szCs w:val="32"/>
        </w:rPr>
      </w:pPr>
    </w:p>
    <w:p w:rsidR="00246A8C" w:rsidRPr="00C1424E" w:rsidRDefault="00BB611A" w:rsidP="00BB5919">
      <w:pPr>
        <w:spacing w:beforeLines="50" w:line="360" w:lineRule="auto"/>
        <w:jc w:val="center"/>
        <w:rPr>
          <w:rFonts w:ascii="黑体" w:eastAsia="黑体" w:hAnsi="黑体"/>
          <w:b/>
          <w:spacing w:val="60"/>
          <w:sz w:val="28"/>
          <w:szCs w:val="28"/>
        </w:rPr>
      </w:pPr>
      <w:r w:rsidRPr="00C1424E">
        <w:rPr>
          <w:rFonts w:ascii="黑体" w:eastAsia="黑体" w:hAnsi="黑体" w:hint="eastAsia"/>
          <w:b/>
          <w:spacing w:val="60"/>
          <w:sz w:val="28"/>
          <w:szCs w:val="28"/>
        </w:rPr>
        <w:t>二零一九</w:t>
      </w:r>
      <w:r w:rsidR="00246A8C" w:rsidRPr="00C1424E">
        <w:rPr>
          <w:rFonts w:ascii="黑体" w:eastAsia="黑体" w:hAnsi="黑体" w:hint="eastAsia"/>
          <w:b/>
          <w:spacing w:val="60"/>
          <w:sz w:val="28"/>
          <w:szCs w:val="28"/>
        </w:rPr>
        <w:t>年</w:t>
      </w:r>
      <w:r w:rsidR="00674119">
        <w:rPr>
          <w:rFonts w:ascii="黑体" w:eastAsia="黑体" w:hAnsi="黑体" w:hint="eastAsia"/>
          <w:b/>
          <w:spacing w:val="60"/>
          <w:sz w:val="28"/>
          <w:szCs w:val="28"/>
        </w:rPr>
        <w:t>六</w:t>
      </w:r>
      <w:r w:rsidR="00246A8C" w:rsidRPr="00C1424E">
        <w:rPr>
          <w:rFonts w:ascii="黑体" w:eastAsia="黑体" w:hAnsi="黑体" w:hint="eastAsia"/>
          <w:b/>
          <w:spacing w:val="60"/>
          <w:sz w:val="28"/>
          <w:szCs w:val="28"/>
        </w:rPr>
        <w:t>月</w:t>
      </w:r>
    </w:p>
    <w:p w:rsidR="00F16706" w:rsidRPr="00C1424E" w:rsidRDefault="00F16706" w:rsidP="00BB5919">
      <w:pPr>
        <w:pageBreakBefore/>
        <w:spacing w:beforeLines="50" w:afterLines="100" w:line="480" w:lineRule="auto"/>
        <w:jc w:val="center"/>
        <w:rPr>
          <w:rFonts w:ascii="黑体" w:eastAsia="黑体" w:hAnsi="黑体"/>
          <w:b/>
          <w:spacing w:val="60"/>
          <w:sz w:val="44"/>
          <w:szCs w:val="44"/>
        </w:rPr>
      </w:pPr>
      <w:r w:rsidRPr="00C1424E">
        <w:rPr>
          <w:rFonts w:ascii="黑体" w:eastAsia="黑体" w:hAnsi="黑体" w:hint="eastAsia"/>
          <w:b/>
          <w:spacing w:val="60"/>
          <w:sz w:val="44"/>
          <w:szCs w:val="44"/>
        </w:rPr>
        <w:lastRenderedPageBreak/>
        <w:t>温馨提示</w:t>
      </w:r>
    </w:p>
    <w:p w:rsidR="00246A8C" w:rsidRPr="00C1424E" w:rsidRDefault="00246A8C" w:rsidP="00246A8C">
      <w:pPr>
        <w:pStyle w:val="a6"/>
        <w:numPr>
          <w:ilvl w:val="0"/>
          <w:numId w:val="1"/>
        </w:numPr>
        <w:spacing w:line="600" w:lineRule="exact"/>
        <w:ind w:firstLineChars="0"/>
        <w:jc w:val="left"/>
        <w:rPr>
          <w:rFonts w:ascii="黑体" w:eastAsia="黑体" w:hAnsi="黑体"/>
          <w:szCs w:val="21"/>
        </w:rPr>
      </w:pPr>
      <w:bookmarkStart w:id="0" w:name="_Toc405313951"/>
      <w:bookmarkStart w:id="1" w:name="_Toc391627747"/>
      <w:bookmarkStart w:id="2" w:name="_Toc391367873"/>
      <w:r w:rsidRPr="00C1424E">
        <w:rPr>
          <w:rFonts w:ascii="黑体" w:eastAsia="黑体" w:hAnsi="黑体" w:hint="eastAsia"/>
          <w:szCs w:val="21"/>
        </w:rPr>
        <w:t>投标截止时间一到，本公司不接收任何投标文件，因此，</w:t>
      </w:r>
      <w:proofErr w:type="gramStart"/>
      <w:r w:rsidRPr="00C1424E">
        <w:rPr>
          <w:rFonts w:ascii="黑体" w:eastAsia="黑体" w:hAnsi="黑体" w:hint="eastAsia"/>
          <w:szCs w:val="21"/>
        </w:rPr>
        <w:t>请适当</w:t>
      </w:r>
      <w:proofErr w:type="gramEnd"/>
      <w:r w:rsidRPr="00C1424E">
        <w:rPr>
          <w:rFonts w:ascii="黑体" w:eastAsia="黑体" w:hAnsi="黑体" w:hint="eastAsia"/>
          <w:szCs w:val="21"/>
        </w:rPr>
        <w:t>提前到达。</w:t>
      </w:r>
    </w:p>
    <w:p w:rsidR="00246A8C" w:rsidRPr="00C1424E" w:rsidRDefault="00246A8C" w:rsidP="00246A8C">
      <w:pPr>
        <w:pStyle w:val="a6"/>
        <w:numPr>
          <w:ilvl w:val="0"/>
          <w:numId w:val="1"/>
        </w:numPr>
        <w:spacing w:line="600" w:lineRule="exact"/>
        <w:ind w:firstLineChars="0"/>
        <w:jc w:val="left"/>
        <w:rPr>
          <w:rFonts w:ascii="黑体" w:eastAsia="黑体" w:hAnsi="黑体"/>
        </w:rPr>
      </w:pPr>
      <w:r w:rsidRPr="00C1424E">
        <w:rPr>
          <w:rFonts w:ascii="黑体" w:eastAsia="黑体" w:hAnsi="黑体" w:hint="eastAsia"/>
        </w:rPr>
        <w:t>请正确填写《开标一览表》。多包项目请仔细检查包组号，包组号</w:t>
      </w:r>
      <w:proofErr w:type="gramStart"/>
      <w:r w:rsidRPr="00C1424E">
        <w:rPr>
          <w:rFonts w:ascii="黑体" w:eastAsia="黑体" w:hAnsi="黑体" w:hint="eastAsia"/>
        </w:rPr>
        <w:t>跟包组</w:t>
      </w:r>
      <w:proofErr w:type="gramEnd"/>
      <w:r w:rsidRPr="00C1424E">
        <w:rPr>
          <w:rFonts w:ascii="黑体" w:eastAsia="黑体" w:hAnsi="黑体" w:hint="eastAsia"/>
        </w:rPr>
        <w:t>名称必须一致。</w:t>
      </w:r>
    </w:p>
    <w:p w:rsidR="00246A8C" w:rsidRPr="00C1424E" w:rsidRDefault="00246A8C" w:rsidP="00246A8C">
      <w:pPr>
        <w:pStyle w:val="a6"/>
        <w:numPr>
          <w:ilvl w:val="0"/>
          <w:numId w:val="1"/>
        </w:numPr>
        <w:spacing w:line="600" w:lineRule="exact"/>
        <w:ind w:firstLineChars="0"/>
        <w:jc w:val="left"/>
        <w:rPr>
          <w:rFonts w:ascii="黑体" w:eastAsia="黑体" w:hAnsi="黑体"/>
        </w:rPr>
      </w:pPr>
      <w:r w:rsidRPr="00C1424E">
        <w:rPr>
          <w:rFonts w:ascii="黑体" w:eastAsia="黑体" w:hAnsi="黑体" w:hint="eastAsia"/>
        </w:rPr>
        <w:t>请仔细检查《法定代表人授权委托书》、《投标函》、《开标一览表》等重要格式文件是否有按要求盖公章、签名、签署日期。投标文件需签名之处必须由当事人亲笔签署（如《法定代表人授权委托书》必须有法定代表人的签</w:t>
      </w:r>
      <w:r w:rsidR="000C491F" w:rsidRPr="00C1424E">
        <w:rPr>
          <w:rFonts w:ascii="黑体" w:eastAsia="黑体" w:hAnsi="黑体" w:hint="eastAsia"/>
        </w:rPr>
        <w:t>章</w:t>
      </w:r>
      <w:r w:rsidRPr="00C1424E">
        <w:rPr>
          <w:rFonts w:ascii="黑体" w:eastAsia="黑体" w:hAnsi="黑体" w:hint="eastAsia"/>
        </w:rPr>
        <w:t>）。</w:t>
      </w:r>
    </w:p>
    <w:p w:rsidR="00246A8C" w:rsidRPr="00C1424E" w:rsidRDefault="00246A8C" w:rsidP="00246A8C">
      <w:pPr>
        <w:pStyle w:val="a6"/>
        <w:numPr>
          <w:ilvl w:val="0"/>
          <w:numId w:val="1"/>
        </w:numPr>
        <w:spacing w:line="600" w:lineRule="exact"/>
        <w:ind w:firstLineChars="0"/>
        <w:jc w:val="left"/>
        <w:rPr>
          <w:rFonts w:ascii="黑体" w:eastAsia="黑体" w:hAnsi="黑体"/>
        </w:rPr>
      </w:pPr>
      <w:r w:rsidRPr="00C1424E">
        <w:rPr>
          <w:rFonts w:ascii="黑体" w:eastAsia="黑体" w:hAnsi="黑体" w:hint="eastAsia"/>
        </w:rPr>
        <w:t>加★号的条款必须一一响应。</w:t>
      </w:r>
    </w:p>
    <w:p w:rsidR="00246A8C" w:rsidRPr="00C1424E" w:rsidRDefault="00246A8C" w:rsidP="00246A8C">
      <w:pPr>
        <w:pStyle w:val="a6"/>
        <w:numPr>
          <w:ilvl w:val="0"/>
          <w:numId w:val="1"/>
        </w:numPr>
        <w:spacing w:line="600" w:lineRule="exact"/>
        <w:ind w:firstLineChars="0"/>
        <w:jc w:val="left"/>
        <w:rPr>
          <w:rFonts w:ascii="黑体" w:eastAsia="黑体" w:hAnsi="黑体"/>
        </w:rPr>
      </w:pPr>
      <w:r w:rsidRPr="00C1424E">
        <w:rPr>
          <w:rFonts w:ascii="黑体" w:eastAsia="黑体" w:hAnsi="黑体" w:hint="eastAsia"/>
        </w:rPr>
        <w:t>投标文件应按顺序编制页码。</w:t>
      </w:r>
    </w:p>
    <w:p w:rsidR="00246A8C" w:rsidRPr="00C1424E" w:rsidRDefault="00246A8C" w:rsidP="00246A8C">
      <w:pPr>
        <w:pStyle w:val="a6"/>
        <w:numPr>
          <w:ilvl w:val="0"/>
          <w:numId w:val="1"/>
        </w:numPr>
        <w:spacing w:line="600" w:lineRule="exact"/>
        <w:ind w:firstLineChars="0"/>
        <w:jc w:val="left"/>
        <w:rPr>
          <w:rFonts w:ascii="黑体" w:eastAsia="黑体" w:hAnsi="黑体"/>
        </w:rPr>
      </w:pPr>
      <w:r w:rsidRPr="00C1424E">
        <w:rPr>
          <w:rFonts w:ascii="黑体" w:eastAsia="黑体" w:hAnsi="黑体"/>
        </w:rPr>
        <w:t>我</w:t>
      </w:r>
      <w:r w:rsidRPr="00C1424E">
        <w:rPr>
          <w:rFonts w:ascii="黑体" w:eastAsia="黑体" w:hAnsi="黑体" w:hint="eastAsia"/>
        </w:rPr>
        <w:t>公司</w:t>
      </w:r>
      <w:r w:rsidRPr="00C1424E">
        <w:rPr>
          <w:rFonts w:ascii="黑体" w:eastAsia="黑体" w:hAnsi="黑体"/>
        </w:rPr>
        <w:t>为采购代理机构，不对</w:t>
      </w:r>
      <w:r w:rsidRPr="00C1424E">
        <w:rPr>
          <w:rFonts w:ascii="黑体" w:eastAsia="黑体" w:hAnsi="黑体" w:hint="eastAsia"/>
        </w:rPr>
        <w:t>潜在投标人</w:t>
      </w:r>
      <w:r w:rsidRPr="00C1424E">
        <w:rPr>
          <w:rFonts w:ascii="黑体" w:eastAsia="黑体" w:hAnsi="黑体"/>
        </w:rPr>
        <w:t>购买招标文件时提交的相关资料的</w:t>
      </w:r>
      <w:r w:rsidRPr="00C1424E">
        <w:rPr>
          <w:rFonts w:ascii="黑体" w:eastAsia="黑体" w:hAnsi="黑体" w:hint="eastAsia"/>
        </w:rPr>
        <w:t>真实性负责，</w:t>
      </w:r>
      <w:r w:rsidRPr="00C1424E">
        <w:rPr>
          <w:rFonts w:ascii="黑体" w:eastAsia="黑体" w:hAnsi="黑体"/>
        </w:rPr>
        <w:t>如</w:t>
      </w:r>
      <w:r w:rsidRPr="00C1424E">
        <w:rPr>
          <w:rFonts w:ascii="黑体" w:eastAsia="黑体" w:hAnsi="黑体" w:hint="eastAsia"/>
        </w:rPr>
        <w:t>潜在投标人</w:t>
      </w:r>
      <w:r w:rsidRPr="00C1424E">
        <w:rPr>
          <w:rFonts w:ascii="黑体" w:eastAsia="黑体" w:hAnsi="黑体"/>
        </w:rPr>
        <w:t>发现相关资料被盗用或复制，</w:t>
      </w:r>
      <w:r w:rsidRPr="00C1424E">
        <w:rPr>
          <w:rFonts w:ascii="黑体" w:eastAsia="黑体" w:hAnsi="黑体" w:hint="eastAsia"/>
        </w:rPr>
        <w:t>应</w:t>
      </w:r>
      <w:r w:rsidRPr="00C1424E">
        <w:rPr>
          <w:rFonts w:ascii="黑体" w:eastAsia="黑体" w:hAnsi="黑体"/>
        </w:rPr>
        <w:t>遵循法律途径解决，追究侵权者责任。</w:t>
      </w:r>
    </w:p>
    <w:p w:rsidR="00665ED3" w:rsidRPr="00C1424E" w:rsidRDefault="00246A8C" w:rsidP="000C491F">
      <w:pPr>
        <w:numPr>
          <w:ilvl w:val="0"/>
          <w:numId w:val="1"/>
        </w:numPr>
        <w:tabs>
          <w:tab w:val="left" w:pos="709"/>
        </w:tabs>
        <w:spacing w:line="600" w:lineRule="exact"/>
        <w:rPr>
          <w:rFonts w:ascii="黑体" w:eastAsia="黑体" w:hAnsi="黑体"/>
          <w:szCs w:val="21"/>
        </w:rPr>
      </w:pPr>
      <w:r w:rsidRPr="00C1424E">
        <w:rPr>
          <w:rFonts w:ascii="黑体" w:eastAsia="黑体" w:hAnsi="黑体" w:hint="eastAsia"/>
          <w:szCs w:val="21"/>
        </w:rPr>
        <w:t>投标人如需对项目提出询问或质疑，应按招标文件附件中的询问函和质疑函的格式提交。</w:t>
      </w:r>
    </w:p>
    <w:p w:rsidR="00246A8C" w:rsidRPr="00C1424E" w:rsidRDefault="00246A8C" w:rsidP="00246A8C">
      <w:pPr>
        <w:tabs>
          <w:tab w:val="left" w:pos="709"/>
        </w:tabs>
        <w:spacing w:line="600" w:lineRule="exact"/>
        <w:ind w:left="420"/>
        <w:rPr>
          <w:rFonts w:ascii="黑体" w:eastAsia="黑体" w:hAnsi="黑体"/>
          <w:szCs w:val="21"/>
        </w:rPr>
      </w:pPr>
      <w:r w:rsidRPr="00C1424E">
        <w:rPr>
          <w:rFonts w:ascii="黑体" w:eastAsia="黑体" w:hAnsi="黑体" w:hint="eastAsia"/>
          <w:b/>
        </w:rPr>
        <w:t>(本提示内容非招标文件的组成部分，仅为善意提醒。如有不一致，以招标文件为准。)</w:t>
      </w:r>
    </w:p>
    <w:sdt>
      <w:sdtPr>
        <w:rPr>
          <w:rFonts w:ascii="宋体" w:eastAsia="宋体" w:hAnsi="宋体" w:cstheme="minorBidi"/>
          <w:b w:val="0"/>
          <w:bCs w:val="0"/>
          <w:color w:val="auto"/>
          <w:kern w:val="2"/>
          <w:sz w:val="21"/>
          <w:szCs w:val="22"/>
          <w:lang w:val="zh-CN"/>
        </w:rPr>
        <w:id w:val="-671422043"/>
        <w:docPartObj>
          <w:docPartGallery w:val="Table of Contents"/>
          <w:docPartUnique/>
        </w:docPartObj>
      </w:sdtPr>
      <w:sdtEndPr>
        <w:rPr>
          <w:rFonts w:ascii="黑体" w:eastAsia="黑体" w:hAnsi="黑体"/>
        </w:rPr>
      </w:sdtEndPr>
      <w:sdtContent>
        <w:p w:rsidR="00A41ECD" w:rsidRPr="00C1424E" w:rsidRDefault="00F16706" w:rsidP="00BB5919">
          <w:pPr>
            <w:pStyle w:val="TOC"/>
            <w:keepNext w:val="0"/>
            <w:keepLines w:val="0"/>
            <w:pageBreakBefore/>
            <w:widowControl w:val="0"/>
            <w:spacing w:beforeLines="50" w:line="360" w:lineRule="auto"/>
            <w:jc w:val="center"/>
            <w:rPr>
              <w:rFonts w:ascii="黑体" w:eastAsia="黑体" w:hAnsi="黑体"/>
              <w:color w:val="auto"/>
            </w:rPr>
          </w:pPr>
          <w:r w:rsidRPr="00C1424E">
            <w:rPr>
              <w:rFonts w:ascii="黑体" w:eastAsia="黑体" w:hAnsi="黑体" w:hint="eastAsia"/>
              <w:color w:val="auto"/>
              <w:lang w:val="zh-CN"/>
            </w:rPr>
            <w:t xml:space="preserve">目  </w:t>
          </w:r>
          <w:r w:rsidR="005428E6" w:rsidRPr="00C1424E">
            <w:rPr>
              <w:rFonts w:ascii="黑体" w:eastAsia="黑体" w:hAnsi="黑体" w:hint="eastAsia"/>
              <w:color w:val="auto"/>
              <w:lang w:val="zh-CN"/>
            </w:rPr>
            <w:t xml:space="preserve"> </w:t>
          </w:r>
          <w:r w:rsidRPr="00C1424E">
            <w:rPr>
              <w:rFonts w:ascii="黑体" w:eastAsia="黑体" w:hAnsi="黑体" w:hint="eastAsia"/>
              <w:color w:val="auto"/>
              <w:lang w:val="zh-CN"/>
            </w:rPr>
            <w:t>录</w:t>
          </w:r>
        </w:p>
        <w:p w:rsidR="00674119" w:rsidRDefault="00A55B08">
          <w:pPr>
            <w:pStyle w:val="10"/>
            <w:rPr>
              <w:rFonts w:eastAsiaTheme="minorEastAsia"/>
              <w:noProof/>
              <w:kern w:val="2"/>
              <w:sz w:val="21"/>
            </w:rPr>
          </w:pPr>
          <w:r w:rsidRPr="00A55B08">
            <w:rPr>
              <w:rFonts w:ascii="黑体" w:hAnsi="黑体"/>
            </w:rPr>
            <w:fldChar w:fldCharType="begin"/>
          </w:r>
          <w:r w:rsidR="00F16706" w:rsidRPr="00C1424E">
            <w:rPr>
              <w:rFonts w:ascii="黑体" w:hAnsi="黑体"/>
            </w:rPr>
            <w:instrText xml:space="preserve"> TOC \o "1-3" \h \z \u </w:instrText>
          </w:r>
          <w:r w:rsidRPr="00A55B08">
            <w:rPr>
              <w:rFonts w:ascii="黑体" w:hAnsi="黑体"/>
            </w:rPr>
            <w:fldChar w:fldCharType="separate"/>
          </w:r>
          <w:hyperlink w:anchor="_Toc11265726" w:history="1">
            <w:r w:rsidR="00674119" w:rsidRPr="00747428">
              <w:rPr>
                <w:rStyle w:val="a7"/>
                <w:rFonts w:ascii="黑体" w:hAnsi="黑体" w:hint="eastAsia"/>
                <w:noProof/>
                <w:spacing w:val="20"/>
              </w:rPr>
              <w:t>第一部分</w:t>
            </w:r>
            <w:r w:rsidR="00674119" w:rsidRPr="00747428">
              <w:rPr>
                <w:rStyle w:val="a7"/>
                <w:rFonts w:ascii="黑体" w:hAnsi="黑体"/>
                <w:noProof/>
                <w:spacing w:val="20"/>
              </w:rPr>
              <w:t xml:space="preserve"> </w:t>
            </w:r>
            <w:r w:rsidR="00674119" w:rsidRPr="00747428">
              <w:rPr>
                <w:rStyle w:val="a7"/>
                <w:rFonts w:ascii="黑体" w:hAnsi="黑体" w:hint="eastAsia"/>
                <w:noProof/>
                <w:spacing w:val="20"/>
              </w:rPr>
              <w:t>投标邀请函</w:t>
            </w:r>
            <w:r w:rsidR="00674119">
              <w:rPr>
                <w:noProof/>
                <w:webHidden/>
              </w:rPr>
              <w:tab/>
            </w:r>
            <w:r>
              <w:rPr>
                <w:noProof/>
                <w:webHidden/>
              </w:rPr>
              <w:fldChar w:fldCharType="begin"/>
            </w:r>
            <w:r w:rsidR="00674119">
              <w:rPr>
                <w:noProof/>
                <w:webHidden/>
              </w:rPr>
              <w:instrText xml:space="preserve"> PAGEREF _Toc11265726 \h </w:instrText>
            </w:r>
            <w:r>
              <w:rPr>
                <w:noProof/>
                <w:webHidden/>
              </w:rPr>
            </w:r>
            <w:r>
              <w:rPr>
                <w:noProof/>
                <w:webHidden/>
              </w:rPr>
              <w:fldChar w:fldCharType="separate"/>
            </w:r>
            <w:r w:rsidR="00982B50">
              <w:rPr>
                <w:noProof/>
                <w:webHidden/>
              </w:rPr>
              <w:t>3</w:t>
            </w:r>
            <w:r>
              <w:rPr>
                <w:noProof/>
                <w:webHidden/>
              </w:rPr>
              <w:fldChar w:fldCharType="end"/>
            </w:r>
          </w:hyperlink>
        </w:p>
        <w:p w:rsidR="00674119" w:rsidRDefault="00A55B08">
          <w:pPr>
            <w:pStyle w:val="10"/>
            <w:rPr>
              <w:rFonts w:eastAsiaTheme="minorEastAsia"/>
              <w:noProof/>
              <w:kern w:val="2"/>
              <w:sz w:val="21"/>
            </w:rPr>
          </w:pPr>
          <w:hyperlink w:anchor="_Toc11265727" w:history="1">
            <w:r w:rsidR="00674119" w:rsidRPr="00747428">
              <w:rPr>
                <w:rStyle w:val="a7"/>
                <w:rFonts w:ascii="黑体" w:hAnsi="黑体" w:hint="eastAsia"/>
                <w:noProof/>
                <w:spacing w:val="20"/>
              </w:rPr>
              <w:t>第二部分</w:t>
            </w:r>
            <w:r w:rsidR="00674119" w:rsidRPr="00747428">
              <w:rPr>
                <w:rStyle w:val="a7"/>
                <w:rFonts w:ascii="黑体" w:hAnsi="黑体"/>
                <w:noProof/>
                <w:spacing w:val="20"/>
              </w:rPr>
              <w:t xml:space="preserve"> </w:t>
            </w:r>
            <w:r w:rsidR="00674119" w:rsidRPr="00747428">
              <w:rPr>
                <w:rStyle w:val="a7"/>
                <w:rFonts w:ascii="黑体" w:hAnsi="黑体" w:hint="eastAsia"/>
                <w:noProof/>
                <w:spacing w:val="20"/>
              </w:rPr>
              <w:t>用户需求书</w:t>
            </w:r>
            <w:r w:rsidR="00674119">
              <w:rPr>
                <w:noProof/>
                <w:webHidden/>
              </w:rPr>
              <w:tab/>
            </w:r>
            <w:r>
              <w:rPr>
                <w:noProof/>
                <w:webHidden/>
              </w:rPr>
              <w:fldChar w:fldCharType="begin"/>
            </w:r>
            <w:r w:rsidR="00674119">
              <w:rPr>
                <w:noProof/>
                <w:webHidden/>
              </w:rPr>
              <w:instrText xml:space="preserve"> PAGEREF _Toc11265727 \h </w:instrText>
            </w:r>
            <w:r>
              <w:rPr>
                <w:noProof/>
                <w:webHidden/>
              </w:rPr>
            </w:r>
            <w:r>
              <w:rPr>
                <w:noProof/>
                <w:webHidden/>
              </w:rPr>
              <w:fldChar w:fldCharType="separate"/>
            </w:r>
            <w:r w:rsidR="00982B50">
              <w:rPr>
                <w:noProof/>
                <w:webHidden/>
              </w:rPr>
              <w:t>6</w:t>
            </w:r>
            <w:r>
              <w:rPr>
                <w:noProof/>
                <w:webHidden/>
              </w:rPr>
              <w:fldChar w:fldCharType="end"/>
            </w:r>
          </w:hyperlink>
        </w:p>
        <w:p w:rsidR="00674119" w:rsidRDefault="00A55B08">
          <w:pPr>
            <w:pStyle w:val="10"/>
            <w:rPr>
              <w:rFonts w:eastAsiaTheme="minorEastAsia"/>
              <w:noProof/>
              <w:kern w:val="2"/>
              <w:sz w:val="21"/>
            </w:rPr>
          </w:pPr>
          <w:hyperlink w:anchor="_Toc11265728" w:history="1">
            <w:r w:rsidR="00674119" w:rsidRPr="00747428">
              <w:rPr>
                <w:rStyle w:val="a7"/>
                <w:rFonts w:ascii="黑体" w:hAnsi="黑体" w:hint="eastAsia"/>
                <w:noProof/>
                <w:spacing w:val="20"/>
              </w:rPr>
              <w:t>第三部分</w:t>
            </w:r>
            <w:r w:rsidR="00674119" w:rsidRPr="00747428">
              <w:rPr>
                <w:rStyle w:val="a7"/>
                <w:rFonts w:ascii="黑体" w:hAnsi="黑体"/>
                <w:noProof/>
                <w:spacing w:val="20"/>
              </w:rPr>
              <w:t xml:space="preserve"> </w:t>
            </w:r>
            <w:r w:rsidR="00674119" w:rsidRPr="00747428">
              <w:rPr>
                <w:rStyle w:val="a7"/>
                <w:rFonts w:ascii="黑体" w:hAnsi="黑体" w:hint="eastAsia"/>
                <w:noProof/>
                <w:spacing w:val="20"/>
              </w:rPr>
              <w:t>投标须知前附表</w:t>
            </w:r>
            <w:r w:rsidR="00674119">
              <w:rPr>
                <w:noProof/>
                <w:webHidden/>
              </w:rPr>
              <w:tab/>
            </w:r>
            <w:r>
              <w:rPr>
                <w:noProof/>
                <w:webHidden/>
              </w:rPr>
              <w:fldChar w:fldCharType="begin"/>
            </w:r>
            <w:r w:rsidR="00674119">
              <w:rPr>
                <w:noProof/>
                <w:webHidden/>
              </w:rPr>
              <w:instrText xml:space="preserve"> PAGEREF _Toc11265728 \h </w:instrText>
            </w:r>
            <w:r>
              <w:rPr>
                <w:noProof/>
                <w:webHidden/>
              </w:rPr>
            </w:r>
            <w:r>
              <w:rPr>
                <w:noProof/>
                <w:webHidden/>
              </w:rPr>
              <w:fldChar w:fldCharType="separate"/>
            </w:r>
            <w:r w:rsidR="00982B50">
              <w:rPr>
                <w:noProof/>
                <w:webHidden/>
              </w:rPr>
              <w:t>24</w:t>
            </w:r>
            <w:r>
              <w:rPr>
                <w:noProof/>
                <w:webHidden/>
              </w:rPr>
              <w:fldChar w:fldCharType="end"/>
            </w:r>
          </w:hyperlink>
        </w:p>
        <w:p w:rsidR="00674119" w:rsidRDefault="00A55B08">
          <w:pPr>
            <w:pStyle w:val="10"/>
            <w:rPr>
              <w:rFonts w:eastAsiaTheme="minorEastAsia"/>
              <w:noProof/>
              <w:kern w:val="2"/>
              <w:sz w:val="21"/>
            </w:rPr>
          </w:pPr>
          <w:hyperlink w:anchor="_Toc11265729" w:history="1">
            <w:r w:rsidR="00674119" w:rsidRPr="00747428">
              <w:rPr>
                <w:rStyle w:val="a7"/>
                <w:rFonts w:ascii="黑体" w:hAnsi="黑体" w:hint="eastAsia"/>
                <w:noProof/>
                <w:spacing w:val="20"/>
              </w:rPr>
              <w:t>第四部分</w:t>
            </w:r>
            <w:r w:rsidR="00674119" w:rsidRPr="00747428">
              <w:rPr>
                <w:rStyle w:val="a7"/>
                <w:rFonts w:ascii="黑体" w:hAnsi="黑体"/>
                <w:noProof/>
                <w:spacing w:val="20"/>
              </w:rPr>
              <w:t xml:space="preserve"> </w:t>
            </w:r>
            <w:r w:rsidR="00674119" w:rsidRPr="00747428">
              <w:rPr>
                <w:rStyle w:val="a7"/>
                <w:rFonts w:ascii="黑体" w:hAnsi="黑体" w:hint="eastAsia"/>
                <w:noProof/>
                <w:spacing w:val="20"/>
              </w:rPr>
              <w:t>投标须知</w:t>
            </w:r>
            <w:r w:rsidR="00674119">
              <w:rPr>
                <w:noProof/>
                <w:webHidden/>
              </w:rPr>
              <w:tab/>
            </w:r>
            <w:r>
              <w:rPr>
                <w:noProof/>
                <w:webHidden/>
              </w:rPr>
              <w:fldChar w:fldCharType="begin"/>
            </w:r>
            <w:r w:rsidR="00674119">
              <w:rPr>
                <w:noProof/>
                <w:webHidden/>
              </w:rPr>
              <w:instrText xml:space="preserve"> PAGEREF _Toc11265729 \h </w:instrText>
            </w:r>
            <w:r>
              <w:rPr>
                <w:noProof/>
                <w:webHidden/>
              </w:rPr>
            </w:r>
            <w:r>
              <w:rPr>
                <w:noProof/>
                <w:webHidden/>
              </w:rPr>
              <w:fldChar w:fldCharType="separate"/>
            </w:r>
            <w:r w:rsidR="00982B50">
              <w:rPr>
                <w:noProof/>
                <w:webHidden/>
              </w:rPr>
              <w:t>26</w:t>
            </w:r>
            <w:r>
              <w:rPr>
                <w:noProof/>
                <w:webHidden/>
              </w:rPr>
              <w:fldChar w:fldCharType="end"/>
            </w:r>
          </w:hyperlink>
        </w:p>
        <w:p w:rsidR="00674119" w:rsidRDefault="00A55B08">
          <w:pPr>
            <w:pStyle w:val="20"/>
            <w:tabs>
              <w:tab w:val="right" w:leader="dot" w:pos="8302"/>
            </w:tabs>
            <w:rPr>
              <w:noProof/>
              <w:kern w:val="2"/>
              <w:sz w:val="21"/>
            </w:rPr>
          </w:pPr>
          <w:hyperlink w:anchor="_Toc11265730" w:history="1">
            <w:r w:rsidR="00674119" w:rsidRPr="00747428">
              <w:rPr>
                <w:rStyle w:val="a7"/>
                <w:rFonts w:ascii="黑体" w:eastAsia="黑体" w:hAnsi="黑体" w:hint="eastAsia"/>
                <w:noProof/>
                <w:spacing w:val="12"/>
              </w:rPr>
              <w:t>附件</w:t>
            </w:r>
            <w:r w:rsidR="00674119" w:rsidRPr="00747428">
              <w:rPr>
                <w:rStyle w:val="a7"/>
                <w:rFonts w:ascii="黑体" w:eastAsia="黑体" w:hAnsi="黑体"/>
                <w:noProof/>
                <w:spacing w:val="12"/>
              </w:rPr>
              <w:t xml:space="preserve">1  </w:t>
            </w:r>
            <w:r w:rsidR="00674119" w:rsidRPr="00747428">
              <w:rPr>
                <w:rStyle w:val="a7"/>
                <w:rFonts w:ascii="黑体" w:eastAsia="黑体" w:hAnsi="黑体" w:hint="eastAsia"/>
                <w:noProof/>
                <w:spacing w:val="12"/>
              </w:rPr>
              <w:t>询问函格式</w:t>
            </w:r>
            <w:r w:rsidR="00674119">
              <w:rPr>
                <w:noProof/>
                <w:webHidden/>
              </w:rPr>
              <w:tab/>
            </w:r>
            <w:r>
              <w:rPr>
                <w:noProof/>
                <w:webHidden/>
              </w:rPr>
              <w:fldChar w:fldCharType="begin"/>
            </w:r>
            <w:r w:rsidR="00674119">
              <w:rPr>
                <w:noProof/>
                <w:webHidden/>
              </w:rPr>
              <w:instrText xml:space="preserve"> PAGEREF _Toc11265730 \h </w:instrText>
            </w:r>
            <w:r>
              <w:rPr>
                <w:noProof/>
                <w:webHidden/>
              </w:rPr>
            </w:r>
            <w:r>
              <w:rPr>
                <w:noProof/>
                <w:webHidden/>
              </w:rPr>
              <w:fldChar w:fldCharType="separate"/>
            </w:r>
            <w:r w:rsidR="00982B50">
              <w:rPr>
                <w:noProof/>
                <w:webHidden/>
              </w:rPr>
              <w:t>43</w:t>
            </w:r>
            <w:r>
              <w:rPr>
                <w:noProof/>
                <w:webHidden/>
              </w:rPr>
              <w:fldChar w:fldCharType="end"/>
            </w:r>
          </w:hyperlink>
        </w:p>
        <w:p w:rsidR="00674119" w:rsidRDefault="00A55B08">
          <w:pPr>
            <w:pStyle w:val="20"/>
            <w:tabs>
              <w:tab w:val="right" w:leader="dot" w:pos="8302"/>
            </w:tabs>
            <w:rPr>
              <w:noProof/>
              <w:kern w:val="2"/>
              <w:sz w:val="21"/>
            </w:rPr>
          </w:pPr>
          <w:hyperlink w:anchor="_Toc11265731" w:history="1">
            <w:r w:rsidR="00674119" w:rsidRPr="00747428">
              <w:rPr>
                <w:rStyle w:val="a7"/>
                <w:rFonts w:ascii="黑体" w:eastAsia="黑体" w:hAnsi="黑体" w:hint="eastAsia"/>
                <w:noProof/>
                <w:spacing w:val="12"/>
              </w:rPr>
              <w:t>附件</w:t>
            </w:r>
            <w:r w:rsidR="00674119" w:rsidRPr="00747428">
              <w:rPr>
                <w:rStyle w:val="a7"/>
                <w:rFonts w:ascii="黑体" w:eastAsia="黑体" w:hAnsi="黑体"/>
                <w:noProof/>
                <w:spacing w:val="12"/>
              </w:rPr>
              <w:t xml:space="preserve">2  </w:t>
            </w:r>
            <w:r w:rsidR="00674119" w:rsidRPr="00747428">
              <w:rPr>
                <w:rStyle w:val="a7"/>
                <w:rFonts w:ascii="黑体" w:eastAsia="黑体" w:hAnsi="黑体" w:hint="eastAsia"/>
                <w:noProof/>
                <w:spacing w:val="12"/>
              </w:rPr>
              <w:t>质疑函格式</w:t>
            </w:r>
            <w:r w:rsidR="00674119">
              <w:rPr>
                <w:noProof/>
                <w:webHidden/>
              </w:rPr>
              <w:tab/>
            </w:r>
            <w:r>
              <w:rPr>
                <w:noProof/>
                <w:webHidden/>
              </w:rPr>
              <w:fldChar w:fldCharType="begin"/>
            </w:r>
            <w:r w:rsidR="00674119">
              <w:rPr>
                <w:noProof/>
                <w:webHidden/>
              </w:rPr>
              <w:instrText xml:space="preserve"> PAGEREF _Toc11265731 \h </w:instrText>
            </w:r>
            <w:r>
              <w:rPr>
                <w:noProof/>
                <w:webHidden/>
              </w:rPr>
            </w:r>
            <w:r>
              <w:rPr>
                <w:noProof/>
                <w:webHidden/>
              </w:rPr>
              <w:fldChar w:fldCharType="separate"/>
            </w:r>
            <w:r w:rsidR="00982B50">
              <w:rPr>
                <w:noProof/>
                <w:webHidden/>
              </w:rPr>
              <w:t>44</w:t>
            </w:r>
            <w:r>
              <w:rPr>
                <w:noProof/>
                <w:webHidden/>
              </w:rPr>
              <w:fldChar w:fldCharType="end"/>
            </w:r>
          </w:hyperlink>
        </w:p>
        <w:p w:rsidR="00674119" w:rsidRDefault="00A55B08">
          <w:pPr>
            <w:pStyle w:val="10"/>
            <w:rPr>
              <w:rFonts w:eastAsiaTheme="minorEastAsia"/>
              <w:noProof/>
              <w:kern w:val="2"/>
              <w:sz w:val="21"/>
            </w:rPr>
          </w:pPr>
          <w:hyperlink w:anchor="_Toc11265732" w:history="1">
            <w:r w:rsidR="00674119" w:rsidRPr="00747428">
              <w:rPr>
                <w:rStyle w:val="a7"/>
                <w:rFonts w:ascii="黑体" w:hAnsi="黑体" w:hint="eastAsia"/>
                <w:noProof/>
                <w:spacing w:val="20"/>
              </w:rPr>
              <w:t>第五部分</w:t>
            </w:r>
            <w:r w:rsidR="00674119" w:rsidRPr="00747428">
              <w:rPr>
                <w:rStyle w:val="a7"/>
                <w:rFonts w:ascii="黑体" w:hAnsi="黑体"/>
                <w:noProof/>
                <w:spacing w:val="20"/>
              </w:rPr>
              <w:t xml:space="preserve"> </w:t>
            </w:r>
            <w:r w:rsidR="00674119" w:rsidRPr="00747428">
              <w:rPr>
                <w:rStyle w:val="a7"/>
                <w:rFonts w:ascii="黑体" w:hAnsi="黑体" w:hint="eastAsia"/>
                <w:noProof/>
                <w:spacing w:val="20"/>
              </w:rPr>
              <w:t>评标方法、步骤、标准</w:t>
            </w:r>
            <w:r w:rsidR="00674119">
              <w:rPr>
                <w:noProof/>
                <w:webHidden/>
              </w:rPr>
              <w:tab/>
            </w:r>
            <w:r>
              <w:rPr>
                <w:noProof/>
                <w:webHidden/>
              </w:rPr>
              <w:fldChar w:fldCharType="begin"/>
            </w:r>
            <w:r w:rsidR="00674119">
              <w:rPr>
                <w:noProof/>
                <w:webHidden/>
              </w:rPr>
              <w:instrText xml:space="preserve"> PAGEREF _Toc11265732 \h </w:instrText>
            </w:r>
            <w:r>
              <w:rPr>
                <w:noProof/>
                <w:webHidden/>
              </w:rPr>
            </w:r>
            <w:r>
              <w:rPr>
                <w:noProof/>
                <w:webHidden/>
              </w:rPr>
              <w:fldChar w:fldCharType="separate"/>
            </w:r>
            <w:r w:rsidR="00982B50">
              <w:rPr>
                <w:noProof/>
                <w:webHidden/>
              </w:rPr>
              <w:t>45</w:t>
            </w:r>
            <w:r>
              <w:rPr>
                <w:noProof/>
                <w:webHidden/>
              </w:rPr>
              <w:fldChar w:fldCharType="end"/>
            </w:r>
          </w:hyperlink>
        </w:p>
        <w:p w:rsidR="00674119" w:rsidRDefault="00A55B08">
          <w:pPr>
            <w:pStyle w:val="10"/>
            <w:rPr>
              <w:rFonts w:eastAsiaTheme="minorEastAsia"/>
              <w:noProof/>
              <w:kern w:val="2"/>
              <w:sz w:val="21"/>
            </w:rPr>
          </w:pPr>
          <w:hyperlink w:anchor="_Toc11265733" w:history="1">
            <w:r w:rsidR="00674119" w:rsidRPr="00747428">
              <w:rPr>
                <w:rStyle w:val="a7"/>
                <w:rFonts w:ascii="黑体" w:hAnsi="黑体" w:hint="eastAsia"/>
                <w:noProof/>
                <w:spacing w:val="20"/>
              </w:rPr>
              <w:t>第六部分</w:t>
            </w:r>
            <w:r w:rsidR="00674119" w:rsidRPr="00747428">
              <w:rPr>
                <w:rStyle w:val="a7"/>
                <w:rFonts w:ascii="黑体" w:hAnsi="黑体"/>
                <w:noProof/>
                <w:spacing w:val="20"/>
              </w:rPr>
              <w:t xml:space="preserve"> </w:t>
            </w:r>
            <w:r w:rsidR="00674119" w:rsidRPr="00747428">
              <w:rPr>
                <w:rStyle w:val="a7"/>
                <w:rFonts w:ascii="黑体" w:hAnsi="黑体" w:hint="eastAsia"/>
                <w:noProof/>
                <w:spacing w:val="20"/>
              </w:rPr>
              <w:t>合同书格式</w:t>
            </w:r>
            <w:r w:rsidR="00674119">
              <w:rPr>
                <w:noProof/>
                <w:webHidden/>
              </w:rPr>
              <w:tab/>
            </w:r>
            <w:r>
              <w:rPr>
                <w:noProof/>
                <w:webHidden/>
              </w:rPr>
              <w:fldChar w:fldCharType="begin"/>
            </w:r>
            <w:r w:rsidR="00674119">
              <w:rPr>
                <w:noProof/>
                <w:webHidden/>
              </w:rPr>
              <w:instrText xml:space="preserve"> PAGEREF _Toc11265733 \h </w:instrText>
            </w:r>
            <w:r>
              <w:rPr>
                <w:noProof/>
                <w:webHidden/>
              </w:rPr>
            </w:r>
            <w:r>
              <w:rPr>
                <w:noProof/>
                <w:webHidden/>
              </w:rPr>
              <w:fldChar w:fldCharType="separate"/>
            </w:r>
            <w:r w:rsidR="00982B50">
              <w:rPr>
                <w:noProof/>
                <w:webHidden/>
              </w:rPr>
              <w:t>58</w:t>
            </w:r>
            <w:r>
              <w:rPr>
                <w:noProof/>
                <w:webHidden/>
              </w:rPr>
              <w:fldChar w:fldCharType="end"/>
            </w:r>
          </w:hyperlink>
        </w:p>
        <w:p w:rsidR="00674119" w:rsidRDefault="00A55B08">
          <w:pPr>
            <w:pStyle w:val="10"/>
            <w:rPr>
              <w:rFonts w:eastAsiaTheme="minorEastAsia"/>
              <w:noProof/>
              <w:kern w:val="2"/>
              <w:sz w:val="21"/>
            </w:rPr>
          </w:pPr>
          <w:hyperlink w:anchor="_Toc11265734" w:history="1">
            <w:r w:rsidR="00674119" w:rsidRPr="00747428">
              <w:rPr>
                <w:rStyle w:val="a7"/>
                <w:rFonts w:ascii="黑体" w:hAnsi="黑体" w:hint="eastAsia"/>
                <w:noProof/>
                <w:spacing w:val="20"/>
              </w:rPr>
              <w:t>第七部分</w:t>
            </w:r>
            <w:r w:rsidR="00674119" w:rsidRPr="00747428">
              <w:rPr>
                <w:rStyle w:val="a7"/>
                <w:rFonts w:ascii="黑体" w:hAnsi="黑体"/>
                <w:noProof/>
                <w:spacing w:val="20"/>
              </w:rPr>
              <w:t xml:space="preserve"> </w:t>
            </w:r>
            <w:r w:rsidR="00674119" w:rsidRPr="00747428">
              <w:rPr>
                <w:rStyle w:val="a7"/>
                <w:rFonts w:ascii="黑体" w:hAnsi="黑体" w:hint="eastAsia"/>
                <w:noProof/>
                <w:spacing w:val="20"/>
              </w:rPr>
              <w:t>投标文件格式</w:t>
            </w:r>
            <w:r w:rsidR="00674119">
              <w:rPr>
                <w:noProof/>
                <w:webHidden/>
              </w:rPr>
              <w:tab/>
            </w:r>
            <w:r>
              <w:rPr>
                <w:noProof/>
                <w:webHidden/>
              </w:rPr>
              <w:fldChar w:fldCharType="begin"/>
            </w:r>
            <w:r w:rsidR="00674119">
              <w:rPr>
                <w:noProof/>
                <w:webHidden/>
              </w:rPr>
              <w:instrText xml:space="preserve"> PAGEREF _Toc11265734 \h </w:instrText>
            </w:r>
            <w:r>
              <w:rPr>
                <w:noProof/>
                <w:webHidden/>
              </w:rPr>
            </w:r>
            <w:r>
              <w:rPr>
                <w:noProof/>
                <w:webHidden/>
              </w:rPr>
              <w:fldChar w:fldCharType="separate"/>
            </w:r>
            <w:r w:rsidR="00982B50">
              <w:rPr>
                <w:noProof/>
                <w:webHidden/>
              </w:rPr>
              <w:t>66</w:t>
            </w:r>
            <w:r>
              <w:rPr>
                <w:noProof/>
                <w:webHidden/>
              </w:rPr>
              <w:fldChar w:fldCharType="end"/>
            </w:r>
          </w:hyperlink>
        </w:p>
        <w:p w:rsidR="00674119" w:rsidRDefault="00A55B08">
          <w:pPr>
            <w:pStyle w:val="20"/>
            <w:tabs>
              <w:tab w:val="right" w:leader="dot" w:pos="8302"/>
            </w:tabs>
            <w:rPr>
              <w:noProof/>
              <w:kern w:val="2"/>
              <w:sz w:val="21"/>
            </w:rPr>
          </w:pPr>
          <w:hyperlink w:anchor="_Toc11265735" w:history="1">
            <w:r w:rsidR="00674119" w:rsidRPr="00747428">
              <w:rPr>
                <w:rStyle w:val="a7"/>
                <w:rFonts w:ascii="黑体" w:eastAsia="黑体" w:hAnsi="黑体" w:hint="eastAsia"/>
                <w:noProof/>
                <w:spacing w:val="12"/>
              </w:rPr>
              <w:t>（一）价格部分格式（独立成册）</w:t>
            </w:r>
            <w:r w:rsidR="00674119">
              <w:rPr>
                <w:noProof/>
                <w:webHidden/>
              </w:rPr>
              <w:tab/>
            </w:r>
            <w:r>
              <w:rPr>
                <w:noProof/>
                <w:webHidden/>
              </w:rPr>
              <w:fldChar w:fldCharType="begin"/>
            </w:r>
            <w:r w:rsidR="00674119">
              <w:rPr>
                <w:noProof/>
                <w:webHidden/>
              </w:rPr>
              <w:instrText xml:space="preserve"> PAGEREF _Toc11265735 \h </w:instrText>
            </w:r>
            <w:r>
              <w:rPr>
                <w:noProof/>
                <w:webHidden/>
              </w:rPr>
            </w:r>
            <w:r>
              <w:rPr>
                <w:noProof/>
                <w:webHidden/>
              </w:rPr>
              <w:fldChar w:fldCharType="separate"/>
            </w:r>
            <w:r w:rsidR="00982B50">
              <w:rPr>
                <w:noProof/>
                <w:webHidden/>
              </w:rPr>
              <w:t>66</w:t>
            </w:r>
            <w:r>
              <w:rPr>
                <w:noProof/>
                <w:webHidden/>
              </w:rPr>
              <w:fldChar w:fldCharType="end"/>
            </w:r>
          </w:hyperlink>
        </w:p>
        <w:p w:rsidR="00674119" w:rsidRDefault="00A55B08">
          <w:pPr>
            <w:pStyle w:val="20"/>
            <w:tabs>
              <w:tab w:val="right" w:leader="dot" w:pos="8302"/>
            </w:tabs>
            <w:rPr>
              <w:noProof/>
              <w:kern w:val="2"/>
              <w:sz w:val="21"/>
            </w:rPr>
          </w:pPr>
          <w:hyperlink w:anchor="_Toc11265736" w:history="1">
            <w:r w:rsidR="00674119" w:rsidRPr="00747428">
              <w:rPr>
                <w:rStyle w:val="a7"/>
                <w:rFonts w:ascii="黑体" w:eastAsia="黑体" w:hAnsi="黑体" w:hint="eastAsia"/>
                <w:noProof/>
                <w:spacing w:val="12"/>
              </w:rPr>
              <w:t>附件</w:t>
            </w:r>
            <w:r w:rsidR="00674119" w:rsidRPr="00747428">
              <w:rPr>
                <w:rStyle w:val="a7"/>
                <w:rFonts w:ascii="黑体" w:eastAsia="黑体" w:hAnsi="黑体"/>
                <w:noProof/>
                <w:spacing w:val="12"/>
              </w:rPr>
              <w:t xml:space="preserve">3  </w:t>
            </w:r>
            <w:r w:rsidR="00674119" w:rsidRPr="00747428">
              <w:rPr>
                <w:rStyle w:val="a7"/>
                <w:rFonts w:ascii="黑体" w:eastAsia="黑体" w:hAnsi="黑体" w:hint="eastAsia"/>
                <w:noProof/>
                <w:spacing w:val="12"/>
              </w:rPr>
              <w:t>开标一览表</w:t>
            </w:r>
            <w:r w:rsidR="00674119">
              <w:rPr>
                <w:noProof/>
                <w:webHidden/>
              </w:rPr>
              <w:tab/>
            </w:r>
            <w:r>
              <w:rPr>
                <w:noProof/>
                <w:webHidden/>
              </w:rPr>
              <w:fldChar w:fldCharType="begin"/>
            </w:r>
            <w:r w:rsidR="00674119">
              <w:rPr>
                <w:noProof/>
                <w:webHidden/>
              </w:rPr>
              <w:instrText xml:space="preserve"> PAGEREF _Toc11265736 \h </w:instrText>
            </w:r>
            <w:r>
              <w:rPr>
                <w:noProof/>
                <w:webHidden/>
              </w:rPr>
            </w:r>
            <w:r>
              <w:rPr>
                <w:noProof/>
                <w:webHidden/>
              </w:rPr>
              <w:fldChar w:fldCharType="separate"/>
            </w:r>
            <w:r w:rsidR="00982B50">
              <w:rPr>
                <w:noProof/>
                <w:webHidden/>
              </w:rPr>
              <w:t>67</w:t>
            </w:r>
            <w:r>
              <w:rPr>
                <w:noProof/>
                <w:webHidden/>
              </w:rPr>
              <w:fldChar w:fldCharType="end"/>
            </w:r>
          </w:hyperlink>
        </w:p>
        <w:p w:rsidR="00674119" w:rsidRDefault="00A55B08">
          <w:pPr>
            <w:pStyle w:val="20"/>
            <w:tabs>
              <w:tab w:val="right" w:leader="dot" w:pos="8302"/>
            </w:tabs>
            <w:rPr>
              <w:noProof/>
              <w:kern w:val="2"/>
              <w:sz w:val="21"/>
            </w:rPr>
          </w:pPr>
          <w:hyperlink w:anchor="_Toc11265737" w:history="1">
            <w:r w:rsidR="00674119" w:rsidRPr="00747428">
              <w:rPr>
                <w:rStyle w:val="a7"/>
                <w:rFonts w:ascii="黑体" w:eastAsia="黑体" w:hAnsi="黑体" w:hint="eastAsia"/>
                <w:noProof/>
                <w:spacing w:val="12"/>
              </w:rPr>
              <w:t>（二）商务技术文件格式</w:t>
            </w:r>
            <w:r w:rsidR="00674119">
              <w:rPr>
                <w:noProof/>
                <w:webHidden/>
              </w:rPr>
              <w:tab/>
            </w:r>
            <w:r>
              <w:rPr>
                <w:noProof/>
                <w:webHidden/>
              </w:rPr>
              <w:fldChar w:fldCharType="begin"/>
            </w:r>
            <w:r w:rsidR="00674119">
              <w:rPr>
                <w:noProof/>
                <w:webHidden/>
              </w:rPr>
              <w:instrText xml:space="preserve"> PAGEREF _Toc11265737 \h </w:instrText>
            </w:r>
            <w:r>
              <w:rPr>
                <w:noProof/>
                <w:webHidden/>
              </w:rPr>
            </w:r>
            <w:r>
              <w:rPr>
                <w:noProof/>
                <w:webHidden/>
              </w:rPr>
              <w:fldChar w:fldCharType="separate"/>
            </w:r>
            <w:r w:rsidR="00982B50">
              <w:rPr>
                <w:noProof/>
                <w:webHidden/>
              </w:rPr>
              <w:t>68</w:t>
            </w:r>
            <w:r>
              <w:rPr>
                <w:noProof/>
                <w:webHidden/>
              </w:rPr>
              <w:fldChar w:fldCharType="end"/>
            </w:r>
          </w:hyperlink>
        </w:p>
        <w:p w:rsidR="00674119" w:rsidRDefault="00A55B08">
          <w:pPr>
            <w:pStyle w:val="20"/>
            <w:tabs>
              <w:tab w:val="right" w:leader="dot" w:pos="8302"/>
            </w:tabs>
            <w:rPr>
              <w:noProof/>
              <w:kern w:val="2"/>
              <w:sz w:val="21"/>
            </w:rPr>
          </w:pPr>
          <w:hyperlink w:anchor="_Toc11265738" w:history="1">
            <w:r w:rsidR="00674119" w:rsidRPr="00747428">
              <w:rPr>
                <w:rStyle w:val="a7"/>
                <w:rFonts w:ascii="黑体" w:eastAsia="黑体" w:hAnsi="黑体" w:hint="eastAsia"/>
                <w:noProof/>
                <w:spacing w:val="12"/>
              </w:rPr>
              <w:t>附件</w:t>
            </w:r>
            <w:r w:rsidR="00674119" w:rsidRPr="00747428">
              <w:rPr>
                <w:rStyle w:val="a7"/>
                <w:rFonts w:ascii="黑体" w:eastAsia="黑体" w:hAnsi="黑体"/>
                <w:noProof/>
                <w:spacing w:val="12"/>
              </w:rPr>
              <w:t xml:space="preserve">6  </w:t>
            </w:r>
            <w:r w:rsidR="00674119" w:rsidRPr="00747428">
              <w:rPr>
                <w:rStyle w:val="a7"/>
                <w:rFonts w:ascii="黑体" w:eastAsia="黑体" w:hAnsi="黑体" w:hint="eastAsia"/>
                <w:noProof/>
                <w:spacing w:val="12"/>
              </w:rPr>
              <w:t>投标函</w:t>
            </w:r>
            <w:r w:rsidR="00674119">
              <w:rPr>
                <w:noProof/>
                <w:webHidden/>
              </w:rPr>
              <w:tab/>
            </w:r>
            <w:r>
              <w:rPr>
                <w:noProof/>
                <w:webHidden/>
              </w:rPr>
              <w:fldChar w:fldCharType="begin"/>
            </w:r>
            <w:r w:rsidR="00674119">
              <w:rPr>
                <w:noProof/>
                <w:webHidden/>
              </w:rPr>
              <w:instrText xml:space="preserve"> PAGEREF _Toc11265738 \h </w:instrText>
            </w:r>
            <w:r>
              <w:rPr>
                <w:noProof/>
                <w:webHidden/>
              </w:rPr>
            </w:r>
            <w:r>
              <w:rPr>
                <w:noProof/>
                <w:webHidden/>
              </w:rPr>
              <w:fldChar w:fldCharType="separate"/>
            </w:r>
            <w:r w:rsidR="00982B50">
              <w:rPr>
                <w:noProof/>
                <w:webHidden/>
              </w:rPr>
              <w:t>70</w:t>
            </w:r>
            <w:r>
              <w:rPr>
                <w:noProof/>
                <w:webHidden/>
              </w:rPr>
              <w:fldChar w:fldCharType="end"/>
            </w:r>
          </w:hyperlink>
        </w:p>
        <w:p w:rsidR="00674119" w:rsidRDefault="00A55B08">
          <w:pPr>
            <w:pStyle w:val="20"/>
            <w:tabs>
              <w:tab w:val="right" w:leader="dot" w:pos="8302"/>
            </w:tabs>
            <w:rPr>
              <w:noProof/>
              <w:kern w:val="2"/>
              <w:sz w:val="21"/>
            </w:rPr>
          </w:pPr>
          <w:hyperlink w:anchor="_Toc11265739" w:history="1">
            <w:r w:rsidR="00674119" w:rsidRPr="00747428">
              <w:rPr>
                <w:rStyle w:val="a7"/>
                <w:rFonts w:ascii="黑体" w:eastAsia="黑体" w:hAnsi="黑体" w:hint="eastAsia"/>
                <w:noProof/>
                <w:spacing w:val="12"/>
              </w:rPr>
              <w:t>附件</w:t>
            </w:r>
            <w:r w:rsidR="00674119" w:rsidRPr="00747428">
              <w:rPr>
                <w:rStyle w:val="a7"/>
                <w:rFonts w:ascii="黑体" w:eastAsia="黑体" w:hAnsi="黑体"/>
                <w:noProof/>
                <w:spacing w:val="12"/>
              </w:rPr>
              <w:t xml:space="preserve">7  </w:t>
            </w:r>
            <w:r w:rsidR="00674119" w:rsidRPr="00747428">
              <w:rPr>
                <w:rStyle w:val="a7"/>
                <w:rFonts w:ascii="黑体" w:eastAsia="黑体" w:hAnsi="黑体" w:hint="eastAsia"/>
                <w:noProof/>
                <w:spacing w:val="12"/>
              </w:rPr>
              <w:t>法定代表人身份证明书</w:t>
            </w:r>
            <w:r w:rsidR="00674119">
              <w:rPr>
                <w:noProof/>
                <w:webHidden/>
              </w:rPr>
              <w:tab/>
            </w:r>
            <w:r>
              <w:rPr>
                <w:noProof/>
                <w:webHidden/>
              </w:rPr>
              <w:fldChar w:fldCharType="begin"/>
            </w:r>
            <w:r w:rsidR="00674119">
              <w:rPr>
                <w:noProof/>
                <w:webHidden/>
              </w:rPr>
              <w:instrText xml:space="preserve"> PAGEREF _Toc11265739 \h </w:instrText>
            </w:r>
            <w:r>
              <w:rPr>
                <w:noProof/>
                <w:webHidden/>
              </w:rPr>
            </w:r>
            <w:r>
              <w:rPr>
                <w:noProof/>
                <w:webHidden/>
              </w:rPr>
              <w:fldChar w:fldCharType="separate"/>
            </w:r>
            <w:r w:rsidR="00982B50">
              <w:rPr>
                <w:noProof/>
                <w:webHidden/>
              </w:rPr>
              <w:t>71</w:t>
            </w:r>
            <w:r>
              <w:rPr>
                <w:noProof/>
                <w:webHidden/>
              </w:rPr>
              <w:fldChar w:fldCharType="end"/>
            </w:r>
          </w:hyperlink>
        </w:p>
        <w:p w:rsidR="00674119" w:rsidRDefault="00A55B08">
          <w:pPr>
            <w:pStyle w:val="20"/>
            <w:tabs>
              <w:tab w:val="right" w:leader="dot" w:pos="8302"/>
            </w:tabs>
            <w:rPr>
              <w:noProof/>
              <w:kern w:val="2"/>
              <w:sz w:val="21"/>
            </w:rPr>
          </w:pPr>
          <w:hyperlink w:anchor="_Toc11265740" w:history="1">
            <w:r w:rsidR="00674119" w:rsidRPr="00747428">
              <w:rPr>
                <w:rStyle w:val="a7"/>
                <w:rFonts w:ascii="黑体" w:eastAsia="黑体" w:hAnsi="黑体" w:hint="eastAsia"/>
                <w:noProof/>
                <w:spacing w:val="12"/>
              </w:rPr>
              <w:t>附件</w:t>
            </w:r>
            <w:r w:rsidR="00674119" w:rsidRPr="00747428">
              <w:rPr>
                <w:rStyle w:val="a7"/>
                <w:rFonts w:ascii="黑体" w:eastAsia="黑体" w:hAnsi="黑体"/>
                <w:noProof/>
                <w:spacing w:val="12"/>
              </w:rPr>
              <w:t xml:space="preserve">8  </w:t>
            </w:r>
            <w:r w:rsidR="00674119" w:rsidRPr="00747428">
              <w:rPr>
                <w:rStyle w:val="a7"/>
                <w:rFonts w:ascii="黑体" w:eastAsia="黑体" w:hAnsi="黑体" w:hint="eastAsia"/>
                <w:noProof/>
                <w:spacing w:val="12"/>
              </w:rPr>
              <w:t>法定代表人授权委托书</w:t>
            </w:r>
            <w:r w:rsidR="00674119">
              <w:rPr>
                <w:noProof/>
                <w:webHidden/>
              </w:rPr>
              <w:tab/>
            </w:r>
            <w:r>
              <w:rPr>
                <w:noProof/>
                <w:webHidden/>
              </w:rPr>
              <w:fldChar w:fldCharType="begin"/>
            </w:r>
            <w:r w:rsidR="00674119">
              <w:rPr>
                <w:noProof/>
                <w:webHidden/>
              </w:rPr>
              <w:instrText xml:space="preserve"> PAGEREF _Toc11265740 \h </w:instrText>
            </w:r>
            <w:r>
              <w:rPr>
                <w:noProof/>
                <w:webHidden/>
              </w:rPr>
            </w:r>
            <w:r>
              <w:rPr>
                <w:noProof/>
                <w:webHidden/>
              </w:rPr>
              <w:fldChar w:fldCharType="separate"/>
            </w:r>
            <w:r w:rsidR="00982B50">
              <w:rPr>
                <w:noProof/>
                <w:webHidden/>
              </w:rPr>
              <w:t>72</w:t>
            </w:r>
            <w:r>
              <w:rPr>
                <w:noProof/>
                <w:webHidden/>
              </w:rPr>
              <w:fldChar w:fldCharType="end"/>
            </w:r>
          </w:hyperlink>
        </w:p>
        <w:p w:rsidR="00674119" w:rsidRDefault="00A55B08">
          <w:pPr>
            <w:pStyle w:val="20"/>
            <w:tabs>
              <w:tab w:val="right" w:leader="dot" w:pos="8302"/>
            </w:tabs>
            <w:rPr>
              <w:noProof/>
              <w:kern w:val="2"/>
              <w:sz w:val="21"/>
            </w:rPr>
          </w:pPr>
          <w:hyperlink w:anchor="_Toc11265741" w:history="1">
            <w:r w:rsidR="00674119" w:rsidRPr="00747428">
              <w:rPr>
                <w:rStyle w:val="a7"/>
                <w:rFonts w:ascii="黑体" w:eastAsia="黑体" w:hAnsi="黑体" w:hint="eastAsia"/>
                <w:noProof/>
                <w:spacing w:val="12"/>
              </w:rPr>
              <w:t>附件</w:t>
            </w:r>
            <w:r w:rsidR="00674119" w:rsidRPr="00747428">
              <w:rPr>
                <w:rStyle w:val="a7"/>
                <w:rFonts w:ascii="黑体" w:eastAsia="黑体" w:hAnsi="黑体"/>
                <w:noProof/>
                <w:spacing w:val="12"/>
              </w:rPr>
              <w:t xml:space="preserve">9  </w:t>
            </w:r>
            <w:r w:rsidR="00674119" w:rsidRPr="00747428">
              <w:rPr>
                <w:rStyle w:val="a7"/>
                <w:rFonts w:ascii="黑体" w:eastAsia="黑体" w:hAnsi="黑体" w:hint="eastAsia"/>
                <w:noProof/>
                <w:spacing w:val="12"/>
              </w:rPr>
              <w:t>投标人基本情况说明格式</w:t>
            </w:r>
            <w:r w:rsidR="00674119">
              <w:rPr>
                <w:noProof/>
                <w:webHidden/>
              </w:rPr>
              <w:tab/>
            </w:r>
            <w:r>
              <w:rPr>
                <w:noProof/>
                <w:webHidden/>
              </w:rPr>
              <w:fldChar w:fldCharType="begin"/>
            </w:r>
            <w:r w:rsidR="00674119">
              <w:rPr>
                <w:noProof/>
                <w:webHidden/>
              </w:rPr>
              <w:instrText xml:space="preserve"> PAGEREF _Toc11265741 \h </w:instrText>
            </w:r>
            <w:r>
              <w:rPr>
                <w:noProof/>
                <w:webHidden/>
              </w:rPr>
            </w:r>
            <w:r>
              <w:rPr>
                <w:noProof/>
                <w:webHidden/>
              </w:rPr>
              <w:fldChar w:fldCharType="separate"/>
            </w:r>
            <w:r w:rsidR="00982B50">
              <w:rPr>
                <w:noProof/>
                <w:webHidden/>
              </w:rPr>
              <w:t>73</w:t>
            </w:r>
            <w:r>
              <w:rPr>
                <w:noProof/>
                <w:webHidden/>
              </w:rPr>
              <w:fldChar w:fldCharType="end"/>
            </w:r>
          </w:hyperlink>
        </w:p>
        <w:p w:rsidR="00674119" w:rsidRDefault="00A55B08">
          <w:pPr>
            <w:pStyle w:val="20"/>
            <w:tabs>
              <w:tab w:val="right" w:leader="dot" w:pos="8302"/>
            </w:tabs>
            <w:rPr>
              <w:noProof/>
              <w:kern w:val="2"/>
              <w:sz w:val="21"/>
            </w:rPr>
          </w:pPr>
          <w:hyperlink w:anchor="_Toc11265742" w:history="1">
            <w:r w:rsidR="00674119" w:rsidRPr="00747428">
              <w:rPr>
                <w:rStyle w:val="a7"/>
                <w:rFonts w:ascii="黑体" w:eastAsia="黑体" w:hAnsi="黑体" w:hint="eastAsia"/>
                <w:noProof/>
                <w:spacing w:val="12"/>
              </w:rPr>
              <w:t>附件</w:t>
            </w:r>
            <w:r w:rsidR="00674119" w:rsidRPr="00747428">
              <w:rPr>
                <w:rStyle w:val="a7"/>
                <w:rFonts w:ascii="黑体" w:eastAsia="黑体" w:hAnsi="黑体"/>
                <w:noProof/>
                <w:spacing w:val="12"/>
              </w:rPr>
              <w:t xml:space="preserve">10  </w:t>
            </w:r>
            <w:r w:rsidR="00674119" w:rsidRPr="00747428">
              <w:rPr>
                <w:rStyle w:val="a7"/>
                <w:rFonts w:ascii="黑体" w:eastAsia="黑体" w:hAnsi="黑体" w:hint="eastAsia"/>
                <w:noProof/>
                <w:spacing w:val="12"/>
              </w:rPr>
              <w:t>承诺书</w:t>
            </w:r>
            <w:r w:rsidR="00674119">
              <w:rPr>
                <w:noProof/>
                <w:webHidden/>
              </w:rPr>
              <w:tab/>
            </w:r>
            <w:r>
              <w:rPr>
                <w:noProof/>
                <w:webHidden/>
              </w:rPr>
              <w:fldChar w:fldCharType="begin"/>
            </w:r>
            <w:r w:rsidR="00674119">
              <w:rPr>
                <w:noProof/>
                <w:webHidden/>
              </w:rPr>
              <w:instrText xml:space="preserve"> PAGEREF _Toc11265742 \h </w:instrText>
            </w:r>
            <w:r>
              <w:rPr>
                <w:noProof/>
                <w:webHidden/>
              </w:rPr>
            </w:r>
            <w:r>
              <w:rPr>
                <w:noProof/>
                <w:webHidden/>
              </w:rPr>
              <w:fldChar w:fldCharType="separate"/>
            </w:r>
            <w:r w:rsidR="00982B50">
              <w:rPr>
                <w:noProof/>
                <w:webHidden/>
              </w:rPr>
              <w:t>74</w:t>
            </w:r>
            <w:r>
              <w:rPr>
                <w:noProof/>
                <w:webHidden/>
              </w:rPr>
              <w:fldChar w:fldCharType="end"/>
            </w:r>
          </w:hyperlink>
        </w:p>
        <w:p w:rsidR="00674119" w:rsidRDefault="00A55B08">
          <w:pPr>
            <w:pStyle w:val="20"/>
            <w:tabs>
              <w:tab w:val="right" w:leader="dot" w:pos="8302"/>
            </w:tabs>
            <w:rPr>
              <w:noProof/>
              <w:kern w:val="2"/>
              <w:sz w:val="21"/>
            </w:rPr>
          </w:pPr>
          <w:hyperlink w:anchor="_Toc11265743" w:history="1">
            <w:r w:rsidR="00674119" w:rsidRPr="00747428">
              <w:rPr>
                <w:rStyle w:val="a7"/>
                <w:rFonts w:ascii="黑体" w:eastAsia="黑体" w:hAnsi="黑体" w:hint="eastAsia"/>
                <w:noProof/>
                <w:spacing w:val="12"/>
              </w:rPr>
              <w:t>附件</w:t>
            </w:r>
            <w:r w:rsidR="00674119" w:rsidRPr="00747428">
              <w:rPr>
                <w:rStyle w:val="a7"/>
                <w:rFonts w:ascii="黑体" w:eastAsia="黑体" w:hAnsi="黑体"/>
                <w:noProof/>
                <w:spacing w:val="12"/>
              </w:rPr>
              <w:t xml:space="preserve">11  </w:t>
            </w:r>
            <w:r w:rsidR="00674119" w:rsidRPr="00747428">
              <w:rPr>
                <w:rStyle w:val="a7"/>
                <w:rFonts w:ascii="黑体" w:eastAsia="黑体" w:hAnsi="黑体" w:hint="eastAsia"/>
                <w:noProof/>
                <w:spacing w:val="12"/>
              </w:rPr>
              <w:t>招标代理服务费承诺书</w:t>
            </w:r>
            <w:r w:rsidR="00674119">
              <w:rPr>
                <w:noProof/>
                <w:webHidden/>
              </w:rPr>
              <w:tab/>
            </w:r>
            <w:r>
              <w:rPr>
                <w:noProof/>
                <w:webHidden/>
              </w:rPr>
              <w:fldChar w:fldCharType="begin"/>
            </w:r>
            <w:r w:rsidR="00674119">
              <w:rPr>
                <w:noProof/>
                <w:webHidden/>
              </w:rPr>
              <w:instrText xml:space="preserve"> PAGEREF _Toc11265743 \h </w:instrText>
            </w:r>
            <w:r>
              <w:rPr>
                <w:noProof/>
                <w:webHidden/>
              </w:rPr>
            </w:r>
            <w:r>
              <w:rPr>
                <w:noProof/>
                <w:webHidden/>
              </w:rPr>
              <w:fldChar w:fldCharType="separate"/>
            </w:r>
            <w:r w:rsidR="00982B50">
              <w:rPr>
                <w:noProof/>
                <w:webHidden/>
              </w:rPr>
              <w:t>75</w:t>
            </w:r>
            <w:r>
              <w:rPr>
                <w:noProof/>
                <w:webHidden/>
              </w:rPr>
              <w:fldChar w:fldCharType="end"/>
            </w:r>
          </w:hyperlink>
        </w:p>
        <w:p w:rsidR="00674119" w:rsidRDefault="00A55B08">
          <w:pPr>
            <w:pStyle w:val="20"/>
            <w:tabs>
              <w:tab w:val="right" w:leader="dot" w:pos="8302"/>
            </w:tabs>
            <w:rPr>
              <w:noProof/>
              <w:kern w:val="2"/>
              <w:sz w:val="21"/>
            </w:rPr>
          </w:pPr>
          <w:hyperlink w:anchor="_Toc11265744" w:history="1">
            <w:r w:rsidR="00674119" w:rsidRPr="00747428">
              <w:rPr>
                <w:rStyle w:val="a7"/>
                <w:rFonts w:ascii="黑体" w:eastAsia="黑体" w:hAnsi="黑体" w:hint="eastAsia"/>
                <w:noProof/>
                <w:spacing w:val="12"/>
              </w:rPr>
              <w:t>附件</w:t>
            </w:r>
            <w:r w:rsidR="00674119" w:rsidRPr="00747428">
              <w:rPr>
                <w:rStyle w:val="a7"/>
                <w:rFonts w:ascii="黑体" w:eastAsia="黑体" w:hAnsi="黑体"/>
                <w:noProof/>
                <w:spacing w:val="12"/>
              </w:rPr>
              <w:t xml:space="preserve">12  </w:t>
            </w:r>
            <w:r w:rsidR="00674119" w:rsidRPr="00747428">
              <w:rPr>
                <w:rStyle w:val="a7"/>
                <w:rFonts w:ascii="黑体" w:eastAsia="黑体" w:hAnsi="黑体" w:hint="eastAsia"/>
                <w:noProof/>
                <w:spacing w:val="12"/>
              </w:rPr>
              <w:t>商务差异表</w:t>
            </w:r>
            <w:r w:rsidR="00674119">
              <w:rPr>
                <w:noProof/>
                <w:webHidden/>
              </w:rPr>
              <w:tab/>
            </w:r>
            <w:r>
              <w:rPr>
                <w:noProof/>
                <w:webHidden/>
              </w:rPr>
              <w:fldChar w:fldCharType="begin"/>
            </w:r>
            <w:r w:rsidR="00674119">
              <w:rPr>
                <w:noProof/>
                <w:webHidden/>
              </w:rPr>
              <w:instrText xml:space="preserve"> PAGEREF _Toc11265744 \h </w:instrText>
            </w:r>
            <w:r>
              <w:rPr>
                <w:noProof/>
                <w:webHidden/>
              </w:rPr>
            </w:r>
            <w:r>
              <w:rPr>
                <w:noProof/>
                <w:webHidden/>
              </w:rPr>
              <w:fldChar w:fldCharType="separate"/>
            </w:r>
            <w:r w:rsidR="00982B50">
              <w:rPr>
                <w:noProof/>
                <w:webHidden/>
              </w:rPr>
              <w:t>76</w:t>
            </w:r>
            <w:r>
              <w:rPr>
                <w:noProof/>
                <w:webHidden/>
              </w:rPr>
              <w:fldChar w:fldCharType="end"/>
            </w:r>
          </w:hyperlink>
        </w:p>
        <w:p w:rsidR="00674119" w:rsidRDefault="00A55B08">
          <w:pPr>
            <w:pStyle w:val="20"/>
            <w:tabs>
              <w:tab w:val="right" w:leader="dot" w:pos="8302"/>
            </w:tabs>
            <w:rPr>
              <w:noProof/>
              <w:kern w:val="2"/>
              <w:sz w:val="21"/>
            </w:rPr>
          </w:pPr>
          <w:hyperlink w:anchor="_Toc11265745" w:history="1">
            <w:r w:rsidR="00674119" w:rsidRPr="00747428">
              <w:rPr>
                <w:rStyle w:val="a7"/>
                <w:rFonts w:ascii="黑体" w:eastAsia="黑体" w:hAnsi="黑体" w:hint="eastAsia"/>
                <w:noProof/>
                <w:spacing w:val="12"/>
              </w:rPr>
              <w:t>附件</w:t>
            </w:r>
            <w:r w:rsidR="00674119" w:rsidRPr="00747428">
              <w:rPr>
                <w:rStyle w:val="a7"/>
                <w:rFonts w:ascii="黑体" w:eastAsia="黑体" w:hAnsi="黑体"/>
                <w:noProof/>
                <w:spacing w:val="12"/>
              </w:rPr>
              <w:t xml:space="preserve">13  </w:t>
            </w:r>
            <w:r w:rsidR="00674119" w:rsidRPr="00747428">
              <w:rPr>
                <w:rStyle w:val="a7"/>
                <w:rFonts w:ascii="黑体" w:eastAsia="黑体" w:hAnsi="黑体" w:hint="eastAsia"/>
                <w:noProof/>
                <w:spacing w:val="12"/>
              </w:rPr>
              <w:t>业绩表格式</w:t>
            </w:r>
            <w:r w:rsidR="00674119">
              <w:rPr>
                <w:noProof/>
                <w:webHidden/>
              </w:rPr>
              <w:tab/>
            </w:r>
            <w:r>
              <w:rPr>
                <w:noProof/>
                <w:webHidden/>
              </w:rPr>
              <w:fldChar w:fldCharType="begin"/>
            </w:r>
            <w:r w:rsidR="00674119">
              <w:rPr>
                <w:noProof/>
                <w:webHidden/>
              </w:rPr>
              <w:instrText xml:space="preserve"> PAGEREF _Toc11265745 \h </w:instrText>
            </w:r>
            <w:r>
              <w:rPr>
                <w:noProof/>
                <w:webHidden/>
              </w:rPr>
            </w:r>
            <w:r>
              <w:rPr>
                <w:noProof/>
                <w:webHidden/>
              </w:rPr>
              <w:fldChar w:fldCharType="separate"/>
            </w:r>
            <w:r w:rsidR="00982B50">
              <w:rPr>
                <w:noProof/>
                <w:webHidden/>
              </w:rPr>
              <w:t>77</w:t>
            </w:r>
            <w:r>
              <w:rPr>
                <w:noProof/>
                <w:webHidden/>
              </w:rPr>
              <w:fldChar w:fldCharType="end"/>
            </w:r>
          </w:hyperlink>
        </w:p>
        <w:p w:rsidR="00674119" w:rsidRDefault="00A55B08">
          <w:pPr>
            <w:pStyle w:val="20"/>
            <w:tabs>
              <w:tab w:val="right" w:leader="dot" w:pos="8302"/>
            </w:tabs>
            <w:rPr>
              <w:noProof/>
              <w:kern w:val="2"/>
              <w:sz w:val="21"/>
            </w:rPr>
          </w:pPr>
          <w:hyperlink w:anchor="_Toc11265746" w:history="1">
            <w:r w:rsidR="00674119" w:rsidRPr="00747428">
              <w:rPr>
                <w:rStyle w:val="a7"/>
                <w:rFonts w:ascii="黑体" w:eastAsia="黑体" w:hAnsi="黑体" w:hint="eastAsia"/>
                <w:noProof/>
                <w:spacing w:val="12"/>
              </w:rPr>
              <w:t>附件</w:t>
            </w:r>
            <w:r w:rsidR="00674119" w:rsidRPr="00747428">
              <w:rPr>
                <w:rStyle w:val="a7"/>
                <w:rFonts w:ascii="黑体" w:eastAsia="黑体" w:hAnsi="黑体"/>
                <w:noProof/>
                <w:spacing w:val="12"/>
              </w:rPr>
              <w:t xml:space="preserve">14  </w:t>
            </w:r>
            <w:r w:rsidR="00674119" w:rsidRPr="00747428">
              <w:rPr>
                <w:rStyle w:val="a7"/>
                <w:rFonts w:ascii="黑体" w:eastAsia="黑体" w:hAnsi="黑体" w:hint="eastAsia"/>
                <w:noProof/>
                <w:spacing w:val="12"/>
              </w:rPr>
              <w:t>资格申明</w:t>
            </w:r>
            <w:r w:rsidR="00674119">
              <w:rPr>
                <w:noProof/>
                <w:webHidden/>
              </w:rPr>
              <w:tab/>
            </w:r>
            <w:r>
              <w:rPr>
                <w:noProof/>
                <w:webHidden/>
              </w:rPr>
              <w:fldChar w:fldCharType="begin"/>
            </w:r>
            <w:r w:rsidR="00674119">
              <w:rPr>
                <w:noProof/>
                <w:webHidden/>
              </w:rPr>
              <w:instrText xml:space="preserve"> PAGEREF _Toc11265746 \h </w:instrText>
            </w:r>
            <w:r>
              <w:rPr>
                <w:noProof/>
                <w:webHidden/>
              </w:rPr>
            </w:r>
            <w:r>
              <w:rPr>
                <w:noProof/>
                <w:webHidden/>
              </w:rPr>
              <w:fldChar w:fldCharType="separate"/>
            </w:r>
            <w:r w:rsidR="00982B50">
              <w:rPr>
                <w:noProof/>
                <w:webHidden/>
              </w:rPr>
              <w:t>78</w:t>
            </w:r>
            <w:r>
              <w:rPr>
                <w:noProof/>
                <w:webHidden/>
              </w:rPr>
              <w:fldChar w:fldCharType="end"/>
            </w:r>
          </w:hyperlink>
        </w:p>
        <w:p w:rsidR="00674119" w:rsidRDefault="00A55B08">
          <w:pPr>
            <w:pStyle w:val="20"/>
            <w:tabs>
              <w:tab w:val="right" w:leader="dot" w:pos="8302"/>
            </w:tabs>
            <w:rPr>
              <w:noProof/>
              <w:kern w:val="2"/>
              <w:sz w:val="21"/>
            </w:rPr>
          </w:pPr>
          <w:hyperlink w:anchor="_Toc11265747" w:history="1">
            <w:r w:rsidR="00674119" w:rsidRPr="00747428">
              <w:rPr>
                <w:rStyle w:val="a7"/>
                <w:rFonts w:ascii="黑体" w:eastAsia="黑体" w:hAnsi="黑体" w:hint="eastAsia"/>
                <w:noProof/>
              </w:rPr>
              <w:t>附件</w:t>
            </w:r>
            <w:r w:rsidR="00674119" w:rsidRPr="00747428">
              <w:rPr>
                <w:rStyle w:val="a7"/>
                <w:rFonts w:ascii="黑体" w:eastAsia="黑体" w:hAnsi="黑体"/>
                <w:noProof/>
                <w:spacing w:val="12"/>
              </w:rPr>
              <w:t xml:space="preserve"> </w:t>
            </w:r>
            <w:r w:rsidR="00674119" w:rsidRPr="00747428">
              <w:rPr>
                <w:rStyle w:val="a7"/>
                <w:rFonts w:ascii="黑体" w:eastAsia="黑体" w:hAnsi="黑体"/>
                <w:noProof/>
              </w:rPr>
              <w:t>15</w:t>
            </w:r>
            <w:r w:rsidR="00674119" w:rsidRPr="00747428">
              <w:rPr>
                <w:rStyle w:val="a7"/>
                <w:rFonts w:ascii="黑体" w:eastAsia="黑体" w:hAnsi="黑体"/>
                <w:noProof/>
                <w:spacing w:val="12"/>
              </w:rPr>
              <w:t xml:space="preserve">  </w:t>
            </w:r>
            <w:r w:rsidR="00674119" w:rsidRPr="00747428">
              <w:rPr>
                <w:rStyle w:val="a7"/>
                <w:rFonts w:ascii="黑体" w:eastAsia="黑体" w:hAnsi="黑体" w:hint="eastAsia"/>
                <w:noProof/>
              </w:rPr>
              <w:t>在经营活动中没有重大违法记录的书面声明</w:t>
            </w:r>
            <w:r w:rsidR="00674119">
              <w:rPr>
                <w:noProof/>
                <w:webHidden/>
              </w:rPr>
              <w:tab/>
            </w:r>
            <w:r>
              <w:rPr>
                <w:noProof/>
                <w:webHidden/>
              </w:rPr>
              <w:fldChar w:fldCharType="begin"/>
            </w:r>
            <w:r w:rsidR="00674119">
              <w:rPr>
                <w:noProof/>
                <w:webHidden/>
              </w:rPr>
              <w:instrText xml:space="preserve"> PAGEREF _Toc11265747 \h </w:instrText>
            </w:r>
            <w:r>
              <w:rPr>
                <w:noProof/>
                <w:webHidden/>
              </w:rPr>
            </w:r>
            <w:r>
              <w:rPr>
                <w:noProof/>
                <w:webHidden/>
              </w:rPr>
              <w:fldChar w:fldCharType="separate"/>
            </w:r>
            <w:r w:rsidR="00982B50">
              <w:rPr>
                <w:noProof/>
                <w:webHidden/>
              </w:rPr>
              <w:t>79</w:t>
            </w:r>
            <w:r>
              <w:rPr>
                <w:noProof/>
                <w:webHidden/>
              </w:rPr>
              <w:fldChar w:fldCharType="end"/>
            </w:r>
          </w:hyperlink>
        </w:p>
        <w:p w:rsidR="00674119" w:rsidRDefault="00A55B08">
          <w:pPr>
            <w:pStyle w:val="20"/>
            <w:tabs>
              <w:tab w:val="right" w:leader="dot" w:pos="8302"/>
            </w:tabs>
            <w:rPr>
              <w:noProof/>
              <w:kern w:val="2"/>
              <w:sz w:val="21"/>
            </w:rPr>
          </w:pPr>
          <w:hyperlink w:anchor="_Toc11265748" w:history="1">
            <w:r w:rsidR="00674119" w:rsidRPr="00747428">
              <w:rPr>
                <w:rStyle w:val="a7"/>
                <w:rFonts w:ascii="黑体" w:eastAsia="黑体" w:hAnsi="黑体" w:hint="eastAsia"/>
                <w:noProof/>
                <w:spacing w:val="12"/>
              </w:rPr>
              <w:t>附件</w:t>
            </w:r>
            <w:r w:rsidR="00674119" w:rsidRPr="00747428">
              <w:rPr>
                <w:rStyle w:val="a7"/>
                <w:rFonts w:ascii="黑体" w:eastAsia="黑体" w:hAnsi="黑体"/>
                <w:noProof/>
                <w:spacing w:val="12"/>
              </w:rPr>
              <w:t xml:space="preserve">16  </w:t>
            </w:r>
            <w:r w:rsidR="00674119" w:rsidRPr="00747428">
              <w:rPr>
                <w:rStyle w:val="a7"/>
                <w:rFonts w:ascii="黑体" w:eastAsia="黑体" w:hAnsi="黑体" w:hint="eastAsia"/>
                <w:noProof/>
                <w:spacing w:val="12"/>
              </w:rPr>
              <w:t>技术参数差异表</w:t>
            </w:r>
            <w:r w:rsidR="00674119">
              <w:rPr>
                <w:noProof/>
                <w:webHidden/>
              </w:rPr>
              <w:tab/>
            </w:r>
            <w:r>
              <w:rPr>
                <w:noProof/>
                <w:webHidden/>
              </w:rPr>
              <w:fldChar w:fldCharType="begin"/>
            </w:r>
            <w:r w:rsidR="00674119">
              <w:rPr>
                <w:noProof/>
                <w:webHidden/>
              </w:rPr>
              <w:instrText xml:space="preserve"> PAGEREF _Toc11265748 \h </w:instrText>
            </w:r>
            <w:r>
              <w:rPr>
                <w:noProof/>
                <w:webHidden/>
              </w:rPr>
            </w:r>
            <w:r>
              <w:rPr>
                <w:noProof/>
                <w:webHidden/>
              </w:rPr>
              <w:fldChar w:fldCharType="separate"/>
            </w:r>
            <w:r w:rsidR="00982B50">
              <w:rPr>
                <w:noProof/>
                <w:webHidden/>
              </w:rPr>
              <w:t>80</w:t>
            </w:r>
            <w:r>
              <w:rPr>
                <w:noProof/>
                <w:webHidden/>
              </w:rPr>
              <w:fldChar w:fldCharType="end"/>
            </w:r>
          </w:hyperlink>
        </w:p>
        <w:p w:rsidR="00674119" w:rsidRDefault="00A55B08">
          <w:pPr>
            <w:pStyle w:val="20"/>
            <w:tabs>
              <w:tab w:val="right" w:leader="dot" w:pos="8302"/>
            </w:tabs>
            <w:rPr>
              <w:noProof/>
              <w:kern w:val="2"/>
              <w:sz w:val="21"/>
            </w:rPr>
          </w:pPr>
          <w:hyperlink w:anchor="_Toc11265749" w:history="1">
            <w:r w:rsidR="00674119" w:rsidRPr="00747428">
              <w:rPr>
                <w:rStyle w:val="a7"/>
                <w:rFonts w:ascii="黑体" w:eastAsia="黑体" w:hAnsi="黑体" w:hint="eastAsia"/>
                <w:noProof/>
                <w:spacing w:val="12"/>
              </w:rPr>
              <w:t>附件</w:t>
            </w:r>
            <w:r w:rsidR="00674119" w:rsidRPr="00747428">
              <w:rPr>
                <w:rStyle w:val="a7"/>
                <w:rFonts w:ascii="黑体" w:eastAsia="黑体" w:hAnsi="黑体"/>
                <w:noProof/>
                <w:spacing w:val="12"/>
              </w:rPr>
              <w:t xml:space="preserve">17  </w:t>
            </w:r>
            <w:r w:rsidR="00674119" w:rsidRPr="00747428">
              <w:rPr>
                <w:rStyle w:val="a7"/>
                <w:rFonts w:ascii="黑体" w:eastAsia="黑体" w:hAnsi="黑体" w:hint="eastAsia"/>
                <w:noProof/>
                <w:spacing w:val="12"/>
              </w:rPr>
              <w:t>拟投入本项目设备情况表</w:t>
            </w:r>
            <w:r w:rsidR="00674119">
              <w:rPr>
                <w:noProof/>
                <w:webHidden/>
              </w:rPr>
              <w:tab/>
            </w:r>
            <w:r>
              <w:rPr>
                <w:noProof/>
                <w:webHidden/>
              </w:rPr>
              <w:fldChar w:fldCharType="begin"/>
            </w:r>
            <w:r w:rsidR="00674119">
              <w:rPr>
                <w:noProof/>
                <w:webHidden/>
              </w:rPr>
              <w:instrText xml:space="preserve"> PAGEREF _Toc11265749 \h </w:instrText>
            </w:r>
            <w:r>
              <w:rPr>
                <w:noProof/>
                <w:webHidden/>
              </w:rPr>
            </w:r>
            <w:r>
              <w:rPr>
                <w:noProof/>
                <w:webHidden/>
              </w:rPr>
              <w:fldChar w:fldCharType="separate"/>
            </w:r>
            <w:r w:rsidR="00982B50">
              <w:rPr>
                <w:noProof/>
                <w:webHidden/>
              </w:rPr>
              <w:t>81</w:t>
            </w:r>
            <w:r>
              <w:rPr>
                <w:noProof/>
                <w:webHidden/>
              </w:rPr>
              <w:fldChar w:fldCharType="end"/>
            </w:r>
          </w:hyperlink>
        </w:p>
        <w:p w:rsidR="00674119" w:rsidRDefault="00A55B08">
          <w:pPr>
            <w:pStyle w:val="20"/>
            <w:tabs>
              <w:tab w:val="right" w:leader="dot" w:pos="8302"/>
            </w:tabs>
            <w:rPr>
              <w:noProof/>
              <w:kern w:val="2"/>
              <w:sz w:val="21"/>
            </w:rPr>
          </w:pPr>
          <w:hyperlink w:anchor="_Toc11265750" w:history="1">
            <w:r w:rsidR="00674119" w:rsidRPr="00747428">
              <w:rPr>
                <w:rStyle w:val="a7"/>
                <w:rFonts w:ascii="黑体" w:eastAsia="黑体" w:hAnsi="黑体" w:hint="eastAsia"/>
                <w:noProof/>
                <w:spacing w:val="12"/>
              </w:rPr>
              <w:t>附件</w:t>
            </w:r>
            <w:r w:rsidR="00674119" w:rsidRPr="00747428">
              <w:rPr>
                <w:rStyle w:val="a7"/>
                <w:rFonts w:ascii="黑体" w:eastAsia="黑体" w:hAnsi="黑体"/>
                <w:noProof/>
                <w:spacing w:val="12"/>
              </w:rPr>
              <w:t xml:space="preserve">18  </w:t>
            </w:r>
            <w:r w:rsidR="00674119" w:rsidRPr="00747428">
              <w:rPr>
                <w:rStyle w:val="a7"/>
                <w:rFonts w:ascii="黑体" w:eastAsia="黑体" w:hAnsi="黑体" w:hint="eastAsia"/>
                <w:noProof/>
                <w:spacing w:val="12"/>
              </w:rPr>
              <w:t>项目技术服务人员情况表</w:t>
            </w:r>
            <w:r w:rsidR="00674119">
              <w:rPr>
                <w:noProof/>
                <w:webHidden/>
              </w:rPr>
              <w:tab/>
            </w:r>
            <w:r>
              <w:rPr>
                <w:noProof/>
                <w:webHidden/>
              </w:rPr>
              <w:fldChar w:fldCharType="begin"/>
            </w:r>
            <w:r w:rsidR="00674119">
              <w:rPr>
                <w:noProof/>
                <w:webHidden/>
              </w:rPr>
              <w:instrText xml:space="preserve"> PAGEREF _Toc11265750 \h </w:instrText>
            </w:r>
            <w:r>
              <w:rPr>
                <w:noProof/>
                <w:webHidden/>
              </w:rPr>
            </w:r>
            <w:r>
              <w:rPr>
                <w:noProof/>
                <w:webHidden/>
              </w:rPr>
              <w:fldChar w:fldCharType="separate"/>
            </w:r>
            <w:r w:rsidR="00982B50">
              <w:rPr>
                <w:noProof/>
                <w:webHidden/>
              </w:rPr>
              <w:t>82</w:t>
            </w:r>
            <w:r>
              <w:rPr>
                <w:noProof/>
                <w:webHidden/>
              </w:rPr>
              <w:fldChar w:fldCharType="end"/>
            </w:r>
          </w:hyperlink>
        </w:p>
        <w:p w:rsidR="00674119" w:rsidRDefault="00A55B08">
          <w:pPr>
            <w:pStyle w:val="20"/>
            <w:tabs>
              <w:tab w:val="right" w:leader="dot" w:pos="8302"/>
            </w:tabs>
            <w:rPr>
              <w:noProof/>
              <w:kern w:val="2"/>
              <w:sz w:val="21"/>
            </w:rPr>
          </w:pPr>
          <w:hyperlink w:anchor="_Toc11265751" w:history="1">
            <w:r w:rsidR="00674119" w:rsidRPr="00747428">
              <w:rPr>
                <w:rStyle w:val="a7"/>
                <w:rFonts w:ascii="黑体" w:eastAsia="黑体" w:hAnsi="黑体" w:hint="eastAsia"/>
                <w:noProof/>
                <w:spacing w:val="12"/>
              </w:rPr>
              <w:t>附件</w:t>
            </w:r>
            <w:r w:rsidR="00674119" w:rsidRPr="00747428">
              <w:rPr>
                <w:rStyle w:val="a7"/>
                <w:rFonts w:ascii="黑体" w:eastAsia="黑体" w:hAnsi="黑体"/>
                <w:noProof/>
                <w:spacing w:val="12"/>
              </w:rPr>
              <w:t xml:space="preserve">19  </w:t>
            </w:r>
            <w:r w:rsidR="00674119" w:rsidRPr="00747428">
              <w:rPr>
                <w:rStyle w:val="a7"/>
                <w:rFonts w:ascii="黑体" w:eastAsia="黑体" w:hAnsi="黑体" w:hint="eastAsia"/>
                <w:noProof/>
                <w:spacing w:val="12"/>
              </w:rPr>
              <w:t>拟担任本项目主要负责人简历表</w:t>
            </w:r>
            <w:r w:rsidR="00674119">
              <w:rPr>
                <w:noProof/>
                <w:webHidden/>
              </w:rPr>
              <w:tab/>
            </w:r>
            <w:r>
              <w:rPr>
                <w:noProof/>
                <w:webHidden/>
              </w:rPr>
              <w:fldChar w:fldCharType="begin"/>
            </w:r>
            <w:r w:rsidR="00674119">
              <w:rPr>
                <w:noProof/>
                <w:webHidden/>
              </w:rPr>
              <w:instrText xml:space="preserve"> PAGEREF _Toc11265751 \h </w:instrText>
            </w:r>
            <w:r>
              <w:rPr>
                <w:noProof/>
                <w:webHidden/>
              </w:rPr>
            </w:r>
            <w:r>
              <w:rPr>
                <w:noProof/>
                <w:webHidden/>
              </w:rPr>
              <w:fldChar w:fldCharType="separate"/>
            </w:r>
            <w:r w:rsidR="00982B50">
              <w:rPr>
                <w:noProof/>
                <w:webHidden/>
              </w:rPr>
              <w:t>83</w:t>
            </w:r>
            <w:r>
              <w:rPr>
                <w:noProof/>
                <w:webHidden/>
              </w:rPr>
              <w:fldChar w:fldCharType="end"/>
            </w:r>
          </w:hyperlink>
        </w:p>
        <w:p w:rsidR="00A41ECD" w:rsidRPr="00C1424E" w:rsidRDefault="00A55B08" w:rsidP="00F7692C">
          <w:pPr>
            <w:spacing w:line="360" w:lineRule="auto"/>
            <w:rPr>
              <w:rFonts w:ascii="黑体" w:eastAsia="黑体" w:hAnsi="黑体"/>
            </w:rPr>
          </w:pPr>
          <w:r w:rsidRPr="00C1424E">
            <w:rPr>
              <w:rFonts w:ascii="黑体" w:eastAsia="黑体" w:hAnsi="黑体"/>
              <w:b/>
              <w:bCs/>
              <w:lang w:val="zh-CN"/>
            </w:rPr>
            <w:fldChar w:fldCharType="end"/>
          </w:r>
        </w:p>
      </w:sdtContent>
    </w:sdt>
    <w:p w:rsidR="00F92045" w:rsidRPr="00C1424E" w:rsidRDefault="00F16706" w:rsidP="003E267F">
      <w:pPr>
        <w:pStyle w:val="1"/>
        <w:keepNext w:val="0"/>
        <w:keepLines w:val="0"/>
        <w:pageBreakBefore/>
        <w:spacing w:before="120" w:after="120" w:line="360" w:lineRule="auto"/>
        <w:jc w:val="center"/>
        <w:rPr>
          <w:rFonts w:ascii="黑体" w:eastAsia="黑体" w:hAnsi="黑体"/>
          <w:spacing w:val="20"/>
          <w:sz w:val="32"/>
          <w:szCs w:val="32"/>
        </w:rPr>
      </w:pPr>
      <w:bookmarkStart w:id="3" w:name="_Toc11265726"/>
      <w:r w:rsidRPr="00C1424E">
        <w:rPr>
          <w:rFonts w:ascii="黑体" w:eastAsia="黑体" w:hAnsi="黑体" w:hint="eastAsia"/>
          <w:spacing w:val="20"/>
          <w:sz w:val="32"/>
          <w:szCs w:val="32"/>
        </w:rPr>
        <w:lastRenderedPageBreak/>
        <w:t>第一部分</w:t>
      </w:r>
      <w:r w:rsidRPr="00C1424E">
        <w:rPr>
          <w:rFonts w:ascii="黑体" w:eastAsia="黑体" w:hAnsi="黑体"/>
          <w:spacing w:val="20"/>
          <w:sz w:val="32"/>
          <w:szCs w:val="32"/>
        </w:rPr>
        <w:t xml:space="preserve"> </w:t>
      </w:r>
      <w:r w:rsidRPr="00C1424E">
        <w:rPr>
          <w:rFonts w:ascii="黑体" w:eastAsia="黑体" w:hAnsi="黑体" w:hint="eastAsia"/>
          <w:spacing w:val="20"/>
          <w:sz w:val="32"/>
          <w:szCs w:val="32"/>
        </w:rPr>
        <w:t>投标邀请函</w:t>
      </w:r>
      <w:bookmarkEnd w:id="0"/>
      <w:bookmarkEnd w:id="1"/>
      <w:bookmarkEnd w:id="2"/>
      <w:bookmarkEnd w:id="3"/>
    </w:p>
    <w:p w:rsidR="0053220B" w:rsidRPr="00C1424E" w:rsidRDefault="00F16706" w:rsidP="0053220B">
      <w:pPr>
        <w:spacing w:line="360" w:lineRule="auto"/>
        <w:ind w:firstLineChars="200" w:firstLine="420"/>
        <w:rPr>
          <w:rFonts w:ascii="黑体" w:eastAsia="黑体" w:hAnsi="黑体"/>
          <w:szCs w:val="21"/>
        </w:rPr>
      </w:pPr>
      <w:r w:rsidRPr="00C1424E">
        <w:rPr>
          <w:rFonts w:ascii="黑体" w:eastAsia="黑体" w:hAnsi="黑体"/>
          <w:szCs w:val="21"/>
          <w:u w:val="single"/>
        </w:rPr>
        <w:t>广东有德招标采购有限公司</w:t>
      </w:r>
      <w:r w:rsidRPr="00C1424E">
        <w:rPr>
          <w:rFonts w:ascii="黑体" w:eastAsia="黑体" w:hAnsi="黑体"/>
          <w:szCs w:val="21"/>
        </w:rPr>
        <w:t>（以下简称“</w:t>
      </w:r>
      <w:r w:rsidRPr="00C1424E">
        <w:rPr>
          <w:rFonts w:ascii="黑体" w:eastAsia="黑体" w:hAnsi="黑体" w:hint="eastAsia"/>
          <w:szCs w:val="21"/>
        </w:rPr>
        <w:t>采购</w:t>
      </w:r>
      <w:r w:rsidRPr="00C1424E">
        <w:rPr>
          <w:rFonts w:ascii="黑体" w:eastAsia="黑体" w:hAnsi="黑体"/>
          <w:szCs w:val="21"/>
        </w:rPr>
        <w:t>代理机构”）受</w:t>
      </w:r>
      <w:r w:rsidR="005676E1" w:rsidRPr="00C1424E">
        <w:rPr>
          <w:rFonts w:ascii="黑体" w:eastAsia="黑体" w:hAnsi="黑体" w:hint="eastAsia"/>
          <w:szCs w:val="21"/>
          <w:u w:val="single"/>
        </w:rPr>
        <w:t>东莞市常平镇人民政府教育局</w:t>
      </w:r>
      <w:r w:rsidRPr="00C1424E">
        <w:rPr>
          <w:rFonts w:ascii="黑体" w:eastAsia="黑体" w:hAnsi="黑体"/>
          <w:szCs w:val="21"/>
        </w:rPr>
        <w:t>(以下简称“</w:t>
      </w:r>
      <w:r w:rsidRPr="00C1424E">
        <w:rPr>
          <w:rFonts w:ascii="黑体" w:eastAsia="黑体" w:hAnsi="黑体" w:hint="eastAsia"/>
          <w:szCs w:val="21"/>
        </w:rPr>
        <w:t>采购</w:t>
      </w:r>
      <w:r w:rsidRPr="00C1424E">
        <w:rPr>
          <w:rFonts w:ascii="黑体" w:eastAsia="黑体" w:hAnsi="黑体"/>
          <w:szCs w:val="21"/>
        </w:rPr>
        <w:t>人”)的委托，</w:t>
      </w:r>
      <w:r w:rsidRPr="00C1424E">
        <w:rPr>
          <w:rFonts w:ascii="黑体" w:eastAsia="黑体" w:hAnsi="黑体" w:hint="eastAsia"/>
          <w:szCs w:val="21"/>
        </w:rPr>
        <w:t>拟对</w:t>
      </w:r>
      <w:proofErr w:type="gramStart"/>
      <w:r w:rsidR="00674119" w:rsidRPr="00674119">
        <w:rPr>
          <w:rFonts w:ascii="黑体" w:eastAsia="黑体" w:hAnsi="黑体" w:hint="eastAsia"/>
          <w:szCs w:val="21"/>
          <w:u w:val="single"/>
        </w:rPr>
        <w:t>东莞市常平镇学校食堂食材配送</w:t>
      </w:r>
      <w:proofErr w:type="gramEnd"/>
      <w:r w:rsidR="00674119" w:rsidRPr="00674119">
        <w:rPr>
          <w:rFonts w:ascii="黑体" w:eastAsia="黑体" w:hAnsi="黑体" w:hint="eastAsia"/>
          <w:szCs w:val="21"/>
          <w:u w:val="single"/>
        </w:rPr>
        <w:t>服务采购项目(重新采购)</w:t>
      </w:r>
      <w:r w:rsidRPr="00C1424E">
        <w:rPr>
          <w:rFonts w:ascii="黑体" w:eastAsia="黑体" w:hAnsi="黑体" w:hint="eastAsia"/>
          <w:szCs w:val="21"/>
        </w:rPr>
        <w:t>进行公开招标采购，欢迎符合条件的合格投标人投标。</w:t>
      </w:r>
    </w:p>
    <w:p w:rsidR="0053220B" w:rsidRPr="00C1424E" w:rsidRDefault="00F16706" w:rsidP="00FF591C">
      <w:pPr>
        <w:pStyle w:val="a6"/>
        <w:numPr>
          <w:ilvl w:val="0"/>
          <w:numId w:val="19"/>
        </w:numPr>
        <w:tabs>
          <w:tab w:val="left" w:pos="426"/>
        </w:tabs>
        <w:spacing w:line="360" w:lineRule="auto"/>
        <w:ind w:firstLineChars="0"/>
        <w:rPr>
          <w:rFonts w:ascii="黑体" w:eastAsia="黑体" w:hAnsi="黑体"/>
          <w:szCs w:val="21"/>
        </w:rPr>
      </w:pPr>
      <w:r w:rsidRPr="00C1424E">
        <w:rPr>
          <w:rFonts w:ascii="黑体" w:eastAsia="黑体" w:hAnsi="黑体" w:hint="eastAsia"/>
          <w:b/>
          <w:szCs w:val="21"/>
        </w:rPr>
        <w:t>项目编号：</w:t>
      </w:r>
      <w:r w:rsidR="000B46C8" w:rsidRPr="00C1424E">
        <w:t xml:space="preserve"> </w:t>
      </w:r>
      <w:r w:rsidR="000B46C8" w:rsidRPr="00C1424E">
        <w:rPr>
          <w:rFonts w:ascii="黑体" w:eastAsia="黑体" w:hAnsi="黑体"/>
          <w:szCs w:val="21"/>
        </w:rPr>
        <w:t>YDZB19DGQY0075</w:t>
      </w:r>
      <w:r w:rsidR="00674119">
        <w:rPr>
          <w:rFonts w:ascii="黑体" w:eastAsia="黑体" w:hAnsi="黑体" w:hint="eastAsia"/>
          <w:szCs w:val="21"/>
        </w:rPr>
        <w:t>-1</w:t>
      </w:r>
    </w:p>
    <w:p w:rsidR="0053220B" w:rsidRPr="00C1424E" w:rsidRDefault="00F16706" w:rsidP="00FF591C">
      <w:pPr>
        <w:pStyle w:val="a6"/>
        <w:numPr>
          <w:ilvl w:val="0"/>
          <w:numId w:val="19"/>
        </w:numPr>
        <w:tabs>
          <w:tab w:val="left" w:pos="426"/>
        </w:tabs>
        <w:spacing w:line="360" w:lineRule="auto"/>
        <w:ind w:firstLineChars="0"/>
        <w:rPr>
          <w:rFonts w:ascii="黑体" w:eastAsia="黑体" w:hAnsi="黑体"/>
          <w:b/>
          <w:szCs w:val="21"/>
        </w:rPr>
      </w:pPr>
      <w:r w:rsidRPr="00C1424E">
        <w:rPr>
          <w:rFonts w:ascii="黑体" w:eastAsia="黑体" w:hAnsi="黑体" w:hint="eastAsia"/>
          <w:b/>
          <w:szCs w:val="21"/>
        </w:rPr>
        <w:t>项目名称：</w:t>
      </w:r>
      <w:proofErr w:type="gramStart"/>
      <w:r w:rsidR="005676E1" w:rsidRPr="00C1424E">
        <w:rPr>
          <w:rFonts w:ascii="黑体" w:eastAsia="黑体" w:hAnsi="黑体" w:hint="eastAsia"/>
          <w:szCs w:val="21"/>
        </w:rPr>
        <w:t>东莞市常平镇学校食堂食材配送</w:t>
      </w:r>
      <w:proofErr w:type="gramEnd"/>
      <w:r w:rsidR="005676E1" w:rsidRPr="00C1424E">
        <w:rPr>
          <w:rFonts w:ascii="黑体" w:eastAsia="黑体" w:hAnsi="黑体" w:hint="eastAsia"/>
          <w:szCs w:val="21"/>
        </w:rPr>
        <w:t>服务采购项目</w:t>
      </w:r>
      <w:r w:rsidR="00674119">
        <w:rPr>
          <w:rFonts w:ascii="黑体" w:eastAsia="黑体" w:hAnsi="黑体" w:hint="eastAsia"/>
          <w:szCs w:val="21"/>
        </w:rPr>
        <w:t>(重新采购)</w:t>
      </w:r>
    </w:p>
    <w:p w:rsidR="0053220B" w:rsidRPr="00C1424E" w:rsidRDefault="00F16706" w:rsidP="00FF591C">
      <w:pPr>
        <w:pStyle w:val="a6"/>
        <w:numPr>
          <w:ilvl w:val="0"/>
          <w:numId w:val="19"/>
        </w:numPr>
        <w:tabs>
          <w:tab w:val="left" w:pos="426"/>
        </w:tabs>
        <w:spacing w:line="360" w:lineRule="auto"/>
        <w:ind w:firstLineChars="0"/>
        <w:rPr>
          <w:rFonts w:ascii="黑体" w:eastAsia="黑体" w:hAnsi="黑体"/>
          <w:b/>
          <w:szCs w:val="21"/>
        </w:rPr>
      </w:pPr>
      <w:r w:rsidRPr="00C1424E">
        <w:rPr>
          <w:rFonts w:ascii="黑体" w:eastAsia="黑体" w:hAnsi="黑体" w:hint="eastAsia"/>
          <w:b/>
          <w:szCs w:val="21"/>
        </w:rPr>
        <w:t>采购预算：</w:t>
      </w:r>
      <w:r w:rsidR="00236C5B" w:rsidRPr="00C1424E">
        <w:rPr>
          <w:rFonts w:ascii="黑体" w:eastAsia="黑体" w:hAnsi="黑体" w:hint="eastAsia"/>
          <w:szCs w:val="21"/>
        </w:rPr>
        <w:t>本项目无具体预算，按</w:t>
      </w:r>
      <w:r w:rsidR="000C491F" w:rsidRPr="00C1424E">
        <w:rPr>
          <w:rFonts w:ascii="黑体" w:eastAsia="黑体" w:hAnsi="黑体" w:hint="eastAsia"/>
          <w:szCs w:val="21"/>
        </w:rPr>
        <w:t>学校</w:t>
      </w:r>
      <w:r w:rsidR="00236C5B" w:rsidRPr="00C1424E">
        <w:rPr>
          <w:rFonts w:ascii="黑体" w:eastAsia="黑体" w:hAnsi="黑体" w:hint="eastAsia"/>
          <w:szCs w:val="21"/>
        </w:rPr>
        <w:t>收支据实支付</w:t>
      </w:r>
    </w:p>
    <w:p w:rsidR="0053220B" w:rsidRPr="00C1424E" w:rsidRDefault="00F16706" w:rsidP="00FF591C">
      <w:pPr>
        <w:pStyle w:val="a6"/>
        <w:numPr>
          <w:ilvl w:val="0"/>
          <w:numId w:val="19"/>
        </w:numPr>
        <w:tabs>
          <w:tab w:val="left" w:pos="426"/>
        </w:tabs>
        <w:spacing w:line="360" w:lineRule="auto"/>
        <w:ind w:firstLineChars="0"/>
        <w:rPr>
          <w:rFonts w:ascii="黑体" w:eastAsia="黑体" w:hAnsi="黑体"/>
          <w:b/>
          <w:szCs w:val="21"/>
        </w:rPr>
      </w:pPr>
      <w:r w:rsidRPr="00C1424E">
        <w:rPr>
          <w:rFonts w:ascii="黑体" w:eastAsia="黑体" w:hAnsi="黑体" w:hint="eastAsia"/>
          <w:b/>
          <w:szCs w:val="21"/>
        </w:rPr>
        <w:t>项目内容及要求</w:t>
      </w:r>
    </w:p>
    <w:p w:rsidR="0053220B" w:rsidRPr="00C1424E" w:rsidRDefault="00F16706" w:rsidP="00C42710">
      <w:pPr>
        <w:pStyle w:val="a6"/>
        <w:numPr>
          <w:ilvl w:val="0"/>
          <w:numId w:val="2"/>
        </w:numPr>
        <w:spacing w:line="360" w:lineRule="auto"/>
        <w:ind w:firstLineChars="0"/>
        <w:rPr>
          <w:rFonts w:ascii="黑体" w:eastAsia="黑体" w:hAnsi="黑体"/>
          <w:szCs w:val="21"/>
        </w:rPr>
      </w:pPr>
      <w:r w:rsidRPr="00C1424E">
        <w:rPr>
          <w:rFonts w:ascii="黑体" w:eastAsia="黑体" w:hAnsi="黑体" w:hint="eastAsia"/>
          <w:szCs w:val="21"/>
        </w:rPr>
        <w:t>项目内容：</w:t>
      </w:r>
      <w:proofErr w:type="gramStart"/>
      <w:r w:rsidR="005676E1" w:rsidRPr="00C1424E">
        <w:rPr>
          <w:rFonts w:ascii="黑体" w:eastAsia="黑体" w:hAnsi="黑体" w:hint="eastAsia"/>
          <w:szCs w:val="21"/>
        </w:rPr>
        <w:t>东莞市常平镇学校食堂食材配送</w:t>
      </w:r>
      <w:proofErr w:type="gramEnd"/>
      <w:r w:rsidR="005676E1" w:rsidRPr="00C1424E">
        <w:rPr>
          <w:rFonts w:ascii="黑体" w:eastAsia="黑体" w:hAnsi="黑体" w:hint="eastAsia"/>
          <w:szCs w:val="21"/>
        </w:rPr>
        <w:t>服务采购</w:t>
      </w:r>
    </w:p>
    <w:p w:rsidR="009C3920" w:rsidRPr="00C1424E" w:rsidRDefault="00F16706" w:rsidP="00C42710">
      <w:pPr>
        <w:pStyle w:val="a6"/>
        <w:numPr>
          <w:ilvl w:val="0"/>
          <w:numId w:val="2"/>
        </w:numPr>
        <w:spacing w:line="360" w:lineRule="auto"/>
        <w:ind w:firstLineChars="0"/>
        <w:rPr>
          <w:rFonts w:ascii="黑体" w:eastAsia="黑体" w:hAnsi="黑体"/>
          <w:szCs w:val="21"/>
        </w:rPr>
      </w:pPr>
      <w:r w:rsidRPr="00C1424E">
        <w:rPr>
          <w:rFonts w:ascii="黑体" w:eastAsia="黑体" w:hAnsi="黑体" w:hint="eastAsia"/>
          <w:szCs w:val="21"/>
        </w:rPr>
        <w:t>地点：采购人指定地点</w:t>
      </w:r>
    </w:p>
    <w:p w:rsidR="0053220B" w:rsidRPr="00C1424E" w:rsidRDefault="00F16706" w:rsidP="00C42710">
      <w:pPr>
        <w:pStyle w:val="a6"/>
        <w:numPr>
          <w:ilvl w:val="0"/>
          <w:numId w:val="2"/>
        </w:numPr>
        <w:spacing w:line="360" w:lineRule="auto"/>
        <w:ind w:firstLineChars="0"/>
        <w:rPr>
          <w:rFonts w:ascii="黑体" w:eastAsia="黑体" w:hAnsi="黑体"/>
          <w:szCs w:val="21"/>
        </w:rPr>
      </w:pPr>
      <w:r w:rsidRPr="00C1424E">
        <w:rPr>
          <w:rFonts w:ascii="黑体" w:eastAsia="黑体" w:hAnsi="黑体" w:hint="eastAsia"/>
          <w:szCs w:val="21"/>
        </w:rPr>
        <w:t>项目要求：（详见用户需求书）</w:t>
      </w:r>
    </w:p>
    <w:p w:rsidR="00F16706" w:rsidRPr="00C1424E" w:rsidRDefault="00F16706" w:rsidP="00FF591C">
      <w:pPr>
        <w:pStyle w:val="a6"/>
        <w:numPr>
          <w:ilvl w:val="0"/>
          <w:numId w:val="19"/>
        </w:numPr>
        <w:tabs>
          <w:tab w:val="left" w:pos="426"/>
        </w:tabs>
        <w:spacing w:line="360" w:lineRule="auto"/>
        <w:ind w:firstLineChars="0"/>
        <w:rPr>
          <w:rFonts w:ascii="黑体" w:eastAsia="黑体" w:hAnsi="黑体"/>
          <w:b/>
          <w:szCs w:val="21"/>
        </w:rPr>
      </w:pPr>
      <w:r w:rsidRPr="00C1424E">
        <w:rPr>
          <w:rFonts w:ascii="黑体" w:eastAsia="黑体" w:hAnsi="黑体"/>
          <w:b/>
          <w:szCs w:val="21"/>
        </w:rPr>
        <w:t xml:space="preserve"> </w:t>
      </w:r>
      <w:r w:rsidRPr="00C1424E">
        <w:rPr>
          <w:rFonts w:ascii="黑体" w:eastAsia="黑体" w:hAnsi="黑体" w:hint="eastAsia"/>
          <w:b/>
          <w:szCs w:val="21"/>
        </w:rPr>
        <w:t>投标人资格要求</w:t>
      </w:r>
    </w:p>
    <w:p w:rsidR="002A51D4" w:rsidRPr="00C1424E" w:rsidRDefault="00F16706" w:rsidP="00892F9F">
      <w:pPr>
        <w:pStyle w:val="a6"/>
        <w:numPr>
          <w:ilvl w:val="0"/>
          <w:numId w:val="3"/>
        </w:numPr>
        <w:spacing w:line="360" w:lineRule="auto"/>
        <w:ind w:firstLineChars="0"/>
        <w:rPr>
          <w:rFonts w:ascii="黑体" w:eastAsia="黑体" w:hAnsi="黑体"/>
          <w:szCs w:val="21"/>
        </w:rPr>
      </w:pPr>
      <w:r w:rsidRPr="00C1424E">
        <w:rPr>
          <w:rFonts w:ascii="黑体" w:eastAsia="黑体" w:hAnsi="黑体" w:hint="eastAsia"/>
          <w:szCs w:val="21"/>
        </w:rPr>
        <w:t>投标人须具备《中华人民共和国政府采购法》第二十二条规定的条件</w:t>
      </w:r>
      <w:r w:rsidR="00C42710" w:rsidRPr="00C1424E">
        <w:rPr>
          <w:rFonts w:ascii="黑体" w:eastAsia="黑体" w:hAnsi="黑体" w:hint="eastAsia"/>
          <w:szCs w:val="21"/>
        </w:rPr>
        <w:t>，并提供以下证明资料：</w:t>
      </w:r>
    </w:p>
    <w:p w:rsidR="0004489A" w:rsidRPr="00C1424E" w:rsidRDefault="00C13E31" w:rsidP="00FF591C">
      <w:pPr>
        <w:pStyle w:val="a6"/>
        <w:numPr>
          <w:ilvl w:val="0"/>
          <w:numId w:val="83"/>
        </w:numPr>
        <w:tabs>
          <w:tab w:val="left" w:pos="426"/>
          <w:tab w:val="left" w:pos="993"/>
        </w:tabs>
        <w:spacing w:line="360" w:lineRule="auto"/>
        <w:ind w:left="993" w:firstLineChars="0" w:hanging="567"/>
        <w:rPr>
          <w:rFonts w:ascii="黑体" w:eastAsia="黑体" w:hAnsi="黑体"/>
          <w:szCs w:val="21"/>
        </w:rPr>
      </w:pPr>
      <w:r w:rsidRPr="00C1424E">
        <w:rPr>
          <w:rFonts w:ascii="黑体" w:eastAsia="黑体" w:hAnsi="黑体" w:hint="eastAsia"/>
          <w:szCs w:val="21"/>
        </w:rPr>
        <w:t>具有独立承</w:t>
      </w:r>
      <w:r w:rsidR="00426631" w:rsidRPr="00C1424E">
        <w:rPr>
          <w:rFonts w:ascii="黑体" w:eastAsia="黑体" w:hAnsi="黑体" w:hint="eastAsia"/>
          <w:szCs w:val="21"/>
        </w:rPr>
        <w:t>担</w:t>
      </w:r>
      <w:r w:rsidRPr="00C1424E">
        <w:rPr>
          <w:rFonts w:ascii="黑体" w:eastAsia="黑体" w:hAnsi="黑体" w:hint="eastAsia"/>
          <w:szCs w:val="21"/>
        </w:rPr>
        <w:t>民事责任能力的在</w:t>
      </w:r>
      <w:r w:rsidR="00F16706" w:rsidRPr="00C1424E">
        <w:rPr>
          <w:rFonts w:ascii="黑体" w:eastAsia="黑体" w:hAnsi="黑体" w:hint="eastAsia"/>
          <w:szCs w:val="21"/>
        </w:rPr>
        <w:t>中华人民共和国境内登记注册的具有独立承担民事责任能力的法人或其他组织</w:t>
      </w:r>
      <w:r w:rsidRPr="00C1424E">
        <w:rPr>
          <w:rFonts w:ascii="黑体" w:eastAsia="黑体" w:hAnsi="黑体" w:hint="eastAsia"/>
          <w:szCs w:val="21"/>
        </w:rPr>
        <w:t>营业执照副本</w:t>
      </w:r>
      <w:r w:rsidR="00446610" w:rsidRPr="00C1424E">
        <w:rPr>
          <w:rFonts w:ascii="黑体" w:eastAsia="黑体" w:hAnsi="黑体" w:hint="eastAsia"/>
          <w:szCs w:val="21"/>
        </w:rPr>
        <w:t>（或事业单位法人证书证明文件）</w:t>
      </w:r>
      <w:r w:rsidR="00F16706" w:rsidRPr="00C1424E">
        <w:rPr>
          <w:rFonts w:ascii="黑体" w:eastAsia="黑体" w:hAnsi="黑体" w:hint="eastAsia"/>
          <w:szCs w:val="21"/>
        </w:rPr>
        <w:t>；</w:t>
      </w:r>
      <w:r w:rsidR="00446610" w:rsidRPr="00C1424E">
        <w:rPr>
          <w:rFonts w:ascii="黑体" w:eastAsia="黑体" w:hAnsi="黑体" w:hint="eastAsia"/>
          <w:szCs w:val="21"/>
        </w:rPr>
        <w:t>自然人参加投标时还须提供自然人的身份证明材料；</w:t>
      </w:r>
    </w:p>
    <w:p w:rsidR="00BB611A" w:rsidRPr="00C1424E" w:rsidRDefault="00BB611A" w:rsidP="00FF591C">
      <w:pPr>
        <w:pStyle w:val="a6"/>
        <w:numPr>
          <w:ilvl w:val="0"/>
          <w:numId w:val="83"/>
        </w:numPr>
        <w:tabs>
          <w:tab w:val="left" w:pos="426"/>
          <w:tab w:val="left" w:pos="993"/>
        </w:tabs>
        <w:spacing w:line="360" w:lineRule="auto"/>
        <w:ind w:left="993" w:firstLineChars="0" w:hanging="567"/>
        <w:rPr>
          <w:rFonts w:ascii="黑体" w:eastAsia="黑体" w:hAnsi="黑体"/>
          <w:szCs w:val="21"/>
        </w:rPr>
      </w:pPr>
      <w:r w:rsidRPr="00C1424E">
        <w:rPr>
          <w:rFonts w:ascii="黑体" w:eastAsia="黑体" w:hAnsi="黑体" w:hint="eastAsia"/>
          <w:szCs w:val="21"/>
        </w:rPr>
        <w:t>2017年以来财务状况报告或基本户开户银行出具的资信证明或专业担保机构出具的投标担保函；</w:t>
      </w:r>
    </w:p>
    <w:p w:rsidR="00BB611A" w:rsidRPr="00C1424E" w:rsidRDefault="00BB611A" w:rsidP="00FF591C">
      <w:pPr>
        <w:pStyle w:val="a6"/>
        <w:numPr>
          <w:ilvl w:val="0"/>
          <w:numId w:val="83"/>
        </w:numPr>
        <w:tabs>
          <w:tab w:val="left" w:pos="426"/>
          <w:tab w:val="left" w:pos="993"/>
        </w:tabs>
        <w:spacing w:line="360" w:lineRule="auto"/>
        <w:ind w:left="993" w:firstLineChars="0" w:hanging="567"/>
        <w:rPr>
          <w:rFonts w:ascii="黑体" w:eastAsia="黑体" w:hAnsi="黑体"/>
          <w:szCs w:val="21"/>
        </w:rPr>
      </w:pPr>
      <w:r w:rsidRPr="00C1424E">
        <w:rPr>
          <w:rFonts w:ascii="黑体" w:eastAsia="黑体" w:hAnsi="黑体" w:hint="eastAsia"/>
          <w:szCs w:val="21"/>
        </w:rPr>
        <w:t>投标截止时间前</w:t>
      </w:r>
      <w:r w:rsidR="00BC5F4B" w:rsidRPr="00C1424E">
        <w:rPr>
          <w:rFonts w:ascii="黑体" w:eastAsia="黑体" w:hAnsi="黑体" w:hint="eastAsia"/>
          <w:szCs w:val="21"/>
        </w:rPr>
        <w:t>1</w:t>
      </w:r>
      <w:r w:rsidRPr="00C1424E">
        <w:rPr>
          <w:rFonts w:ascii="黑体" w:eastAsia="黑体" w:hAnsi="黑体" w:hint="eastAsia"/>
          <w:szCs w:val="21"/>
        </w:rPr>
        <w:t>年内任意1个月依法缴纳税收相关证明材料；如依法免税，则须提供相应文件证明其依法免税；</w:t>
      </w:r>
    </w:p>
    <w:p w:rsidR="00BB611A" w:rsidRPr="00C1424E" w:rsidRDefault="00BB611A" w:rsidP="00FF591C">
      <w:pPr>
        <w:pStyle w:val="a6"/>
        <w:numPr>
          <w:ilvl w:val="0"/>
          <w:numId w:val="83"/>
        </w:numPr>
        <w:tabs>
          <w:tab w:val="left" w:pos="426"/>
          <w:tab w:val="left" w:pos="993"/>
        </w:tabs>
        <w:spacing w:line="360" w:lineRule="auto"/>
        <w:ind w:left="993" w:firstLineChars="0" w:hanging="567"/>
        <w:rPr>
          <w:rFonts w:ascii="黑体" w:eastAsia="黑体" w:hAnsi="黑体"/>
          <w:szCs w:val="21"/>
        </w:rPr>
      </w:pPr>
      <w:r w:rsidRPr="00C1424E">
        <w:rPr>
          <w:rFonts w:ascii="黑体" w:eastAsia="黑体" w:hAnsi="黑体" w:hint="eastAsia"/>
          <w:szCs w:val="21"/>
        </w:rPr>
        <w:t>投标截止时间前</w:t>
      </w:r>
      <w:r w:rsidR="00BC5F4B" w:rsidRPr="00C1424E">
        <w:rPr>
          <w:rFonts w:ascii="黑体" w:eastAsia="黑体" w:hAnsi="黑体" w:hint="eastAsia"/>
          <w:szCs w:val="21"/>
        </w:rPr>
        <w:t>1</w:t>
      </w:r>
      <w:r w:rsidRPr="00C1424E">
        <w:rPr>
          <w:rFonts w:ascii="黑体" w:eastAsia="黑体" w:hAnsi="黑体" w:hint="eastAsia"/>
          <w:szCs w:val="21"/>
        </w:rPr>
        <w:t>年内任意1个月依法缴纳社会保障资金的相关证明材料；如依法不需要缴纳社会保障资金，则须提供相应文件证明其依法不需要缴纳社会保障资金；</w:t>
      </w:r>
    </w:p>
    <w:p w:rsidR="00446610" w:rsidRPr="00C1424E" w:rsidRDefault="0066511E" w:rsidP="00FF591C">
      <w:pPr>
        <w:pStyle w:val="a6"/>
        <w:numPr>
          <w:ilvl w:val="0"/>
          <w:numId w:val="83"/>
        </w:numPr>
        <w:tabs>
          <w:tab w:val="left" w:pos="426"/>
          <w:tab w:val="left" w:pos="993"/>
        </w:tabs>
        <w:spacing w:line="360" w:lineRule="auto"/>
        <w:ind w:left="993" w:firstLineChars="0" w:hanging="567"/>
        <w:rPr>
          <w:rFonts w:ascii="黑体" w:eastAsia="黑体" w:hAnsi="黑体"/>
          <w:szCs w:val="21"/>
        </w:rPr>
      </w:pPr>
      <w:r w:rsidRPr="00C1424E">
        <w:rPr>
          <w:rFonts w:ascii="黑体" w:eastAsia="黑体" w:hAnsi="黑体" w:hint="eastAsia"/>
          <w:szCs w:val="21"/>
        </w:rPr>
        <w:t>具备履行合同所必需的设备和专业技术能力的证明材料，须提供《</w:t>
      </w:r>
      <w:r w:rsidR="0056102C" w:rsidRPr="00C1424E">
        <w:rPr>
          <w:rFonts w:ascii="黑体" w:eastAsia="黑体" w:hAnsi="黑体" w:hint="eastAsia"/>
          <w:szCs w:val="21"/>
        </w:rPr>
        <w:t>项目技术服务人员情况</w:t>
      </w:r>
      <w:r w:rsidRPr="00C1424E">
        <w:rPr>
          <w:rFonts w:ascii="黑体" w:eastAsia="黑体" w:hAnsi="黑体" w:hint="eastAsia"/>
          <w:szCs w:val="21"/>
        </w:rPr>
        <w:t>表》以及《拟投入本项目设备情况表》</w:t>
      </w:r>
      <w:r w:rsidR="0056102C" w:rsidRPr="00C1424E">
        <w:rPr>
          <w:rFonts w:ascii="黑体" w:eastAsia="黑体" w:hAnsi="黑体" w:hint="eastAsia"/>
          <w:szCs w:val="21"/>
        </w:rPr>
        <w:t>（格式详见招标文件第七部分投标文件格式）</w:t>
      </w:r>
      <w:r w:rsidRPr="00C1424E">
        <w:rPr>
          <w:rFonts w:ascii="黑体" w:eastAsia="黑体" w:hAnsi="黑体" w:hint="eastAsia"/>
          <w:szCs w:val="21"/>
        </w:rPr>
        <w:t>；</w:t>
      </w:r>
    </w:p>
    <w:p w:rsidR="00426631" w:rsidRPr="00C1424E" w:rsidRDefault="00426631" w:rsidP="00FF591C">
      <w:pPr>
        <w:pStyle w:val="a6"/>
        <w:numPr>
          <w:ilvl w:val="0"/>
          <w:numId w:val="83"/>
        </w:numPr>
        <w:tabs>
          <w:tab w:val="left" w:pos="993"/>
        </w:tabs>
        <w:spacing w:line="360" w:lineRule="auto"/>
        <w:ind w:left="993" w:firstLineChars="0" w:hanging="573"/>
        <w:rPr>
          <w:rFonts w:ascii="黑体" w:eastAsia="黑体" w:hAnsi="黑体"/>
          <w:szCs w:val="21"/>
        </w:rPr>
      </w:pPr>
      <w:r w:rsidRPr="00C1424E">
        <w:rPr>
          <w:rFonts w:ascii="黑体" w:eastAsia="黑体" w:hAnsi="黑体"/>
          <w:szCs w:val="21"/>
        </w:rPr>
        <w:t>投标人</w:t>
      </w:r>
      <w:r w:rsidRPr="00C1424E">
        <w:rPr>
          <w:rFonts w:ascii="黑体" w:eastAsia="黑体" w:hAnsi="黑体" w:hint="eastAsia"/>
          <w:szCs w:val="21"/>
        </w:rPr>
        <w:t>参加本次政府采购活动前三年内，在经营活动中没有重大违法记录</w:t>
      </w:r>
      <w:r w:rsidRPr="00C1424E">
        <w:rPr>
          <w:rFonts w:ascii="黑体" w:eastAsia="黑体" w:hAnsi="黑体"/>
          <w:szCs w:val="21"/>
        </w:rPr>
        <w:t>(</w:t>
      </w:r>
      <w:r w:rsidRPr="00C1424E">
        <w:rPr>
          <w:rFonts w:ascii="黑体" w:eastAsia="黑体" w:hAnsi="黑体" w:hint="eastAsia"/>
          <w:szCs w:val="21"/>
        </w:rPr>
        <w:t>须提供书面声明，格式详见招标文件第七部分投标文件格式</w:t>
      </w:r>
      <w:r w:rsidRPr="00C1424E">
        <w:rPr>
          <w:rFonts w:ascii="黑体" w:eastAsia="黑体" w:hAnsi="黑体"/>
          <w:szCs w:val="21"/>
        </w:rPr>
        <w:t>)</w:t>
      </w:r>
      <w:r w:rsidRPr="00C1424E">
        <w:rPr>
          <w:rFonts w:ascii="黑体" w:eastAsia="黑体" w:hAnsi="黑体" w:hint="eastAsia"/>
          <w:szCs w:val="21"/>
        </w:rPr>
        <w:t>；</w:t>
      </w:r>
    </w:p>
    <w:p w:rsidR="004C451F" w:rsidRPr="00C1424E" w:rsidRDefault="00244A41" w:rsidP="00892F9F">
      <w:pPr>
        <w:pStyle w:val="a6"/>
        <w:numPr>
          <w:ilvl w:val="0"/>
          <w:numId w:val="3"/>
        </w:numPr>
        <w:spacing w:line="360" w:lineRule="auto"/>
        <w:ind w:firstLineChars="0"/>
        <w:rPr>
          <w:rFonts w:ascii="黑体" w:eastAsia="黑体" w:hAnsi="黑体"/>
          <w:szCs w:val="21"/>
        </w:rPr>
      </w:pPr>
      <w:r w:rsidRPr="00C1424E">
        <w:rPr>
          <w:rFonts w:ascii="黑体" w:eastAsia="黑体" w:hAnsi="黑体" w:hint="eastAsia"/>
          <w:szCs w:val="21"/>
        </w:rPr>
        <w:lastRenderedPageBreak/>
        <w:t>投标人须具有食品药品监督管理部门颁发的食品经营许可证</w:t>
      </w:r>
      <w:r w:rsidR="00F16706" w:rsidRPr="00C1424E">
        <w:rPr>
          <w:rFonts w:ascii="黑体" w:eastAsia="黑体" w:hAnsi="黑体" w:hint="eastAsia"/>
          <w:szCs w:val="21"/>
        </w:rPr>
        <w:t>；</w:t>
      </w:r>
    </w:p>
    <w:p w:rsidR="0004489A" w:rsidRPr="00C1424E" w:rsidRDefault="00F16706" w:rsidP="00892F9F">
      <w:pPr>
        <w:pStyle w:val="a6"/>
        <w:numPr>
          <w:ilvl w:val="0"/>
          <w:numId w:val="3"/>
        </w:numPr>
        <w:spacing w:line="360" w:lineRule="auto"/>
        <w:ind w:firstLineChars="0"/>
        <w:rPr>
          <w:rFonts w:ascii="黑体" w:eastAsia="黑体" w:hAnsi="黑体"/>
          <w:szCs w:val="21"/>
        </w:rPr>
      </w:pPr>
      <w:r w:rsidRPr="00C1424E">
        <w:rPr>
          <w:rFonts w:ascii="黑体" w:eastAsia="黑体" w:hAnsi="黑体"/>
          <w:szCs w:val="21"/>
        </w:rPr>
        <w:t>单位负责人为同一人或者存在直接控股、管理关系的不同</w:t>
      </w:r>
      <w:r w:rsidRPr="00C1424E">
        <w:rPr>
          <w:rFonts w:ascii="黑体" w:eastAsia="黑体" w:hAnsi="黑体" w:hint="eastAsia"/>
          <w:szCs w:val="21"/>
        </w:rPr>
        <w:t>投标人</w:t>
      </w:r>
      <w:r w:rsidRPr="00C1424E">
        <w:rPr>
          <w:rFonts w:ascii="黑体" w:eastAsia="黑体" w:hAnsi="黑体"/>
          <w:szCs w:val="21"/>
        </w:rPr>
        <w:t>，不得参加同一合同项下的政府采购活动</w:t>
      </w:r>
      <w:r w:rsidRPr="00C1424E">
        <w:rPr>
          <w:rFonts w:ascii="黑体" w:eastAsia="黑体" w:hAnsi="黑体" w:hint="eastAsia"/>
          <w:szCs w:val="21"/>
        </w:rPr>
        <w:t>；</w:t>
      </w:r>
    </w:p>
    <w:p w:rsidR="00850C87" w:rsidRPr="00C1424E" w:rsidRDefault="00F16706" w:rsidP="00892F9F">
      <w:pPr>
        <w:pStyle w:val="a6"/>
        <w:numPr>
          <w:ilvl w:val="0"/>
          <w:numId w:val="3"/>
        </w:numPr>
        <w:spacing w:line="360" w:lineRule="auto"/>
        <w:ind w:firstLineChars="0"/>
        <w:rPr>
          <w:rFonts w:ascii="黑体" w:eastAsia="黑体" w:hAnsi="黑体"/>
          <w:szCs w:val="21"/>
        </w:rPr>
      </w:pPr>
      <w:r w:rsidRPr="00C1424E">
        <w:rPr>
          <w:rFonts w:ascii="黑体" w:eastAsia="黑体" w:hAnsi="黑体" w:hint="eastAsia"/>
          <w:szCs w:val="21"/>
        </w:rPr>
        <w:t>投标人未被列入“信用中国”网站</w:t>
      </w:r>
      <w:r w:rsidRPr="00C1424E">
        <w:rPr>
          <w:rFonts w:ascii="黑体" w:eastAsia="黑体" w:hAnsi="黑体"/>
          <w:szCs w:val="21"/>
        </w:rPr>
        <w:t>(www.creditchina.gov.cn)“记录失信被执行人或重大税收违法案件当事人名单或政府采购严重违法失信行为”记录名单；</w:t>
      </w:r>
      <w:r w:rsidRPr="00C1424E">
        <w:rPr>
          <w:rFonts w:ascii="黑体" w:eastAsia="黑体" w:hAnsi="黑体" w:hint="eastAsia"/>
          <w:szCs w:val="21"/>
        </w:rPr>
        <w:t>同时，不处于中国政府采购网</w:t>
      </w:r>
      <w:r w:rsidRPr="00C1424E">
        <w:rPr>
          <w:rFonts w:ascii="黑体" w:eastAsia="黑体" w:hAnsi="黑体"/>
          <w:szCs w:val="21"/>
        </w:rPr>
        <w:t>(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r w:rsidR="004C451F" w:rsidRPr="00C1424E">
        <w:rPr>
          <w:rFonts w:ascii="黑体" w:eastAsia="黑体" w:hAnsi="黑体" w:hint="eastAsia"/>
          <w:szCs w:val="21"/>
        </w:rPr>
        <w:t>；</w:t>
      </w:r>
      <w:r w:rsidR="005428E6" w:rsidRPr="00C1424E">
        <w:rPr>
          <w:rFonts w:ascii="黑体" w:eastAsia="黑体" w:hAnsi="黑体" w:hint="eastAsia"/>
          <w:bCs/>
          <w:szCs w:val="21"/>
        </w:rPr>
        <w:t>采购代理机构同时对信用信息查询记录和证据</w:t>
      </w:r>
      <w:r w:rsidR="00C1672A" w:rsidRPr="00C1424E">
        <w:rPr>
          <w:rFonts w:ascii="黑体" w:eastAsia="黑体" w:hAnsi="黑体" w:hint="eastAsia"/>
          <w:bCs/>
          <w:szCs w:val="21"/>
        </w:rPr>
        <w:t>截图</w:t>
      </w:r>
      <w:r w:rsidR="005428E6" w:rsidRPr="00C1424E">
        <w:rPr>
          <w:rFonts w:ascii="黑体" w:eastAsia="黑体" w:hAnsi="黑体" w:hint="eastAsia"/>
          <w:bCs/>
          <w:szCs w:val="21"/>
        </w:rPr>
        <w:t>存档。</w:t>
      </w:r>
    </w:p>
    <w:p w:rsidR="008524E7" w:rsidRPr="00C1424E" w:rsidRDefault="00F16706" w:rsidP="00892F9F">
      <w:pPr>
        <w:pStyle w:val="a6"/>
        <w:numPr>
          <w:ilvl w:val="0"/>
          <w:numId w:val="3"/>
        </w:numPr>
        <w:spacing w:line="360" w:lineRule="auto"/>
        <w:ind w:firstLineChars="0"/>
        <w:rPr>
          <w:rFonts w:ascii="黑体" w:eastAsia="黑体" w:hAnsi="黑体"/>
          <w:szCs w:val="21"/>
        </w:rPr>
      </w:pPr>
      <w:r w:rsidRPr="00C1424E">
        <w:rPr>
          <w:rFonts w:ascii="黑体" w:eastAsia="黑体" w:hAnsi="黑体" w:hint="eastAsia"/>
          <w:szCs w:val="21"/>
        </w:rPr>
        <w:t>本项目不接受联合体投标。</w:t>
      </w:r>
    </w:p>
    <w:p w:rsidR="002A2871" w:rsidRPr="00C1424E" w:rsidRDefault="00F16706" w:rsidP="00FF591C">
      <w:pPr>
        <w:pStyle w:val="a6"/>
        <w:numPr>
          <w:ilvl w:val="0"/>
          <w:numId w:val="19"/>
        </w:numPr>
        <w:tabs>
          <w:tab w:val="left" w:pos="426"/>
        </w:tabs>
        <w:spacing w:line="360" w:lineRule="auto"/>
        <w:ind w:firstLineChars="0"/>
        <w:rPr>
          <w:rFonts w:ascii="黑体" w:eastAsia="黑体" w:hAnsi="黑体"/>
          <w:b/>
          <w:szCs w:val="21"/>
        </w:rPr>
      </w:pPr>
      <w:r w:rsidRPr="00C1424E">
        <w:rPr>
          <w:rFonts w:ascii="黑体" w:eastAsia="黑体" w:hAnsi="黑体" w:hint="eastAsia"/>
          <w:b/>
          <w:szCs w:val="21"/>
        </w:rPr>
        <w:t>招标文件公示期</w:t>
      </w:r>
    </w:p>
    <w:p w:rsidR="002A2871" w:rsidRPr="00C1424E" w:rsidRDefault="00F16706" w:rsidP="006757BF">
      <w:pPr>
        <w:pStyle w:val="a6"/>
        <w:spacing w:line="360" w:lineRule="auto"/>
        <w:ind w:left="420" w:firstLineChars="0" w:firstLine="0"/>
        <w:rPr>
          <w:rFonts w:ascii="黑体" w:eastAsia="黑体" w:hAnsi="黑体"/>
          <w:szCs w:val="21"/>
        </w:rPr>
      </w:pPr>
      <w:r w:rsidRPr="00C1424E">
        <w:rPr>
          <w:rFonts w:ascii="黑体" w:eastAsia="黑体" w:hAnsi="黑体" w:hint="eastAsia"/>
          <w:szCs w:val="21"/>
        </w:rPr>
        <w:t>该项目招标文件公示期为：</w:t>
      </w:r>
      <w:r w:rsidRPr="00C1424E">
        <w:rPr>
          <w:rFonts w:ascii="黑体" w:eastAsia="黑体" w:hAnsi="黑体"/>
          <w:b/>
          <w:szCs w:val="21"/>
          <w:u w:val="single"/>
        </w:rPr>
        <w:t>201</w:t>
      </w:r>
      <w:r w:rsidR="00053F2A" w:rsidRPr="00C1424E">
        <w:rPr>
          <w:rFonts w:ascii="黑体" w:eastAsia="黑体" w:hAnsi="黑体" w:hint="eastAsia"/>
          <w:b/>
          <w:szCs w:val="21"/>
          <w:u w:val="single"/>
        </w:rPr>
        <w:t>9</w:t>
      </w:r>
      <w:r w:rsidRPr="00C1424E">
        <w:rPr>
          <w:rFonts w:ascii="黑体" w:eastAsia="黑体" w:hAnsi="黑体" w:hint="eastAsia"/>
          <w:b/>
          <w:szCs w:val="21"/>
          <w:u w:val="single"/>
        </w:rPr>
        <w:t>年</w:t>
      </w:r>
      <w:r w:rsidR="00BB5919">
        <w:rPr>
          <w:rFonts w:ascii="黑体" w:eastAsia="黑体" w:hAnsi="黑体" w:hint="eastAsia"/>
          <w:b/>
          <w:szCs w:val="21"/>
          <w:u w:val="single"/>
        </w:rPr>
        <w:t>06</w:t>
      </w:r>
      <w:r w:rsidRPr="00C1424E">
        <w:rPr>
          <w:rFonts w:ascii="黑体" w:eastAsia="黑体" w:hAnsi="黑体"/>
          <w:b/>
          <w:szCs w:val="21"/>
          <w:u w:val="single"/>
        </w:rPr>
        <w:t>月</w:t>
      </w:r>
      <w:r w:rsidR="00BB5919">
        <w:rPr>
          <w:rFonts w:ascii="黑体" w:eastAsia="黑体" w:hAnsi="黑体" w:hint="eastAsia"/>
          <w:b/>
          <w:szCs w:val="21"/>
          <w:u w:val="single"/>
        </w:rPr>
        <w:t>13</w:t>
      </w:r>
      <w:r w:rsidR="00674119">
        <w:rPr>
          <w:rFonts w:ascii="黑体" w:eastAsia="黑体" w:hAnsi="黑体" w:hint="eastAsia"/>
          <w:b/>
          <w:szCs w:val="21"/>
          <w:u w:val="single"/>
        </w:rPr>
        <w:t xml:space="preserve"> </w:t>
      </w:r>
      <w:r w:rsidRPr="00C1424E">
        <w:rPr>
          <w:rFonts w:ascii="黑体" w:eastAsia="黑体" w:hAnsi="黑体"/>
          <w:b/>
          <w:szCs w:val="21"/>
          <w:u w:val="single"/>
        </w:rPr>
        <w:t>日至201</w:t>
      </w:r>
      <w:r w:rsidR="00053F2A" w:rsidRPr="00C1424E">
        <w:rPr>
          <w:rFonts w:ascii="黑体" w:eastAsia="黑体" w:hAnsi="黑体" w:hint="eastAsia"/>
          <w:b/>
          <w:szCs w:val="21"/>
          <w:u w:val="single"/>
        </w:rPr>
        <w:t>9</w:t>
      </w:r>
      <w:r w:rsidRPr="00C1424E">
        <w:rPr>
          <w:rFonts w:ascii="黑体" w:eastAsia="黑体" w:hAnsi="黑体" w:hint="eastAsia"/>
          <w:b/>
          <w:szCs w:val="21"/>
          <w:u w:val="single"/>
        </w:rPr>
        <w:t>年</w:t>
      </w:r>
      <w:r w:rsidR="00BB5919">
        <w:rPr>
          <w:rFonts w:ascii="黑体" w:eastAsia="黑体" w:hAnsi="黑体" w:hint="eastAsia"/>
          <w:b/>
          <w:szCs w:val="21"/>
          <w:u w:val="single"/>
        </w:rPr>
        <w:t>06</w:t>
      </w:r>
      <w:r w:rsidRPr="00C1424E">
        <w:rPr>
          <w:rFonts w:ascii="黑体" w:eastAsia="黑体" w:hAnsi="黑体"/>
          <w:b/>
          <w:szCs w:val="21"/>
          <w:u w:val="single"/>
        </w:rPr>
        <w:t>月</w:t>
      </w:r>
      <w:r w:rsidR="00BB5919">
        <w:rPr>
          <w:rFonts w:ascii="黑体" w:eastAsia="黑体" w:hAnsi="黑体" w:hint="eastAsia"/>
          <w:b/>
          <w:szCs w:val="21"/>
          <w:u w:val="single"/>
        </w:rPr>
        <w:t>20</w:t>
      </w:r>
      <w:r w:rsidR="00674119">
        <w:rPr>
          <w:rFonts w:ascii="黑体" w:eastAsia="黑体" w:hAnsi="黑体" w:hint="eastAsia"/>
          <w:b/>
          <w:szCs w:val="21"/>
          <w:u w:val="single"/>
        </w:rPr>
        <w:t xml:space="preserve"> </w:t>
      </w:r>
      <w:r w:rsidRPr="00C1424E">
        <w:rPr>
          <w:rFonts w:ascii="黑体" w:eastAsia="黑体" w:hAnsi="黑体"/>
          <w:b/>
          <w:szCs w:val="21"/>
          <w:u w:val="single"/>
        </w:rPr>
        <w:t>日</w:t>
      </w:r>
      <w:r w:rsidRPr="00C1424E">
        <w:rPr>
          <w:rFonts w:ascii="黑体" w:eastAsia="黑体" w:hAnsi="黑体" w:hint="eastAsia"/>
          <w:szCs w:val="21"/>
        </w:rPr>
        <w:t>。</w:t>
      </w:r>
    </w:p>
    <w:p w:rsidR="00C1672A" w:rsidRPr="00C1424E" w:rsidRDefault="00F16706" w:rsidP="00FF591C">
      <w:pPr>
        <w:pStyle w:val="a6"/>
        <w:numPr>
          <w:ilvl w:val="0"/>
          <w:numId w:val="19"/>
        </w:numPr>
        <w:tabs>
          <w:tab w:val="left" w:pos="426"/>
        </w:tabs>
        <w:spacing w:line="360" w:lineRule="auto"/>
        <w:ind w:firstLineChars="0"/>
        <w:rPr>
          <w:rFonts w:ascii="黑体" w:eastAsia="黑体" w:hAnsi="黑体"/>
          <w:szCs w:val="21"/>
        </w:rPr>
      </w:pPr>
      <w:r w:rsidRPr="00C1424E">
        <w:rPr>
          <w:rFonts w:ascii="黑体" w:eastAsia="黑体" w:hAnsi="黑体" w:hint="eastAsia"/>
          <w:b/>
          <w:szCs w:val="21"/>
        </w:rPr>
        <w:t>符合资格的潜在投标人应当在</w:t>
      </w:r>
      <w:r w:rsidRPr="00C1424E">
        <w:rPr>
          <w:rFonts w:ascii="黑体" w:eastAsia="黑体" w:hAnsi="黑体"/>
          <w:b/>
          <w:szCs w:val="21"/>
          <w:u w:val="single"/>
        </w:rPr>
        <w:t>201</w:t>
      </w:r>
      <w:r w:rsidR="00053F2A" w:rsidRPr="00C1424E">
        <w:rPr>
          <w:rFonts w:ascii="黑体" w:eastAsia="黑体" w:hAnsi="黑体" w:hint="eastAsia"/>
          <w:b/>
          <w:szCs w:val="21"/>
          <w:u w:val="single"/>
        </w:rPr>
        <w:t>9</w:t>
      </w:r>
      <w:r w:rsidRPr="00C1424E">
        <w:rPr>
          <w:rFonts w:ascii="黑体" w:eastAsia="黑体" w:hAnsi="黑体" w:hint="eastAsia"/>
          <w:b/>
          <w:szCs w:val="21"/>
          <w:u w:val="single"/>
        </w:rPr>
        <w:t>年</w:t>
      </w:r>
      <w:r w:rsidR="00BB5919">
        <w:rPr>
          <w:rFonts w:ascii="黑体" w:eastAsia="黑体" w:hAnsi="黑体" w:hint="eastAsia"/>
          <w:b/>
          <w:szCs w:val="21"/>
          <w:u w:val="single"/>
        </w:rPr>
        <w:t>06</w:t>
      </w:r>
      <w:r w:rsidRPr="00C1424E">
        <w:rPr>
          <w:rFonts w:ascii="黑体" w:eastAsia="黑体" w:hAnsi="黑体"/>
          <w:b/>
          <w:szCs w:val="21"/>
          <w:u w:val="single"/>
        </w:rPr>
        <w:t>月</w:t>
      </w:r>
      <w:r w:rsidR="00BB5919">
        <w:rPr>
          <w:rFonts w:ascii="黑体" w:eastAsia="黑体" w:hAnsi="黑体" w:hint="eastAsia"/>
          <w:b/>
          <w:szCs w:val="21"/>
          <w:u w:val="single"/>
        </w:rPr>
        <w:t>13</w:t>
      </w:r>
      <w:r w:rsidRPr="00C1424E">
        <w:rPr>
          <w:rFonts w:ascii="黑体" w:eastAsia="黑体" w:hAnsi="黑体"/>
          <w:b/>
          <w:szCs w:val="21"/>
          <w:u w:val="single"/>
        </w:rPr>
        <w:t>日起至201</w:t>
      </w:r>
      <w:r w:rsidR="00053F2A" w:rsidRPr="00C1424E">
        <w:rPr>
          <w:rFonts w:ascii="黑体" w:eastAsia="黑体" w:hAnsi="黑体" w:hint="eastAsia"/>
          <w:b/>
          <w:szCs w:val="21"/>
          <w:u w:val="single"/>
        </w:rPr>
        <w:t>9</w:t>
      </w:r>
      <w:r w:rsidRPr="00C1424E">
        <w:rPr>
          <w:rFonts w:ascii="黑体" w:eastAsia="黑体" w:hAnsi="黑体" w:hint="eastAsia"/>
          <w:b/>
          <w:szCs w:val="21"/>
          <w:u w:val="single"/>
        </w:rPr>
        <w:t>年</w:t>
      </w:r>
      <w:r w:rsidR="00BB5919">
        <w:rPr>
          <w:rFonts w:ascii="黑体" w:eastAsia="黑体" w:hAnsi="黑体" w:hint="eastAsia"/>
          <w:b/>
          <w:szCs w:val="21"/>
          <w:u w:val="single"/>
        </w:rPr>
        <w:t>06</w:t>
      </w:r>
      <w:r w:rsidRPr="00C1424E">
        <w:rPr>
          <w:rFonts w:ascii="黑体" w:eastAsia="黑体" w:hAnsi="黑体"/>
          <w:b/>
          <w:szCs w:val="21"/>
          <w:u w:val="single"/>
        </w:rPr>
        <w:t>月</w:t>
      </w:r>
      <w:r w:rsidR="00BB5919">
        <w:rPr>
          <w:rFonts w:ascii="黑体" w:eastAsia="黑体" w:hAnsi="黑体" w:hint="eastAsia"/>
          <w:b/>
          <w:szCs w:val="21"/>
          <w:u w:val="single"/>
        </w:rPr>
        <w:t>20</w:t>
      </w:r>
      <w:r w:rsidRPr="00C1424E">
        <w:rPr>
          <w:rFonts w:ascii="黑体" w:eastAsia="黑体" w:hAnsi="黑体"/>
          <w:b/>
          <w:szCs w:val="21"/>
          <w:u w:val="single"/>
        </w:rPr>
        <w:t>日</w:t>
      </w:r>
      <w:r w:rsidRPr="00C1424E">
        <w:rPr>
          <w:rFonts w:ascii="黑体" w:eastAsia="黑体" w:hAnsi="黑体" w:hint="eastAsia"/>
          <w:b/>
          <w:szCs w:val="21"/>
        </w:rPr>
        <w:t>期间</w:t>
      </w:r>
      <w:r w:rsidRPr="00C1424E">
        <w:rPr>
          <w:rFonts w:ascii="黑体" w:eastAsia="黑体" w:hAnsi="黑体" w:hint="eastAsia"/>
          <w:szCs w:val="21"/>
        </w:rPr>
        <w:t>（法定节假日除外）每日上午</w:t>
      </w:r>
      <w:r w:rsidRPr="00C1424E">
        <w:rPr>
          <w:rFonts w:ascii="黑体" w:eastAsia="黑体" w:hAnsi="黑体"/>
          <w:szCs w:val="21"/>
        </w:rPr>
        <w:t>9:00</w:t>
      </w:r>
      <w:r w:rsidRPr="00C1424E">
        <w:rPr>
          <w:rFonts w:ascii="黑体" w:eastAsia="黑体" w:hAnsi="黑体" w:hint="eastAsia"/>
          <w:szCs w:val="21"/>
        </w:rPr>
        <w:t>时至</w:t>
      </w:r>
      <w:r w:rsidRPr="00C1424E">
        <w:rPr>
          <w:rFonts w:ascii="黑体" w:eastAsia="黑体" w:hAnsi="黑体"/>
          <w:szCs w:val="21"/>
        </w:rPr>
        <w:t>12:00</w:t>
      </w:r>
      <w:r w:rsidRPr="00C1424E">
        <w:rPr>
          <w:rFonts w:ascii="黑体" w:eastAsia="黑体" w:hAnsi="黑体" w:hint="eastAsia"/>
          <w:szCs w:val="21"/>
        </w:rPr>
        <w:t>时；下午</w:t>
      </w:r>
      <w:r w:rsidRPr="00C1424E">
        <w:rPr>
          <w:rFonts w:ascii="黑体" w:eastAsia="黑体" w:hAnsi="黑体"/>
          <w:szCs w:val="21"/>
        </w:rPr>
        <w:t>2:00</w:t>
      </w:r>
      <w:r w:rsidRPr="00C1424E">
        <w:rPr>
          <w:rFonts w:ascii="黑体" w:eastAsia="黑体" w:hAnsi="黑体" w:hint="eastAsia"/>
          <w:szCs w:val="21"/>
        </w:rPr>
        <w:t>时至</w:t>
      </w:r>
      <w:r w:rsidRPr="00C1424E">
        <w:rPr>
          <w:rFonts w:ascii="黑体" w:eastAsia="黑体" w:hAnsi="黑体"/>
          <w:szCs w:val="21"/>
        </w:rPr>
        <w:t>5:00</w:t>
      </w:r>
      <w:r w:rsidRPr="00C1424E">
        <w:rPr>
          <w:rFonts w:ascii="黑体" w:eastAsia="黑体" w:hAnsi="黑体" w:hint="eastAsia"/>
          <w:szCs w:val="21"/>
        </w:rPr>
        <w:t>时，按下述地址现场报名洽购。本招标文件每本售价￥</w:t>
      </w:r>
      <w:r w:rsidRPr="00C1424E">
        <w:rPr>
          <w:rFonts w:ascii="黑体" w:eastAsia="黑体" w:hAnsi="黑体"/>
          <w:szCs w:val="21"/>
        </w:rPr>
        <w:t>150元，售后不退</w:t>
      </w:r>
      <w:r w:rsidRPr="00C1424E">
        <w:rPr>
          <w:rFonts w:ascii="黑体" w:eastAsia="黑体" w:hAnsi="黑体" w:hint="eastAsia"/>
          <w:szCs w:val="21"/>
        </w:rPr>
        <w:t>。</w:t>
      </w:r>
      <w:r w:rsidR="00C1672A" w:rsidRPr="00C1424E">
        <w:rPr>
          <w:rFonts w:ascii="黑体" w:eastAsia="黑体" w:hAnsi="黑体"/>
          <w:szCs w:val="21"/>
        </w:rPr>
        <w:t>购买采购文件</w:t>
      </w:r>
      <w:r w:rsidR="000C491F" w:rsidRPr="00C1424E">
        <w:rPr>
          <w:rFonts w:ascii="黑体" w:eastAsia="黑体" w:hAnsi="黑体"/>
          <w:szCs w:val="21"/>
        </w:rPr>
        <w:t>时只须提供《营业执照》或《事业单位法人证书》复印件（加盖公章）</w:t>
      </w:r>
      <w:r w:rsidR="00C1672A" w:rsidRPr="00C1424E">
        <w:rPr>
          <w:rFonts w:ascii="黑体" w:eastAsia="黑体" w:hAnsi="黑体"/>
          <w:szCs w:val="21"/>
        </w:rPr>
        <w:t>。</w:t>
      </w:r>
    </w:p>
    <w:p w:rsidR="006757BF" w:rsidRPr="00C1424E" w:rsidRDefault="009F7934" w:rsidP="00FF591C">
      <w:pPr>
        <w:pStyle w:val="a6"/>
        <w:numPr>
          <w:ilvl w:val="0"/>
          <w:numId w:val="19"/>
        </w:numPr>
        <w:tabs>
          <w:tab w:val="left" w:pos="426"/>
        </w:tabs>
        <w:spacing w:line="360" w:lineRule="auto"/>
        <w:ind w:firstLineChars="0"/>
        <w:rPr>
          <w:rFonts w:ascii="黑体" w:eastAsia="黑体" w:hAnsi="黑体"/>
          <w:b/>
          <w:szCs w:val="21"/>
        </w:rPr>
      </w:pPr>
      <w:r w:rsidRPr="00C1424E">
        <w:rPr>
          <w:rFonts w:ascii="黑体" w:eastAsia="黑体" w:hAnsi="黑体" w:hint="eastAsia"/>
          <w:b/>
          <w:szCs w:val="21"/>
        </w:rPr>
        <w:t>洽购招标文件</w:t>
      </w:r>
    </w:p>
    <w:p w:rsidR="006757BF" w:rsidRPr="00C1424E" w:rsidRDefault="009F7934" w:rsidP="006757BF">
      <w:pPr>
        <w:pStyle w:val="a6"/>
        <w:spacing w:line="360" w:lineRule="auto"/>
        <w:ind w:left="420" w:firstLineChars="0" w:firstLine="0"/>
        <w:rPr>
          <w:rFonts w:ascii="黑体" w:eastAsia="黑体" w:hAnsi="黑体"/>
          <w:szCs w:val="21"/>
        </w:rPr>
      </w:pPr>
      <w:r w:rsidRPr="00C1424E">
        <w:rPr>
          <w:rFonts w:ascii="黑体" w:eastAsia="黑体" w:hAnsi="黑体" w:hint="eastAsia"/>
          <w:szCs w:val="21"/>
        </w:rPr>
        <w:t>地址：东莞市东城区东莞大道</w:t>
      </w:r>
      <w:r w:rsidRPr="00C1424E">
        <w:rPr>
          <w:rFonts w:ascii="黑体" w:eastAsia="黑体" w:hAnsi="黑体"/>
          <w:szCs w:val="21"/>
        </w:rPr>
        <w:t>19</w:t>
      </w:r>
      <w:r w:rsidR="00B4284A">
        <w:rPr>
          <w:rFonts w:ascii="黑体" w:eastAsia="黑体" w:hAnsi="黑体" w:hint="eastAsia"/>
          <w:szCs w:val="21"/>
        </w:rPr>
        <w:t xml:space="preserve"> </w:t>
      </w:r>
      <w:proofErr w:type="gramStart"/>
      <w:r w:rsidRPr="00C1424E">
        <w:rPr>
          <w:rFonts w:ascii="黑体" w:eastAsia="黑体" w:hAnsi="黑体"/>
          <w:szCs w:val="21"/>
        </w:rPr>
        <w:t>号鼎峰卡</w:t>
      </w:r>
      <w:proofErr w:type="gramEnd"/>
      <w:r w:rsidRPr="00C1424E">
        <w:rPr>
          <w:rFonts w:ascii="黑体" w:eastAsia="黑体" w:hAnsi="黑体"/>
          <w:szCs w:val="21"/>
        </w:rPr>
        <w:t>布斯国际广场A座1603A</w:t>
      </w:r>
      <w:r w:rsidRPr="00C1424E">
        <w:rPr>
          <w:rFonts w:ascii="黑体" w:eastAsia="黑体" w:hAnsi="黑体" w:hint="eastAsia"/>
          <w:szCs w:val="21"/>
        </w:rPr>
        <w:t>号</w:t>
      </w:r>
    </w:p>
    <w:p w:rsidR="00450A37" w:rsidRPr="00C1424E" w:rsidRDefault="009F7934" w:rsidP="00450A37">
      <w:pPr>
        <w:pStyle w:val="a6"/>
        <w:spacing w:line="360" w:lineRule="auto"/>
        <w:ind w:left="420" w:firstLineChars="0" w:firstLine="0"/>
        <w:rPr>
          <w:rFonts w:ascii="黑体" w:eastAsia="黑体" w:hAnsi="黑体"/>
          <w:szCs w:val="21"/>
        </w:rPr>
      </w:pPr>
      <w:r w:rsidRPr="00C1424E">
        <w:rPr>
          <w:rFonts w:ascii="黑体" w:eastAsia="黑体" w:hAnsi="黑体" w:hint="eastAsia"/>
          <w:szCs w:val="21"/>
        </w:rPr>
        <w:t>联系人及联系方式：</w:t>
      </w:r>
      <w:r w:rsidR="00E23B98" w:rsidRPr="00C1424E">
        <w:rPr>
          <w:rFonts w:ascii="黑体" w:eastAsia="黑体" w:hAnsi="黑体" w:hint="eastAsia"/>
          <w:szCs w:val="21"/>
        </w:rPr>
        <w:t>严</w:t>
      </w:r>
      <w:r w:rsidRPr="00C1424E">
        <w:rPr>
          <w:rFonts w:ascii="黑体" w:eastAsia="黑体" w:hAnsi="黑体" w:hint="eastAsia"/>
          <w:szCs w:val="21"/>
        </w:rPr>
        <w:t>小姐</w:t>
      </w:r>
      <w:r w:rsidRPr="00C1424E">
        <w:rPr>
          <w:rFonts w:ascii="黑体" w:eastAsia="黑体" w:hAnsi="黑体"/>
          <w:szCs w:val="21"/>
        </w:rPr>
        <w:t xml:space="preserve"> </w:t>
      </w:r>
      <w:r w:rsidRPr="00C1424E">
        <w:rPr>
          <w:rFonts w:ascii="黑体" w:eastAsia="黑体" w:hAnsi="黑体" w:hint="eastAsia"/>
          <w:szCs w:val="21"/>
        </w:rPr>
        <w:t>（</w:t>
      </w:r>
      <w:r w:rsidRPr="00C1424E">
        <w:rPr>
          <w:rFonts w:ascii="黑体" w:eastAsia="黑体" w:hAnsi="黑体"/>
          <w:szCs w:val="21"/>
        </w:rPr>
        <w:t>0769）23362836</w:t>
      </w:r>
    </w:p>
    <w:p w:rsidR="00F16706" w:rsidRPr="00C1424E" w:rsidRDefault="00F16706" w:rsidP="00FF591C">
      <w:pPr>
        <w:pStyle w:val="a6"/>
        <w:numPr>
          <w:ilvl w:val="0"/>
          <w:numId w:val="19"/>
        </w:numPr>
        <w:tabs>
          <w:tab w:val="left" w:pos="426"/>
        </w:tabs>
        <w:spacing w:line="360" w:lineRule="auto"/>
        <w:ind w:firstLineChars="0"/>
        <w:rPr>
          <w:rFonts w:ascii="黑体" w:eastAsia="黑体" w:hAnsi="黑体"/>
          <w:szCs w:val="21"/>
        </w:rPr>
      </w:pPr>
      <w:r w:rsidRPr="00C1424E">
        <w:rPr>
          <w:rFonts w:ascii="黑体" w:eastAsia="黑体" w:hAnsi="黑体" w:hint="eastAsia"/>
          <w:szCs w:val="21"/>
        </w:rPr>
        <w:t>拟参加本项目的潜在投标人须在规定时间内按要求报名后方可参与本项目的投标。报名后而不参加投标的潜在投标人，请在开标日期三日前以书面形式通知采购代理机构。</w:t>
      </w:r>
    </w:p>
    <w:p w:rsidR="006757BF" w:rsidRPr="00C1424E" w:rsidRDefault="00F16706" w:rsidP="00BB5919">
      <w:pPr>
        <w:pStyle w:val="a6"/>
        <w:numPr>
          <w:ilvl w:val="0"/>
          <w:numId w:val="19"/>
        </w:numPr>
        <w:tabs>
          <w:tab w:val="left" w:pos="567"/>
          <w:tab w:val="left" w:pos="709"/>
        </w:tabs>
        <w:spacing w:beforeLines="50" w:line="360" w:lineRule="auto"/>
        <w:ind w:firstLineChars="0"/>
        <w:rPr>
          <w:rFonts w:ascii="黑体" w:eastAsia="黑体" w:hAnsi="黑体"/>
          <w:b/>
          <w:szCs w:val="21"/>
          <w:u w:val="double"/>
        </w:rPr>
      </w:pPr>
      <w:r w:rsidRPr="00C1424E">
        <w:rPr>
          <w:rFonts w:ascii="黑体" w:eastAsia="黑体" w:hAnsi="黑体" w:hint="eastAsia"/>
          <w:b/>
          <w:szCs w:val="21"/>
          <w:u w:val="double"/>
        </w:rPr>
        <w:t>投标文件递交截止时间</w:t>
      </w:r>
    </w:p>
    <w:p w:rsidR="005B5E6B" w:rsidRPr="00C1424E" w:rsidRDefault="00F16706" w:rsidP="001754CC">
      <w:pPr>
        <w:spacing w:line="360" w:lineRule="auto"/>
        <w:ind w:leftChars="270" w:left="567" w:firstLine="2"/>
        <w:rPr>
          <w:rFonts w:ascii="黑体" w:eastAsia="黑体" w:hAnsi="黑体"/>
          <w:b/>
          <w:szCs w:val="21"/>
          <w:u w:val="double"/>
        </w:rPr>
      </w:pPr>
      <w:r w:rsidRPr="00C1424E">
        <w:rPr>
          <w:rFonts w:ascii="黑体" w:eastAsia="黑体" w:hAnsi="黑体"/>
          <w:b/>
          <w:szCs w:val="21"/>
          <w:u w:val="double"/>
        </w:rPr>
        <w:t>201</w:t>
      </w:r>
      <w:r w:rsidR="00053F2A" w:rsidRPr="00C1424E">
        <w:rPr>
          <w:rFonts w:ascii="黑体" w:eastAsia="黑体" w:hAnsi="黑体" w:hint="eastAsia"/>
          <w:b/>
          <w:szCs w:val="21"/>
          <w:u w:val="double"/>
        </w:rPr>
        <w:t>9</w:t>
      </w:r>
      <w:r w:rsidRPr="00C1424E">
        <w:rPr>
          <w:rFonts w:ascii="黑体" w:eastAsia="黑体" w:hAnsi="黑体" w:hint="eastAsia"/>
          <w:b/>
          <w:szCs w:val="21"/>
          <w:u w:val="double"/>
        </w:rPr>
        <w:t>年</w:t>
      </w:r>
      <w:r w:rsidR="00674119">
        <w:rPr>
          <w:rFonts w:ascii="黑体" w:eastAsia="黑体" w:hAnsi="黑体" w:hint="eastAsia"/>
          <w:b/>
          <w:szCs w:val="21"/>
          <w:u w:val="double"/>
        </w:rPr>
        <w:t xml:space="preserve"> </w:t>
      </w:r>
      <w:r w:rsidR="00BB5919">
        <w:rPr>
          <w:rFonts w:ascii="黑体" w:eastAsia="黑体" w:hAnsi="黑体" w:hint="eastAsia"/>
          <w:b/>
          <w:szCs w:val="21"/>
          <w:u w:val="double"/>
        </w:rPr>
        <w:t>07</w:t>
      </w:r>
      <w:r w:rsidRPr="00C1424E">
        <w:rPr>
          <w:rFonts w:ascii="黑体" w:eastAsia="黑体" w:hAnsi="黑体"/>
          <w:b/>
          <w:szCs w:val="21"/>
          <w:u w:val="double"/>
        </w:rPr>
        <w:t>月</w:t>
      </w:r>
      <w:r w:rsidR="00BB5919">
        <w:rPr>
          <w:rFonts w:ascii="黑体" w:eastAsia="黑体" w:hAnsi="黑体" w:hint="eastAsia"/>
          <w:b/>
          <w:szCs w:val="21"/>
          <w:u w:val="double"/>
        </w:rPr>
        <w:t>04</w:t>
      </w:r>
      <w:r w:rsidRPr="00C1424E">
        <w:rPr>
          <w:rFonts w:ascii="黑体" w:eastAsia="黑体" w:hAnsi="黑体"/>
          <w:b/>
          <w:szCs w:val="21"/>
          <w:u w:val="double"/>
        </w:rPr>
        <w:t>日</w:t>
      </w:r>
      <w:r w:rsidR="00BB5919">
        <w:rPr>
          <w:rFonts w:ascii="黑体" w:eastAsia="黑体" w:hAnsi="黑体" w:hint="eastAsia"/>
          <w:b/>
          <w:szCs w:val="21"/>
          <w:u w:val="double"/>
        </w:rPr>
        <w:t>09</w:t>
      </w:r>
      <w:r w:rsidRPr="00C1424E">
        <w:rPr>
          <w:rFonts w:ascii="黑体" w:eastAsia="黑体" w:hAnsi="黑体" w:hint="eastAsia"/>
          <w:b/>
          <w:szCs w:val="21"/>
          <w:u w:val="double"/>
        </w:rPr>
        <w:t>时</w:t>
      </w:r>
      <w:r w:rsidR="00BB5919">
        <w:rPr>
          <w:rFonts w:ascii="黑体" w:eastAsia="黑体" w:hAnsi="黑体" w:hint="eastAsia"/>
          <w:b/>
          <w:szCs w:val="21"/>
          <w:u w:val="double"/>
        </w:rPr>
        <w:t>30</w:t>
      </w:r>
      <w:r w:rsidRPr="00C1424E">
        <w:rPr>
          <w:rFonts w:ascii="黑体" w:eastAsia="黑体" w:hAnsi="黑体" w:hint="eastAsia"/>
          <w:b/>
          <w:szCs w:val="21"/>
          <w:u w:val="double"/>
        </w:rPr>
        <w:t>分（北京时间）</w:t>
      </w:r>
    </w:p>
    <w:p w:rsidR="00D067A8" w:rsidRPr="00C1424E" w:rsidRDefault="00F16706" w:rsidP="001754CC">
      <w:pPr>
        <w:spacing w:line="360" w:lineRule="auto"/>
        <w:ind w:leftChars="270" w:left="567" w:firstLine="2"/>
        <w:rPr>
          <w:rFonts w:ascii="黑体" w:eastAsia="黑体" w:hAnsi="黑体"/>
          <w:b/>
          <w:szCs w:val="21"/>
          <w:u w:val="double"/>
        </w:rPr>
      </w:pPr>
      <w:r w:rsidRPr="00C1424E">
        <w:rPr>
          <w:rFonts w:ascii="黑体" w:eastAsia="黑体" w:hAnsi="黑体"/>
          <w:b/>
          <w:szCs w:val="21"/>
          <w:u w:val="double"/>
        </w:rPr>
        <w:t>[</w:t>
      </w:r>
      <w:r w:rsidRPr="00C1424E">
        <w:rPr>
          <w:rFonts w:ascii="黑体" w:eastAsia="黑体" w:hAnsi="黑体" w:hint="eastAsia"/>
          <w:b/>
          <w:szCs w:val="21"/>
          <w:u w:val="double"/>
        </w:rPr>
        <w:t>投标文件递交开始时间：</w:t>
      </w:r>
      <w:r w:rsidR="00BB5919" w:rsidRPr="00C1424E">
        <w:rPr>
          <w:rFonts w:ascii="黑体" w:eastAsia="黑体" w:hAnsi="黑体"/>
          <w:b/>
          <w:szCs w:val="21"/>
          <w:u w:val="double"/>
        </w:rPr>
        <w:t>201</w:t>
      </w:r>
      <w:r w:rsidR="00BB5919" w:rsidRPr="00C1424E">
        <w:rPr>
          <w:rFonts w:ascii="黑体" w:eastAsia="黑体" w:hAnsi="黑体" w:hint="eastAsia"/>
          <w:b/>
          <w:szCs w:val="21"/>
          <w:u w:val="double"/>
        </w:rPr>
        <w:t>9年</w:t>
      </w:r>
      <w:r w:rsidR="00BB5919">
        <w:rPr>
          <w:rFonts w:ascii="黑体" w:eastAsia="黑体" w:hAnsi="黑体" w:hint="eastAsia"/>
          <w:b/>
          <w:szCs w:val="21"/>
          <w:u w:val="double"/>
        </w:rPr>
        <w:t xml:space="preserve"> 07</w:t>
      </w:r>
      <w:r w:rsidR="00BB5919" w:rsidRPr="00C1424E">
        <w:rPr>
          <w:rFonts w:ascii="黑体" w:eastAsia="黑体" w:hAnsi="黑体"/>
          <w:b/>
          <w:szCs w:val="21"/>
          <w:u w:val="double"/>
        </w:rPr>
        <w:t>月</w:t>
      </w:r>
      <w:r w:rsidR="00BB5919">
        <w:rPr>
          <w:rFonts w:ascii="黑体" w:eastAsia="黑体" w:hAnsi="黑体" w:hint="eastAsia"/>
          <w:b/>
          <w:szCs w:val="21"/>
          <w:u w:val="double"/>
        </w:rPr>
        <w:t>04</w:t>
      </w:r>
      <w:r w:rsidR="00BB5919" w:rsidRPr="00C1424E">
        <w:rPr>
          <w:rFonts w:ascii="黑体" w:eastAsia="黑体" w:hAnsi="黑体"/>
          <w:b/>
          <w:szCs w:val="21"/>
          <w:u w:val="double"/>
        </w:rPr>
        <w:t>日</w:t>
      </w:r>
      <w:r w:rsidR="00BB5919">
        <w:rPr>
          <w:rFonts w:ascii="黑体" w:eastAsia="黑体" w:hAnsi="黑体" w:hint="eastAsia"/>
          <w:b/>
          <w:szCs w:val="21"/>
          <w:u w:val="double"/>
        </w:rPr>
        <w:t>09</w:t>
      </w:r>
      <w:r w:rsidR="00BB5919" w:rsidRPr="00C1424E">
        <w:rPr>
          <w:rFonts w:ascii="黑体" w:eastAsia="黑体" w:hAnsi="黑体" w:hint="eastAsia"/>
          <w:b/>
          <w:szCs w:val="21"/>
          <w:u w:val="double"/>
        </w:rPr>
        <w:t>时</w:t>
      </w:r>
      <w:r w:rsidR="00BB5919">
        <w:rPr>
          <w:rFonts w:ascii="黑体" w:eastAsia="黑体" w:hAnsi="黑体" w:hint="eastAsia"/>
          <w:b/>
          <w:szCs w:val="21"/>
          <w:u w:val="double"/>
        </w:rPr>
        <w:t>00</w:t>
      </w:r>
      <w:r w:rsidR="00BB5919" w:rsidRPr="00C1424E">
        <w:rPr>
          <w:rFonts w:ascii="黑体" w:eastAsia="黑体" w:hAnsi="黑体" w:hint="eastAsia"/>
          <w:b/>
          <w:szCs w:val="21"/>
          <w:u w:val="double"/>
        </w:rPr>
        <w:t>分</w:t>
      </w:r>
      <w:r w:rsidRPr="00C1424E">
        <w:rPr>
          <w:rFonts w:ascii="黑体" w:eastAsia="黑体" w:hAnsi="黑体" w:hint="eastAsia"/>
          <w:b/>
          <w:szCs w:val="21"/>
          <w:u w:val="double"/>
        </w:rPr>
        <w:t>（北京时间）</w:t>
      </w:r>
      <w:r w:rsidRPr="00C1424E">
        <w:rPr>
          <w:rFonts w:ascii="黑体" w:eastAsia="黑体" w:hAnsi="黑体"/>
          <w:b/>
          <w:szCs w:val="21"/>
          <w:u w:val="double"/>
        </w:rPr>
        <w:t>]</w:t>
      </w:r>
    </w:p>
    <w:p w:rsidR="005B5E6B" w:rsidRPr="00C1424E" w:rsidRDefault="009F7934" w:rsidP="00BB5919">
      <w:pPr>
        <w:pStyle w:val="a6"/>
        <w:numPr>
          <w:ilvl w:val="0"/>
          <w:numId w:val="19"/>
        </w:numPr>
        <w:tabs>
          <w:tab w:val="left" w:pos="567"/>
        </w:tabs>
        <w:spacing w:beforeLines="50" w:line="360" w:lineRule="auto"/>
        <w:ind w:firstLineChars="0"/>
        <w:rPr>
          <w:rFonts w:ascii="黑体" w:eastAsia="黑体" w:hAnsi="黑体"/>
          <w:b/>
          <w:szCs w:val="21"/>
        </w:rPr>
      </w:pPr>
      <w:r w:rsidRPr="00C1424E">
        <w:rPr>
          <w:rFonts w:ascii="黑体" w:eastAsia="黑体" w:hAnsi="黑体" w:hint="eastAsia"/>
          <w:b/>
          <w:szCs w:val="21"/>
        </w:rPr>
        <w:t>开标时间</w:t>
      </w:r>
    </w:p>
    <w:p w:rsidR="005B5E6B" w:rsidRPr="00C1424E" w:rsidRDefault="00CD4331" w:rsidP="001754CC">
      <w:pPr>
        <w:tabs>
          <w:tab w:val="left" w:pos="567"/>
        </w:tabs>
        <w:spacing w:line="360" w:lineRule="auto"/>
        <w:ind w:leftChars="201" w:left="422" w:firstLineChars="68" w:firstLine="143"/>
        <w:rPr>
          <w:rFonts w:ascii="黑体" w:eastAsia="黑体" w:hAnsi="黑体"/>
          <w:b/>
          <w:szCs w:val="21"/>
        </w:rPr>
      </w:pPr>
      <w:r w:rsidRPr="00C1424E">
        <w:rPr>
          <w:rFonts w:ascii="黑体" w:eastAsia="黑体" w:hAnsi="黑体"/>
          <w:b/>
          <w:szCs w:val="21"/>
          <w:u w:val="double"/>
        </w:rPr>
        <w:t>201</w:t>
      </w:r>
      <w:r w:rsidRPr="00C1424E">
        <w:rPr>
          <w:rFonts w:ascii="黑体" w:eastAsia="黑体" w:hAnsi="黑体" w:hint="eastAsia"/>
          <w:b/>
          <w:szCs w:val="21"/>
          <w:u w:val="double"/>
        </w:rPr>
        <w:t>9年</w:t>
      </w:r>
      <w:r w:rsidR="00674119">
        <w:rPr>
          <w:rFonts w:ascii="黑体" w:eastAsia="黑体" w:hAnsi="黑体" w:hint="eastAsia"/>
          <w:b/>
          <w:szCs w:val="21"/>
          <w:u w:val="double"/>
        </w:rPr>
        <w:t xml:space="preserve"> </w:t>
      </w:r>
      <w:r w:rsidR="00BB5919">
        <w:rPr>
          <w:rFonts w:ascii="黑体" w:eastAsia="黑体" w:hAnsi="黑体" w:hint="eastAsia"/>
          <w:b/>
          <w:szCs w:val="21"/>
          <w:u w:val="double"/>
        </w:rPr>
        <w:t>07</w:t>
      </w:r>
      <w:r w:rsidR="00674119">
        <w:rPr>
          <w:rFonts w:ascii="黑体" w:eastAsia="黑体" w:hAnsi="黑体" w:hint="eastAsia"/>
          <w:b/>
          <w:szCs w:val="21"/>
          <w:u w:val="double"/>
        </w:rPr>
        <w:t xml:space="preserve"> </w:t>
      </w:r>
      <w:r w:rsidRPr="00C1424E">
        <w:rPr>
          <w:rFonts w:ascii="黑体" w:eastAsia="黑体" w:hAnsi="黑体"/>
          <w:b/>
          <w:szCs w:val="21"/>
          <w:u w:val="double"/>
        </w:rPr>
        <w:t>月</w:t>
      </w:r>
      <w:r w:rsidR="00674119">
        <w:rPr>
          <w:rFonts w:ascii="黑体" w:eastAsia="黑体" w:hAnsi="黑体" w:hint="eastAsia"/>
          <w:b/>
          <w:szCs w:val="21"/>
          <w:u w:val="double"/>
        </w:rPr>
        <w:t xml:space="preserve"> </w:t>
      </w:r>
      <w:r w:rsidR="00BB5919">
        <w:rPr>
          <w:rFonts w:ascii="黑体" w:eastAsia="黑体" w:hAnsi="黑体" w:hint="eastAsia"/>
          <w:b/>
          <w:szCs w:val="21"/>
          <w:u w:val="double"/>
        </w:rPr>
        <w:t>04</w:t>
      </w:r>
      <w:r w:rsidR="00674119">
        <w:rPr>
          <w:rFonts w:ascii="黑体" w:eastAsia="黑体" w:hAnsi="黑体" w:hint="eastAsia"/>
          <w:b/>
          <w:szCs w:val="21"/>
          <w:u w:val="double"/>
        </w:rPr>
        <w:t xml:space="preserve"> </w:t>
      </w:r>
      <w:r w:rsidRPr="00C1424E">
        <w:rPr>
          <w:rFonts w:ascii="黑体" w:eastAsia="黑体" w:hAnsi="黑体"/>
          <w:b/>
          <w:szCs w:val="21"/>
          <w:u w:val="double"/>
        </w:rPr>
        <w:t>日</w:t>
      </w:r>
      <w:r w:rsidR="00BB5919">
        <w:rPr>
          <w:rFonts w:ascii="黑体" w:eastAsia="黑体" w:hAnsi="黑体" w:hint="eastAsia"/>
          <w:b/>
          <w:szCs w:val="21"/>
          <w:u w:val="double"/>
        </w:rPr>
        <w:t>09</w:t>
      </w:r>
      <w:r w:rsidRPr="00C1424E">
        <w:rPr>
          <w:rFonts w:ascii="黑体" w:eastAsia="黑体" w:hAnsi="黑体" w:hint="eastAsia"/>
          <w:b/>
          <w:szCs w:val="21"/>
          <w:u w:val="double"/>
        </w:rPr>
        <w:t>时</w:t>
      </w:r>
      <w:r w:rsidRPr="00C1424E">
        <w:rPr>
          <w:rFonts w:ascii="黑体" w:eastAsia="黑体" w:hAnsi="黑体"/>
          <w:b/>
          <w:szCs w:val="21"/>
          <w:u w:val="double"/>
        </w:rPr>
        <w:t xml:space="preserve"> </w:t>
      </w:r>
      <w:r w:rsidR="00BB5919">
        <w:rPr>
          <w:rFonts w:ascii="黑体" w:eastAsia="黑体" w:hAnsi="黑体" w:hint="eastAsia"/>
          <w:b/>
          <w:szCs w:val="21"/>
          <w:u w:val="double"/>
        </w:rPr>
        <w:t>30</w:t>
      </w:r>
      <w:r w:rsidRPr="00C1424E">
        <w:rPr>
          <w:rFonts w:ascii="黑体" w:eastAsia="黑体" w:hAnsi="黑体" w:hint="eastAsia"/>
          <w:b/>
          <w:szCs w:val="21"/>
          <w:u w:val="double"/>
        </w:rPr>
        <w:t>分</w:t>
      </w:r>
      <w:r w:rsidR="009F7934" w:rsidRPr="00C1424E">
        <w:rPr>
          <w:rFonts w:ascii="黑体" w:eastAsia="黑体" w:hAnsi="黑体" w:hint="eastAsia"/>
          <w:szCs w:val="21"/>
        </w:rPr>
        <w:t>（北京时间）</w:t>
      </w:r>
    </w:p>
    <w:p w:rsidR="00DD38DC" w:rsidRPr="00C1424E" w:rsidRDefault="009F7934" w:rsidP="00BB5919">
      <w:pPr>
        <w:pStyle w:val="a6"/>
        <w:numPr>
          <w:ilvl w:val="0"/>
          <w:numId w:val="19"/>
        </w:numPr>
        <w:tabs>
          <w:tab w:val="left" w:pos="567"/>
        </w:tabs>
        <w:spacing w:beforeLines="50" w:line="360" w:lineRule="auto"/>
        <w:ind w:firstLineChars="0"/>
        <w:rPr>
          <w:rFonts w:ascii="黑体" w:eastAsia="黑体" w:hAnsi="黑体"/>
          <w:b/>
          <w:szCs w:val="21"/>
        </w:rPr>
      </w:pPr>
      <w:r w:rsidRPr="00C1424E">
        <w:rPr>
          <w:rFonts w:ascii="黑体" w:eastAsia="黑体" w:hAnsi="黑体" w:hint="eastAsia"/>
          <w:b/>
          <w:szCs w:val="21"/>
        </w:rPr>
        <w:t>开标地址（即：投标文件递交地址）</w:t>
      </w:r>
    </w:p>
    <w:p w:rsidR="00FD7DFA" w:rsidRPr="00C1424E" w:rsidRDefault="009F7934" w:rsidP="001754CC">
      <w:pPr>
        <w:spacing w:line="360" w:lineRule="auto"/>
        <w:ind w:leftChars="270" w:left="567"/>
        <w:rPr>
          <w:rFonts w:ascii="黑体" w:eastAsia="黑体" w:hAnsi="黑体"/>
          <w:szCs w:val="21"/>
        </w:rPr>
      </w:pPr>
      <w:r w:rsidRPr="00C1424E">
        <w:rPr>
          <w:rFonts w:ascii="黑体" w:eastAsia="黑体" w:hAnsi="黑体" w:hint="eastAsia"/>
          <w:szCs w:val="21"/>
        </w:rPr>
        <w:t>地址：</w:t>
      </w:r>
      <w:r w:rsidRPr="00C1424E">
        <w:rPr>
          <w:rFonts w:ascii="黑体" w:eastAsia="黑体" w:hAnsi="黑体"/>
          <w:szCs w:val="21"/>
        </w:rPr>
        <w:t>东莞市东城区东莞大道19号鼎峰卡布斯国际广场A座</w:t>
      </w:r>
      <w:r w:rsidR="00194F0E" w:rsidRPr="00C1424E">
        <w:rPr>
          <w:rFonts w:ascii="黑体" w:eastAsia="黑体" w:hAnsi="黑体" w:hint="eastAsia"/>
          <w:szCs w:val="21"/>
        </w:rPr>
        <w:t>904</w:t>
      </w:r>
      <w:r w:rsidRPr="00C1424E">
        <w:rPr>
          <w:rFonts w:ascii="黑体" w:eastAsia="黑体" w:hAnsi="黑体"/>
          <w:szCs w:val="21"/>
        </w:rPr>
        <w:t>号</w:t>
      </w:r>
    </w:p>
    <w:p w:rsidR="00A856B3" w:rsidRPr="00C1424E" w:rsidRDefault="009F7934" w:rsidP="00BB5919">
      <w:pPr>
        <w:pStyle w:val="a6"/>
        <w:numPr>
          <w:ilvl w:val="0"/>
          <w:numId w:val="19"/>
        </w:numPr>
        <w:tabs>
          <w:tab w:val="left" w:pos="567"/>
        </w:tabs>
        <w:spacing w:beforeLines="50" w:line="360" w:lineRule="auto"/>
        <w:ind w:firstLineChars="0"/>
        <w:rPr>
          <w:rFonts w:ascii="黑体" w:eastAsia="黑体" w:hAnsi="黑体"/>
          <w:b/>
          <w:szCs w:val="21"/>
        </w:rPr>
      </w:pPr>
      <w:r w:rsidRPr="00C1424E">
        <w:rPr>
          <w:rFonts w:ascii="黑体" w:eastAsia="黑体" w:hAnsi="黑体" w:hint="eastAsia"/>
          <w:b/>
          <w:szCs w:val="21"/>
        </w:rPr>
        <w:t>招标文件公示</w:t>
      </w:r>
      <w:r w:rsidRPr="00C1424E">
        <w:rPr>
          <w:rFonts w:ascii="黑体" w:eastAsia="黑体" w:hAnsi="黑体"/>
          <w:b/>
          <w:szCs w:val="21"/>
        </w:rPr>
        <w:t>/下载媒体</w:t>
      </w:r>
    </w:p>
    <w:p w:rsidR="002A7B49" w:rsidRPr="00C1424E" w:rsidRDefault="000C491F" w:rsidP="001754CC">
      <w:pPr>
        <w:pStyle w:val="11"/>
        <w:tabs>
          <w:tab w:val="left" w:pos="426"/>
        </w:tabs>
        <w:spacing w:line="360" w:lineRule="auto"/>
        <w:ind w:leftChars="269" w:left="565" w:firstLineChars="0" w:firstLine="0"/>
        <w:rPr>
          <w:rFonts w:ascii="黑体" w:eastAsia="黑体" w:hAnsi="黑体"/>
          <w:spacing w:val="-4"/>
          <w:szCs w:val="21"/>
        </w:rPr>
      </w:pPr>
      <w:r w:rsidRPr="00C1424E">
        <w:rPr>
          <w:rFonts w:ascii="黑体" w:eastAsia="黑体" w:hAnsi="黑体" w:hint="eastAsia"/>
          <w:color w:val="000000"/>
          <w:szCs w:val="21"/>
        </w:rPr>
        <w:lastRenderedPageBreak/>
        <w:t>中国采购与招标网(</w:t>
      </w:r>
      <w:hyperlink r:id="rId9" w:history="1">
        <w:r w:rsidRPr="00C1424E">
          <w:rPr>
            <w:rStyle w:val="a7"/>
            <w:rFonts w:ascii="黑体" w:eastAsia="黑体" w:hAnsi="黑体"/>
            <w:color w:val="000000"/>
          </w:rPr>
          <w:t>http://www.chinabidding.com.cn</w:t>
        </w:r>
      </w:hyperlink>
      <w:r w:rsidRPr="00C1424E">
        <w:rPr>
          <w:rFonts w:ascii="黑体" w:eastAsia="黑体" w:hAnsi="黑体" w:hint="eastAsia"/>
          <w:color w:val="000000"/>
          <w:szCs w:val="21"/>
        </w:rPr>
        <w:t>)、</w:t>
      </w:r>
      <w:r w:rsidRPr="00C1424E">
        <w:rPr>
          <w:rFonts w:ascii="黑体" w:eastAsia="黑体" w:hAnsi="黑体" w:hint="eastAsia"/>
          <w:spacing w:val="-4"/>
          <w:szCs w:val="21"/>
        </w:rPr>
        <w:t>广东有德招标采购有限公司网站</w:t>
      </w:r>
      <w:r w:rsidRPr="00C1424E">
        <w:rPr>
          <w:rFonts w:ascii="黑体" w:eastAsia="黑体" w:hAnsi="黑体"/>
          <w:spacing w:val="-4"/>
          <w:szCs w:val="21"/>
        </w:rPr>
        <w:t>(</w:t>
      </w:r>
      <w:hyperlink r:id="rId10" w:history="1">
        <w:r w:rsidRPr="00C1424E">
          <w:rPr>
            <w:rStyle w:val="a7"/>
            <w:rFonts w:ascii="黑体" w:eastAsia="黑体" w:hAnsi="黑体"/>
            <w:color w:val="auto"/>
            <w:spacing w:val="-4"/>
          </w:rPr>
          <w:t>www.youde.net</w:t>
        </w:r>
      </w:hyperlink>
      <w:r w:rsidRPr="00C1424E">
        <w:rPr>
          <w:rFonts w:ascii="黑体" w:eastAsia="黑体" w:hAnsi="黑体"/>
          <w:spacing w:val="-4"/>
          <w:szCs w:val="21"/>
        </w:rPr>
        <w:t>)</w:t>
      </w:r>
    </w:p>
    <w:p w:rsidR="00F16706" w:rsidRPr="00C1424E" w:rsidRDefault="00F16706" w:rsidP="00FF591C">
      <w:pPr>
        <w:pStyle w:val="a6"/>
        <w:numPr>
          <w:ilvl w:val="0"/>
          <w:numId w:val="19"/>
        </w:numPr>
        <w:tabs>
          <w:tab w:val="left" w:pos="567"/>
        </w:tabs>
        <w:spacing w:before="156" w:line="360" w:lineRule="auto"/>
        <w:ind w:firstLineChars="0"/>
        <w:rPr>
          <w:rFonts w:ascii="黑体" w:eastAsia="黑体" w:hAnsi="黑体"/>
          <w:b/>
          <w:szCs w:val="21"/>
        </w:rPr>
      </w:pPr>
      <w:r w:rsidRPr="00C1424E">
        <w:rPr>
          <w:rFonts w:ascii="黑体" w:eastAsia="黑体" w:hAnsi="黑体" w:hint="eastAsia"/>
          <w:b/>
          <w:szCs w:val="21"/>
        </w:rPr>
        <w:t>联系事项：</w:t>
      </w:r>
    </w:p>
    <w:tbl>
      <w:tblPr>
        <w:tblW w:w="5000" w:type="pct"/>
        <w:tblCellSpacing w:w="15" w:type="dxa"/>
        <w:tblCellMar>
          <w:top w:w="15" w:type="dxa"/>
          <w:left w:w="15" w:type="dxa"/>
          <w:bottom w:w="15" w:type="dxa"/>
          <w:right w:w="15" w:type="dxa"/>
        </w:tblCellMar>
        <w:tblLook w:val="04A0"/>
      </w:tblPr>
      <w:tblGrid>
        <w:gridCol w:w="4864"/>
        <w:gridCol w:w="3538"/>
      </w:tblGrid>
      <w:tr w:rsidR="00835C05" w:rsidRPr="00C1424E" w:rsidTr="00E200E7">
        <w:trPr>
          <w:trHeight w:val="448"/>
          <w:tblCellSpacing w:w="15" w:type="dxa"/>
        </w:trPr>
        <w:tc>
          <w:tcPr>
            <w:tcW w:w="2868" w:type="pct"/>
            <w:shd w:val="clear" w:color="auto" w:fill="auto"/>
            <w:vAlign w:val="center"/>
            <w:hideMark/>
          </w:tcPr>
          <w:p w:rsidR="00F16706" w:rsidRPr="00C1424E" w:rsidRDefault="00F16706" w:rsidP="00FF591C">
            <w:pPr>
              <w:pStyle w:val="41"/>
              <w:numPr>
                <w:ilvl w:val="0"/>
                <w:numId w:val="35"/>
              </w:numPr>
              <w:tabs>
                <w:tab w:val="clear" w:pos="2328"/>
                <w:tab w:val="left" w:pos="567"/>
              </w:tabs>
              <w:adjustRightInd w:val="0"/>
              <w:snapToGrid w:val="0"/>
              <w:spacing w:line="360" w:lineRule="auto"/>
              <w:ind w:rightChars="53" w:right="111"/>
              <w:rPr>
                <w:rFonts w:ascii="黑体" w:eastAsia="黑体" w:hAnsi="黑体"/>
                <w:szCs w:val="21"/>
              </w:rPr>
            </w:pPr>
            <w:r w:rsidRPr="00C1424E">
              <w:rPr>
                <w:rFonts w:ascii="黑体" w:eastAsia="黑体" w:hAnsi="黑体" w:hint="eastAsia"/>
                <w:szCs w:val="21"/>
              </w:rPr>
              <w:t>采购项目联系人（采购代理机构）：</w:t>
            </w:r>
            <w:r w:rsidR="00053F2A" w:rsidRPr="00C1424E">
              <w:rPr>
                <w:rFonts w:ascii="黑体" w:eastAsia="黑体" w:hAnsi="黑体" w:hint="eastAsia"/>
                <w:szCs w:val="21"/>
              </w:rPr>
              <w:t>陈先生</w:t>
            </w:r>
          </w:p>
        </w:tc>
        <w:tc>
          <w:tcPr>
            <w:tcW w:w="2078" w:type="pct"/>
            <w:shd w:val="clear" w:color="auto" w:fill="auto"/>
            <w:vAlign w:val="center"/>
            <w:hideMark/>
          </w:tcPr>
          <w:p w:rsidR="008A42E6" w:rsidRPr="00C1424E" w:rsidRDefault="00F16706" w:rsidP="00053F2A">
            <w:pPr>
              <w:pStyle w:val="41"/>
              <w:tabs>
                <w:tab w:val="left" w:pos="851"/>
              </w:tabs>
              <w:adjustRightInd w:val="0"/>
              <w:snapToGrid w:val="0"/>
              <w:spacing w:line="360" w:lineRule="auto"/>
              <w:ind w:left="0" w:firstLine="0"/>
              <w:rPr>
                <w:rFonts w:ascii="黑体" w:eastAsia="黑体" w:hAnsi="黑体"/>
                <w:szCs w:val="21"/>
              </w:rPr>
            </w:pPr>
            <w:r w:rsidRPr="00C1424E">
              <w:rPr>
                <w:rFonts w:ascii="黑体" w:eastAsia="黑体" w:hAnsi="黑体" w:hint="eastAsia"/>
                <w:szCs w:val="21"/>
              </w:rPr>
              <w:t>联系电话：</w:t>
            </w:r>
            <w:r w:rsidR="00053F2A" w:rsidRPr="00C1424E">
              <w:rPr>
                <w:rFonts w:ascii="黑体" w:eastAsia="黑体" w:hAnsi="黑体" w:hint="eastAsia"/>
                <w:szCs w:val="21"/>
              </w:rPr>
              <w:t>0769-23362836</w:t>
            </w:r>
          </w:p>
        </w:tc>
      </w:tr>
      <w:tr w:rsidR="00835C05" w:rsidRPr="00C1424E" w:rsidTr="00E200E7">
        <w:trPr>
          <w:trHeight w:val="448"/>
          <w:tblCellSpacing w:w="15" w:type="dxa"/>
        </w:trPr>
        <w:tc>
          <w:tcPr>
            <w:tcW w:w="2868" w:type="pct"/>
            <w:shd w:val="clear" w:color="auto" w:fill="auto"/>
            <w:vAlign w:val="center"/>
          </w:tcPr>
          <w:p w:rsidR="008A42E6" w:rsidRPr="00C1424E" w:rsidRDefault="00F16706" w:rsidP="000132B0">
            <w:pPr>
              <w:pStyle w:val="41"/>
              <w:tabs>
                <w:tab w:val="left" w:pos="851"/>
              </w:tabs>
              <w:adjustRightInd w:val="0"/>
              <w:snapToGrid w:val="0"/>
              <w:spacing w:line="360" w:lineRule="auto"/>
              <w:ind w:left="0" w:firstLineChars="200" w:firstLine="420"/>
              <w:rPr>
                <w:rFonts w:ascii="黑体" w:eastAsia="黑体" w:hAnsi="黑体"/>
                <w:szCs w:val="21"/>
              </w:rPr>
            </w:pPr>
            <w:r w:rsidRPr="00C1424E">
              <w:rPr>
                <w:rFonts w:ascii="黑体" w:eastAsia="黑体" w:hAnsi="黑体" w:hint="eastAsia"/>
                <w:szCs w:val="21"/>
              </w:rPr>
              <w:t>采购项目联系人（采购人）：</w:t>
            </w:r>
            <w:r w:rsidR="00053F2A" w:rsidRPr="00C1424E">
              <w:rPr>
                <w:rFonts w:ascii="黑体" w:eastAsia="黑体" w:hAnsi="黑体" w:hint="eastAsia"/>
                <w:szCs w:val="21"/>
              </w:rPr>
              <w:t>姜先生</w:t>
            </w:r>
          </w:p>
        </w:tc>
        <w:tc>
          <w:tcPr>
            <w:tcW w:w="2078" w:type="pct"/>
            <w:shd w:val="clear" w:color="auto" w:fill="auto"/>
            <w:vAlign w:val="center"/>
          </w:tcPr>
          <w:p w:rsidR="008A42E6" w:rsidRPr="00C1424E" w:rsidRDefault="00F16706" w:rsidP="008A42E6">
            <w:pPr>
              <w:pStyle w:val="41"/>
              <w:tabs>
                <w:tab w:val="left" w:pos="851"/>
              </w:tabs>
              <w:adjustRightInd w:val="0"/>
              <w:snapToGrid w:val="0"/>
              <w:spacing w:line="360" w:lineRule="auto"/>
              <w:ind w:left="0" w:firstLine="0"/>
              <w:rPr>
                <w:rFonts w:ascii="黑体" w:eastAsia="黑体" w:hAnsi="黑体"/>
                <w:szCs w:val="21"/>
              </w:rPr>
            </w:pPr>
            <w:r w:rsidRPr="00C1424E">
              <w:rPr>
                <w:rFonts w:ascii="黑体" w:eastAsia="黑体" w:hAnsi="黑体" w:hint="eastAsia"/>
                <w:szCs w:val="21"/>
              </w:rPr>
              <w:t>联系电话：</w:t>
            </w:r>
            <w:r w:rsidR="000C491F" w:rsidRPr="00C1424E">
              <w:rPr>
                <w:rFonts w:ascii="黑体" w:eastAsia="黑体" w:hAnsi="黑体" w:hint="eastAsia"/>
                <w:szCs w:val="21"/>
              </w:rPr>
              <w:t>0769</w:t>
            </w:r>
            <w:r w:rsidR="00F15E8B" w:rsidRPr="00C1424E">
              <w:rPr>
                <w:rFonts w:ascii="黑体" w:eastAsia="黑体" w:hAnsi="黑体" w:hint="eastAsia"/>
                <w:szCs w:val="21"/>
              </w:rPr>
              <w:t>-</w:t>
            </w:r>
            <w:r w:rsidR="000C491F" w:rsidRPr="00C1424E">
              <w:rPr>
                <w:rFonts w:ascii="黑体" w:eastAsia="黑体" w:hAnsi="黑体" w:hint="eastAsia"/>
                <w:szCs w:val="21"/>
              </w:rPr>
              <w:t>39025932</w:t>
            </w:r>
          </w:p>
        </w:tc>
      </w:tr>
      <w:tr w:rsidR="00835C05" w:rsidRPr="00C1424E" w:rsidTr="00F33A24">
        <w:trPr>
          <w:trHeight w:val="583"/>
          <w:tblCellSpacing w:w="15" w:type="dxa"/>
        </w:trPr>
        <w:tc>
          <w:tcPr>
            <w:tcW w:w="2868" w:type="pct"/>
            <w:shd w:val="clear" w:color="auto" w:fill="auto"/>
          </w:tcPr>
          <w:p w:rsidR="00F16706" w:rsidRPr="00C1424E" w:rsidRDefault="00F16706" w:rsidP="00FF591C">
            <w:pPr>
              <w:pStyle w:val="41"/>
              <w:numPr>
                <w:ilvl w:val="0"/>
                <w:numId w:val="35"/>
              </w:numPr>
              <w:adjustRightInd w:val="0"/>
              <w:snapToGrid w:val="0"/>
              <w:spacing w:line="360" w:lineRule="auto"/>
              <w:ind w:rightChars="53" w:right="111"/>
              <w:rPr>
                <w:rFonts w:ascii="黑体" w:eastAsia="黑体" w:hAnsi="黑体"/>
                <w:szCs w:val="21"/>
              </w:rPr>
            </w:pPr>
            <w:r w:rsidRPr="00C1424E">
              <w:rPr>
                <w:rFonts w:ascii="黑体" w:eastAsia="黑体" w:hAnsi="黑体" w:hint="eastAsia"/>
                <w:szCs w:val="21"/>
              </w:rPr>
              <w:t>采购代理机构：广东有德招标采购有限公司</w:t>
            </w:r>
          </w:p>
          <w:p w:rsidR="00F33A24" w:rsidRPr="00C1424E" w:rsidRDefault="00F33A24" w:rsidP="00F33A24">
            <w:pPr>
              <w:pStyle w:val="41"/>
              <w:tabs>
                <w:tab w:val="left" w:pos="851"/>
              </w:tabs>
              <w:adjustRightInd w:val="0"/>
              <w:snapToGrid w:val="0"/>
              <w:spacing w:line="360" w:lineRule="auto"/>
              <w:ind w:leftChars="200" w:left="420" w:firstLine="0"/>
              <w:rPr>
                <w:rFonts w:ascii="黑体" w:eastAsia="黑体" w:hAnsi="黑体"/>
                <w:szCs w:val="21"/>
              </w:rPr>
            </w:pPr>
            <w:r w:rsidRPr="00C1424E">
              <w:rPr>
                <w:rFonts w:ascii="黑体" w:eastAsia="黑体" w:hAnsi="黑体" w:hint="eastAsia"/>
                <w:szCs w:val="21"/>
              </w:rPr>
              <w:t>总部地址：广州市天河北路689号光大银行</w:t>
            </w:r>
          </w:p>
          <w:p w:rsidR="00F33A24" w:rsidRPr="00C1424E" w:rsidRDefault="00F33A24" w:rsidP="00F33A24">
            <w:pPr>
              <w:pStyle w:val="41"/>
              <w:tabs>
                <w:tab w:val="left" w:pos="851"/>
              </w:tabs>
              <w:adjustRightInd w:val="0"/>
              <w:snapToGrid w:val="0"/>
              <w:spacing w:line="360" w:lineRule="auto"/>
              <w:ind w:leftChars="200" w:left="420" w:firstLine="0"/>
              <w:rPr>
                <w:rFonts w:ascii="黑体" w:eastAsia="黑体" w:hAnsi="黑体"/>
                <w:szCs w:val="21"/>
              </w:rPr>
            </w:pPr>
            <w:r w:rsidRPr="00C1424E">
              <w:rPr>
                <w:rFonts w:ascii="黑体" w:eastAsia="黑体" w:hAnsi="黑体" w:hint="eastAsia"/>
                <w:szCs w:val="21"/>
              </w:rPr>
              <w:t>大厦15楼1506之一、之二</w:t>
            </w:r>
          </w:p>
        </w:tc>
        <w:tc>
          <w:tcPr>
            <w:tcW w:w="2078" w:type="pct"/>
            <w:shd w:val="clear" w:color="auto" w:fill="auto"/>
            <w:vAlign w:val="center"/>
          </w:tcPr>
          <w:p w:rsidR="00C1672A" w:rsidRPr="00C1424E" w:rsidRDefault="00F33A24" w:rsidP="000132B0">
            <w:pPr>
              <w:pStyle w:val="41"/>
              <w:tabs>
                <w:tab w:val="left" w:pos="851"/>
              </w:tabs>
              <w:adjustRightInd w:val="0"/>
              <w:snapToGrid w:val="0"/>
              <w:spacing w:line="360" w:lineRule="auto"/>
              <w:ind w:left="0" w:firstLine="0"/>
              <w:rPr>
                <w:rFonts w:ascii="黑体" w:eastAsia="黑体" w:hAnsi="黑体"/>
                <w:szCs w:val="21"/>
              </w:rPr>
            </w:pPr>
            <w:r w:rsidRPr="00C1424E">
              <w:rPr>
                <w:rFonts w:ascii="黑体" w:eastAsia="黑体" w:hAnsi="黑体" w:hint="eastAsia"/>
                <w:szCs w:val="21"/>
              </w:rPr>
              <w:t>东莞分公司地址：东莞市东城区东莞大道19号</w:t>
            </w:r>
            <w:proofErr w:type="gramStart"/>
            <w:r w:rsidRPr="00C1424E">
              <w:rPr>
                <w:rFonts w:ascii="黑体" w:eastAsia="黑体" w:hAnsi="黑体" w:hint="eastAsia"/>
                <w:szCs w:val="21"/>
              </w:rPr>
              <w:t>鼎峰卡</w:t>
            </w:r>
            <w:proofErr w:type="gramEnd"/>
            <w:r w:rsidRPr="00C1424E">
              <w:rPr>
                <w:rFonts w:ascii="黑体" w:eastAsia="黑体" w:hAnsi="黑体" w:hint="eastAsia"/>
                <w:szCs w:val="21"/>
              </w:rPr>
              <w:t>布斯国际广场A座1603A号</w:t>
            </w:r>
          </w:p>
        </w:tc>
      </w:tr>
      <w:tr w:rsidR="00835C05" w:rsidRPr="00C1424E" w:rsidTr="00E200E7">
        <w:trPr>
          <w:trHeight w:val="448"/>
          <w:tblCellSpacing w:w="15" w:type="dxa"/>
        </w:trPr>
        <w:tc>
          <w:tcPr>
            <w:tcW w:w="2868" w:type="pct"/>
            <w:shd w:val="clear" w:color="auto" w:fill="auto"/>
            <w:vAlign w:val="center"/>
          </w:tcPr>
          <w:p w:rsidR="008A42E6" w:rsidRPr="00C1424E" w:rsidRDefault="00F16706" w:rsidP="00053F2A">
            <w:pPr>
              <w:pStyle w:val="41"/>
              <w:tabs>
                <w:tab w:val="left" w:pos="851"/>
              </w:tabs>
              <w:adjustRightInd w:val="0"/>
              <w:snapToGrid w:val="0"/>
              <w:spacing w:line="360" w:lineRule="auto"/>
              <w:ind w:left="0" w:firstLineChars="200" w:firstLine="420"/>
              <w:rPr>
                <w:rFonts w:ascii="黑体" w:eastAsia="黑体" w:hAnsi="黑体"/>
                <w:szCs w:val="21"/>
              </w:rPr>
            </w:pPr>
            <w:r w:rsidRPr="00C1424E">
              <w:rPr>
                <w:rFonts w:ascii="黑体" w:eastAsia="黑体" w:hAnsi="黑体" w:hint="eastAsia"/>
                <w:szCs w:val="21"/>
              </w:rPr>
              <w:t>联系人：</w:t>
            </w:r>
            <w:r w:rsidRPr="00C1424E">
              <w:rPr>
                <w:rFonts w:ascii="黑体" w:eastAsia="黑体" w:hAnsi="黑体"/>
                <w:szCs w:val="21"/>
              </w:rPr>
              <w:t xml:space="preserve"> </w:t>
            </w:r>
            <w:r w:rsidR="00053F2A" w:rsidRPr="00C1424E">
              <w:rPr>
                <w:rFonts w:ascii="黑体" w:eastAsia="黑体" w:hAnsi="黑体" w:hint="eastAsia"/>
                <w:szCs w:val="21"/>
              </w:rPr>
              <w:t>陈先生</w:t>
            </w:r>
          </w:p>
        </w:tc>
        <w:tc>
          <w:tcPr>
            <w:tcW w:w="2078" w:type="pct"/>
            <w:shd w:val="clear" w:color="auto" w:fill="auto"/>
            <w:vAlign w:val="center"/>
          </w:tcPr>
          <w:p w:rsidR="008A42E6" w:rsidRPr="00C1424E" w:rsidRDefault="00F16706" w:rsidP="00053F2A">
            <w:pPr>
              <w:pStyle w:val="41"/>
              <w:tabs>
                <w:tab w:val="left" w:pos="851"/>
              </w:tabs>
              <w:adjustRightInd w:val="0"/>
              <w:snapToGrid w:val="0"/>
              <w:spacing w:line="360" w:lineRule="auto"/>
              <w:ind w:left="0" w:firstLine="0"/>
              <w:rPr>
                <w:rFonts w:ascii="黑体" w:eastAsia="黑体" w:hAnsi="黑体"/>
                <w:szCs w:val="21"/>
              </w:rPr>
            </w:pPr>
            <w:r w:rsidRPr="00C1424E">
              <w:rPr>
                <w:rFonts w:ascii="黑体" w:eastAsia="黑体" w:hAnsi="黑体" w:hint="eastAsia"/>
                <w:szCs w:val="21"/>
              </w:rPr>
              <w:t>联系电话：</w:t>
            </w:r>
            <w:r w:rsidR="000B4BC4" w:rsidRPr="00C1424E">
              <w:rPr>
                <w:rFonts w:ascii="黑体" w:eastAsia="黑体" w:hAnsi="黑体" w:hint="eastAsia"/>
                <w:szCs w:val="21"/>
              </w:rPr>
              <w:t>（0769）23362836-8</w:t>
            </w:r>
            <w:r w:rsidR="00053F2A" w:rsidRPr="00C1424E">
              <w:rPr>
                <w:rFonts w:ascii="黑体" w:eastAsia="黑体" w:hAnsi="黑体" w:hint="eastAsia"/>
                <w:szCs w:val="21"/>
              </w:rPr>
              <w:t>12</w:t>
            </w:r>
          </w:p>
        </w:tc>
      </w:tr>
      <w:tr w:rsidR="00835C05" w:rsidRPr="00C1424E" w:rsidTr="00E200E7">
        <w:trPr>
          <w:trHeight w:val="448"/>
          <w:tblCellSpacing w:w="15" w:type="dxa"/>
        </w:trPr>
        <w:tc>
          <w:tcPr>
            <w:tcW w:w="2868" w:type="pct"/>
            <w:shd w:val="clear" w:color="auto" w:fill="auto"/>
            <w:vAlign w:val="center"/>
          </w:tcPr>
          <w:p w:rsidR="008A42E6" w:rsidRPr="00C1424E" w:rsidRDefault="00F16706" w:rsidP="008A42E6">
            <w:pPr>
              <w:pStyle w:val="41"/>
              <w:tabs>
                <w:tab w:val="left" w:pos="851"/>
              </w:tabs>
              <w:adjustRightInd w:val="0"/>
              <w:snapToGrid w:val="0"/>
              <w:spacing w:line="360" w:lineRule="auto"/>
              <w:ind w:left="0" w:firstLineChars="200" w:firstLine="420"/>
              <w:rPr>
                <w:rFonts w:ascii="黑体" w:eastAsia="黑体" w:hAnsi="黑体"/>
                <w:szCs w:val="21"/>
              </w:rPr>
            </w:pPr>
            <w:r w:rsidRPr="00C1424E">
              <w:rPr>
                <w:rFonts w:ascii="黑体" w:eastAsia="黑体" w:hAnsi="黑体" w:hint="eastAsia"/>
                <w:szCs w:val="21"/>
              </w:rPr>
              <w:t>传真：</w:t>
            </w:r>
            <w:r w:rsidR="000B4BC4" w:rsidRPr="00C1424E">
              <w:rPr>
                <w:rFonts w:ascii="黑体" w:eastAsia="黑体" w:hAnsi="黑体" w:hint="eastAsia"/>
                <w:szCs w:val="21"/>
              </w:rPr>
              <w:t>（0769）23360860</w:t>
            </w:r>
          </w:p>
        </w:tc>
        <w:tc>
          <w:tcPr>
            <w:tcW w:w="2078" w:type="pct"/>
            <w:shd w:val="clear" w:color="auto" w:fill="auto"/>
            <w:vAlign w:val="center"/>
          </w:tcPr>
          <w:p w:rsidR="008A42E6" w:rsidRPr="00C1424E" w:rsidRDefault="00F16706" w:rsidP="008A42E6">
            <w:pPr>
              <w:pStyle w:val="41"/>
              <w:tabs>
                <w:tab w:val="left" w:pos="851"/>
              </w:tabs>
              <w:adjustRightInd w:val="0"/>
              <w:snapToGrid w:val="0"/>
              <w:spacing w:line="360" w:lineRule="auto"/>
              <w:ind w:left="0" w:firstLine="0"/>
              <w:rPr>
                <w:rFonts w:ascii="黑体" w:eastAsia="黑体" w:hAnsi="黑体"/>
                <w:szCs w:val="21"/>
              </w:rPr>
            </w:pPr>
            <w:r w:rsidRPr="00C1424E">
              <w:rPr>
                <w:rFonts w:ascii="黑体" w:eastAsia="黑体" w:hAnsi="黑体" w:hint="eastAsia"/>
                <w:szCs w:val="21"/>
              </w:rPr>
              <w:t>邮编：</w:t>
            </w:r>
            <w:r w:rsidR="00F57C10" w:rsidRPr="00C1424E">
              <w:rPr>
                <w:rFonts w:ascii="黑体" w:eastAsia="黑体" w:hAnsi="黑体"/>
                <w:szCs w:val="21"/>
              </w:rPr>
              <w:t>523129</w:t>
            </w:r>
          </w:p>
        </w:tc>
      </w:tr>
      <w:tr w:rsidR="00835C05" w:rsidRPr="00C1424E" w:rsidTr="00E200E7">
        <w:trPr>
          <w:trHeight w:val="448"/>
          <w:tblCellSpacing w:w="15" w:type="dxa"/>
        </w:trPr>
        <w:tc>
          <w:tcPr>
            <w:tcW w:w="2868" w:type="pct"/>
            <w:shd w:val="clear" w:color="auto" w:fill="auto"/>
            <w:vAlign w:val="center"/>
          </w:tcPr>
          <w:p w:rsidR="001754CC" w:rsidRPr="00C1424E" w:rsidRDefault="001754CC" w:rsidP="001754CC">
            <w:pPr>
              <w:pStyle w:val="41"/>
              <w:tabs>
                <w:tab w:val="left" w:pos="851"/>
              </w:tabs>
              <w:adjustRightInd w:val="0"/>
              <w:snapToGrid w:val="0"/>
              <w:spacing w:line="360" w:lineRule="auto"/>
              <w:ind w:left="420" w:firstLine="0"/>
              <w:rPr>
                <w:rFonts w:ascii="黑体" w:eastAsia="黑体" w:hAnsi="黑体"/>
                <w:szCs w:val="21"/>
              </w:rPr>
            </w:pPr>
            <w:r w:rsidRPr="00C1424E">
              <w:rPr>
                <w:rFonts w:ascii="黑体" w:eastAsia="黑体" w:hAnsi="黑体" w:hint="eastAsia"/>
                <w:szCs w:val="21"/>
              </w:rPr>
              <w:t>公司邮箱：youdedg@163.com</w:t>
            </w:r>
          </w:p>
          <w:p w:rsidR="00F16706" w:rsidRPr="00C1424E" w:rsidRDefault="00F16706" w:rsidP="00FF591C">
            <w:pPr>
              <w:pStyle w:val="41"/>
              <w:numPr>
                <w:ilvl w:val="0"/>
                <w:numId w:val="35"/>
              </w:numPr>
              <w:tabs>
                <w:tab w:val="left" w:pos="851"/>
              </w:tabs>
              <w:adjustRightInd w:val="0"/>
              <w:snapToGrid w:val="0"/>
              <w:spacing w:line="360" w:lineRule="auto"/>
              <w:rPr>
                <w:rFonts w:ascii="黑体" w:eastAsia="黑体" w:hAnsi="黑体"/>
                <w:szCs w:val="21"/>
              </w:rPr>
            </w:pPr>
            <w:r w:rsidRPr="00C1424E">
              <w:rPr>
                <w:rFonts w:ascii="黑体" w:eastAsia="黑体" w:hAnsi="黑体" w:hint="eastAsia"/>
                <w:szCs w:val="21"/>
              </w:rPr>
              <w:t>采购人：</w:t>
            </w:r>
            <w:r w:rsidR="00053F2A" w:rsidRPr="00C1424E">
              <w:rPr>
                <w:rFonts w:ascii="黑体" w:eastAsia="黑体" w:hAnsi="黑体" w:hint="eastAsia"/>
                <w:szCs w:val="21"/>
              </w:rPr>
              <w:t>东莞市常平镇人民政府教育局</w:t>
            </w:r>
          </w:p>
        </w:tc>
        <w:tc>
          <w:tcPr>
            <w:tcW w:w="2078" w:type="pct"/>
            <w:shd w:val="clear" w:color="auto" w:fill="auto"/>
            <w:vAlign w:val="center"/>
          </w:tcPr>
          <w:p w:rsidR="008A42E6" w:rsidRPr="00C1424E" w:rsidRDefault="00F16706" w:rsidP="00B431E5">
            <w:pPr>
              <w:pStyle w:val="41"/>
              <w:tabs>
                <w:tab w:val="left" w:pos="851"/>
              </w:tabs>
              <w:adjustRightInd w:val="0"/>
              <w:snapToGrid w:val="0"/>
              <w:spacing w:line="360" w:lineRule="auto"/>
              <w:ind w:left="0" w:firstLine="0"/>
              <w:rPr>
                <w:rFonts w:ascii="黑体" w:eastAsia="黑体" w:hAnsi="黑体"/>
                <w:szCs w:val="21"/>
              </w:rPr>
            </w:pPr>
            <w:r w:rsidRPr="00C1424E">
              <w:rPr>
                <w:rFonts w:ascii="黑体" w:eastAsia="黑体" w:hAnsi="黑体" w:hint="eastAsia"/>
                <w:szCs w:val="21"/>
              </w:rPr>
              <w:t>地址：</w:t>
            </w:r>
            <w:r w:rsidR="00053F2A" w:rsidRPr="00C1424E">
              <w:rPr>
                <w:rFonts w:ascii="黑体" w:eastAsia="黑体" w:hAnsi="黑体" w:hint="eastAsia"/>
                <w:szCs w:val="21"/>
              </w:rPr>
              <w:t>东莞市常平镇园林街2号</w:t>
            </w:r>
          </w:p>
        </w:tc>
      </w:tr>
      <w:tr w:rsidR="00835C05" w:rsidRPr="00C1424E" w:rsidTr="00E200E7">
        <w:trPr>
          <w:trHeight w:val="448"/>
          <w:tblCellSpacing w:w="15" w:type="dxa"/>
        </w:trPr>
        <w:tc>
          <w:tcPr>
            <w:tcW w:w="2868" w:type="pct"/>
            <w:shd w:val="clear" w:color="auto" w:fill="auto"/>
            <w:vAlign w:val="center"/>
          </w:tcPr>
          <w:p w:rsidR="008A42E6" w:rsidRPr="00C1424E" w:rsidRDefault="00F16706" w:rsidP="000132B0">
            <w:pPr>
              <w:pStyle w:val="41"/>
              <w:tabs>
                <w:tab w:val="left" w:pos="851"/>
              </w:tabs>
              <w:adjustRightInd w:val="0"/>
              <w:snapToGrid w:val="0"/>
              <w:spacing w:line="360" w:lineRule="auto"/>
              <w:ind w:left="0" w:firstLineChars="200" w:firstLine="420"/>
              <w:rPr>
                <w:rFonts w:ascii="黑体" w:eastAsia="黑体" w:hAnsi="黑体"/>
                <w:szCs w:val="21"/>
              </w:rPr>
            </w:pPr>
            <w:r w:rsidRPr="00C1424E">
              <w:rPr>
                <w:rFonts w:ascii="黑体" w:eastAsia="黑体" w:hAnsi="黑体" w:hint="eastAsia"/>
                <w:szCs w:val="21"/>
              </w:rPr>
              <w:t>联系人：</w:t>
            </w:r>
            <w:r w:rsidR="00053F2A" w:rsidRPr="00C1424E">
              <w:rPr>
                <w:rFonts w:ascii="黑体" w:eastAsia="黑体" w:hAnsi="黑体" w:hint="eastAsia"/>
                <w:szCs w:val="21"/>
              </w:rPr>
              <w:t>姜先生</w:t>
            </w:r>
          </w:p>
        </w:tc>
        <w:tc>
          <w:tcPr>
            <w:tcW w:w="2078" w:type="pct"/>
            <w:shd w:val="clear" w:color="auto" w:fill="auto"/>
            <w:vAlign w:val="center"/>
          </w:tcPr>
          <w:p w:rsidR="008A42E6" w:rsidRPr="00C1424E" w:rsidRDefault="00F16706" w:rsidP="008A42E6">
            <w:pPr>
              <w:pStyle w:val="41"/>
              <w:tabs>
                <w:tab w:val="left" w:pos="851"/>
              </w:tabs>
              <w:adjustRightInd w:val="0"/>
              <w:snapToGrid w:val="0"/>
              <w:spacing w:line="360" w:lineRule="auto"/>
              <w:ind w:left="0" w:firstLine="0"/>
              <w:rPr>
                <w:rFonts w:ascii="黑体" w:eastAsia="黑体" w:hAnsi="黑体"/>
                <w:szCs w:val="21"/>
              </w:rPr>
            </w:pPr>
            <w:r w:rsidRPr="00C1424E">
              <w:rPr>
                <w:rFonts w:ascii="黑体" w:eastAsia="黑体" w:hAnsi="黑体" w:hint="eastAsia"/>
                <w:szCs w:val="21"/>
              </w:rPr>
              <w:t>联系电话：</w:t>
            </w:r>
            <w:r w:rsidR="000C491F" w:rsidRPr="00C1424E">
              <w:rPr>
                <w:rFonts w:ascii="黑体" w:eastAsia="黑体" w:hAnsi="黑体" w:hint="eastAsia"/>
                <w:szCs w:val="21"/>
              </w:rPr>
              <w:t>0769</w:t>
            </w:r>
            <w:r w:rsidR="00F15E8B" w:rsidRPr="00C1424E">
              <w:rPr>
                <w:rFonts w:ascii="黑体" w:eastAsia="黑体" w:hAnsi="黑体" w:hint="eastAsia"/>
                <w:szCs w:val="21"/>
              </w:rPr>
              <w:t>-</w:t>
            </w:r>
            <w:r w:rsidR="000C491F" w:rsidRPr="00C1424E">
              <w:rPr>
                <w:rFonts w:ascii="黑体" w:eastAsia="黑体" w:hAnsi="黑体" w:hint="eastAsia"/>
                <w:szCs w:val="21"/>
              </w:rPr>
              <w:t>39025932</w:t>
            </w:r>
          </w:p>
        </w:tc>
      </w:tr>
      <w:tr w:rsidR="00835C05" w:rsidRPr="00C1424E" w:rsidTr="00E200E7">
        <w:trPr>
          <w:trHeight w:val="448"/>
          <w:tblCellSpacing w:w="15" w:type="dxa"/>
        </w:trPr>
        <w:tc>
          <w:tcPr>
            <w:tcW w:w="2868" w:type="pct"/>
            <w:shd w:val="clear" w:color="auto" w:fill="auto"/>
            <w:vAlign w:val="center"/>
          </w:tcPr>
          <w:p w:rsidR="008A42E6" w:rsidRPr="00C1424E" w:rsidRDefault="00F16706" w:rsidP="008A42E6">
            <w:pPr>
              <w:pStyle w:val="41"/>
              <w:tabs>
                <w:tab w:val="left" w:pos="851"/>
              </w:tabs>
              <w:adjustRightInd w:val="0"/>
              <w:snapToGrid w:val="0"/>
              <w:spacing w:line="360" w:lineRule="auto"/>
              <w:ind w:left="0" w:firstLineChars="200" w:firstLine="420"/>
              <w:rPr>
                <w:rFonts w:ascii="黑体" w:eastAsia="黑体" w:hAnsi="黑体"/>
                <w:szCs w:val="21"/>
              </w:rPr>
            </w:pPr>
            <w:r w:rsidRPr="00C1424E">
              <w:rPr>
                <w:rFonts w:ascii="黑体" w:eastAsia="黑体" w:hAnsi="黑体" w:hint="eastAsia"/>
                <w:szCs w:val="21"/>
              </w:rPr>
              <w:t>传真：</w:t>
            </w:r>
            <w:r w:rsidR="000C491F" w:rsidRPr="00C1424E">
              <w:rPr>
                <w:rFonts w:ascii="黑体" w:eastAsia="黑体" w:hAnsi="黑体" w:hint="eastAsia"/>
                <w:szCs w:val="21"/>
              </w:rPr>
              <w:t>0769</w:t>
            </w:r>
            <w:r w:rsidR="00F15E8B" w:rsidRPr="00C1424E">
              <w:rPr>
                <w:rFonts w:ascii="黑体" w:eastAsia="黑体" w:hAnsi="黑体" w:hint="eastAsia"/>
                <w:szCs w:val="21"/>
              </w:rPr>
              <w:t>-</w:t>
            </w:r>
            <w:r w:rsidR="000C491F" w:rsidRPr="00C1424E">
              <w:rPr>
                <w:rFonts w:ascii="黑体" w:eastAsia="黑体" w:hAnsi="黑体" w:hint="eastAsia"/>
                <w:szCs w:val="21"/>
              </w:rPr>
              <w:t>39025932</w:t>
            </w:r>
          </w:p>
        </w:tc>
        <w:tc>
          <w:tcPr>
            <w:tcW w:w="2078" w:type="pct"/>
            <w:shd w:val="clear" w:color="auto" w:fill="auto"/>
            <w:vAlign w:val="center"/>
          </w:tcPr>
          <w:p w:rsidR="008A42E6" w:rsidRPr="00C1424E" w:rsidRDefault="00F16706" w:rsidP="008A42E6">
            <w:pPr>
              <w:pStyle w:val="41"/>
              <w:tabs>
                <w:tab w:val="left" w:pos="851"/>
              </w:tabs>
              <w:adjustRightInd w:val="0"/>
              <w:snapToGrid w:val="0"/>
              <w:spacing w:line="360" w:lineRule="auto"/>
              <w:ind w:left="0" w:firstLine="0"/>
              <w:rPr>
                <w:rFonts w:ascii="黑体" w:eastAsia="黑体" w:hAnsi="黑体"/>
                <w:szCs w:val="21"/>
              </w:rPr>
            </w:pPr>
            <w:r w:rsidRPr="00C1424E">
              <w:rPr>
                <w:rFonts w:ascii="黑体" w:eastAsia="黑体" w:hAnsi="黑体" w:hint="eastAsia"/>
                <w:szCs w:val="21"/>
              </w:rPr>
              <w:t>邮编：</w:t>
            </w:r>
            <w:r w:rsidR="00053F2A" w:rsidRPr="00C1424E">
              <w:rPr>
                <w:rFonts w:ascii="黑体" w:eastAsia="黑体" w:hAnsi="黑体" w:hint="eastAsia"/>
                <w:szCs w:val="21"/>
              </w:rPr>
              <w:t>523000</w:t>
            </w:r>
          </w:p>
        </w:tc>
      </w:tr>
    </w:tbl>
    <w:p w:rsidR="00F27224" w:rsidRPr="00C1424E" w:rsidRDefault="009F7934" w:rsidP="00BB5919">
      <w:pPr>
        <w:pStyle w:val="a6"/>
        <w:tabs>
          <w:tab w:val="left" w:pos="426"/>
        </w:tabs>
        <w:spacing w:beforeLines="250" w:line="360" w:lineRule="auto"/>
        <w:ind w:left="420" w:firstLineChars="0" w:firstLine="0"/>
        <w:jc w:val="right"/>
        <w:rPr>
          <w:rFonts w:ascii="黑体" w:eastAsia="黑体" w:hAnsi="黑体"/>
          <w:b/>
          <w:spacing w:val="20"/>
          <w:szCs w:val="21"/>
        </w:rPr>
      </w:pPr>
      <w:r w:rsidRPr="00C1424E">
        <w:rPr>
          <w:rFonts w:ascii="黑体" w:eastAsia="黑体" w:hAnsi="黑体" w:hint="eastAsia"/>
          <w:b/>
          <w:spacing w:val="20"/>
          <w:szCs w:val="21"/>
        </w:rPr>
        <w:t>广东有德招标采购有限公司</w:t>
      </w:r>
    </w:p>
    <w:p w:rsidR="002423DF" w:rsidRPr="00C1424E" w:rsidRDefault="00BB611A" w:rsidP="00F2196F">
      <w:pPr>
        <w:pStyle w:val="a6"/>
        <w:tabs>
          <w:tab w:val="left" w:pos="426"/>
        </w:tabs>
        <w:spacing w:line="360" w:lineRule="auto"/>
        <w:ind w:left="420" w:firstLineChars="0" w:firstLine="0"/>
        <w:jc w:val="right"/>
        <w:rPr>
          <w:rFonts w:ascii="黑体" w:eastAsia="黑体" w:hAnsi="黑体"/>
          <w:b/>
          <w:spacing w:val="20"/>
          <w:szCs w:val="21"/>
        </w:rPr>
      </w:pPr>
      <w:r w:rsidRPr="00C1424E">
        <w:rPr>
          <w:rFonts w:ascii="黑体" w:eastAsia="黑体" w:hAnsi="黑体" w:hint="eastAsia"/>
          <w:b/>
          <w:spacing w:val="20"/>
          <w:szCs w:val="21"/>
        </w:rPr>
        <w:t>二零一九</w:t>
      </w:r>
      <w:r w:rsidR="00F16706" w:rsidRPr="00C1424E">
        <w:rPr>
          <w:rFonts w:ascii="黑体" w:eastAsia="黑体" w:hAnsi="黑体" w:hint="eastAsia"/>
          <w:b/>
          <w:spacing w:val="20"/>
          <w:szCs w:val="21"/>
        </w:rPr>
        <w:t>年</w:t>
      </w:r>
      <w:r w:rsidR="00BB5919">
        <w:rPr>
          <w:rFonts w:ascii="黑体" w:eastAsia="黑体" w:hAnsi="黑体" w:hint="eastAsia"/>
          <w:b/>
          <w:spacing w:val="20"/>
          <w:szCs w:val="21"/>
        </w:rPr>
        <w:t>六</w:t>
      </w:r>
      <w:r w:rsidR="00F16706" w:rsidRPr="00C1424E">
        <w:rPr>
          <w:rFonts w:ascii="黑体" w:eastAsia="黑体" w:hAnsi="黑体" w:hint="eastAsia"/>
          <w:b/>
          <w:spacing w:val="20"/>
          <w:szCs w:val="21"/>
        </w:rPr>
        <w:t>月</w:t>
      </w:r>
      <w:r w:rsidR="00BB5919">
        <w:rPr>
          <w:rFonts w:ascii="黑体" w:eastAsia="黑体" w:hAnsi="黑体" w:hint="eastAsia"/>
          <w:b/>
          <w:spacing w:val="20"/>
          <w:szCs w:val="21"/>
        </w:rPr>
        <w:t>十三</w:t>
      </w:r>
      <w:r w:rsidR="00F16706" w:rsidRPr="00C1424E">
        <w:rPr>
          <w:rFonts w:ascii="黑体" w:eastAsia="黑体" w:hAnsi="黑体" w:hint="eastAsia"/>
          <w:b/>
          <w:spacing w:val="20"/>
          <w:szCs w:val="21"/>
        </w:rPr>
        <w:t>日</w:t>
      </w:r>
    </w:p>
    <w:p w:rsidR="00AE4FE6" w:rsidRPr="00C1424E" w:rsidRDefault="00F16706" w:rsidP="00AE4FE6">
      <w:pPr>
        <w:pStyle w:val="1"/>
        <w:keepNext w:val="0"/>
        <w:keepLines w:val="0"/>
        <w:pageBreakBefore/>
        <w:spacing w:line="360" w:lineRule="auto"/>
        <w:jc w:val="center"/>
        <w:rPr>
          <w:rFonts w:ascii="黑体" w:eastAsia="黑体" w:hAnsi="黑体"/>
          <w:spacing w:val="20"/>
          <w:sz w:val="32"/>
          <w:szCs w:val="32"/>
        </w:rPr>
      </w:pPr>
      <w:bookmarkStart w:id="4" w:name="_Toc405313952"/>
      <w:bookmarkStart w:id="5" w:name="_Toc11265727"/>
      <w:r w:rsidRPr="00C1424E">
        <w:rPr>
          <w:rFonts w:ascii="黑体" w:eastAsia="黑体" w:hAnsi="黑体" w:hint="eastAsia"/>
          <w:spacing w:val="20"/>
          <w:sz w:val="32"/>
          <w:szCs w:val="32"/>
        </w:rPr>
        <w:lastRenderedPageBreak/>
        <w:t>第二部分</w:t>
      </w:r>
      <w:r w:rsidRPr="00C1424E">
        <w:rPr>
          <w:rFonts w:ascii="黑体" w:eastAsia="黑体" w:hAnsi="黑体"/>
          <w:spacing w:val="20"/>
          <w:sz w:val="32"/>
          <w:szCs w:val="32"/>
        </w:rPr>
        <w:t xml:space="preserve"> </w:t>
      </w:r>
      <w:r w:rsidRPr="00C1424E">
        <w:rPr>
          <w:rFonts w:ascii="黑体" w:eastAsia="黑体" w:hAnsi="黑体" w:hint="eastAsia"/>
          <w:spacing w:val="20"/>
          <w:sz w:val="32"/>
          <w:szCs w:val="32"/>
        </w:rPr>
        <w:t>用户需求书</w:t>
      </w:r>
      <w:bookmarkEnd w:id="4"/>
      <w:bookmarkEnd w:id="5"/>
    </w:p>
    <w:p w:rsidR="00BF3492" w:rsidRPr="00C1424E" w:rsidRDefault="00BF3492" w:rsidP="00BB5919">
      <w:pPr>
        <w:pStyle w:val="a6"/>
        <w:numPr>
          <w:ilvl w:val="0"/>
          <w:numId w:val="23"/>
        </w:numPr>
        <w:tabs>
          <w:tab w:val="left" w:pos="426"/>
        </w:tabs>
        <w:spacing w:beforeLines="50" w:line="360" w:lineRule="auto"/>
        <w:ind w:firstLineChars="0"/>
        <w:rPr>
          <w:rFonts w:ascii="黑体" w:eastAsia="黑体" w:hAnsi="黑体"/>
          <w:b/>
        </w:rPr>
      </w:pPr>
      <w:r w:rsidRPr="00C1424E">
        <w:rPr>
          <w:rFonts w:ascii="黑体" w:eastAsia="黑体" w:hAnsi="黑体" w:hint="eastAsia"/>
          <w:b/>
        </w:rPr>
        <w:t>项目概况</w:t>
      </w:r>
    </w:p>
    <w:p w:rsidR="00BF3492" w:rsidRPr="00C1424E" w:rsidRDefault="00BF3492" w:rsidP="00BF3492">
      <w:pPr>
        <w:spacing w:line="360" w:lineRule="auto"/>
        <w:ind w:firstLineChars="200" w:firstLine="420"/>
        <w:rPr>
          <w:rFonts w:ascii="黑体" w:eastAsia="黑体" w:hAnsi="黑体"/>
        </w:rPr>
      </w:pPr>
      <w:r w:rsidRPr="00C1424E">
        <w:rPr>
          <w:rFonts w:ascii="黑体" w:eastAsia="黑体" w:hAnsi="黑体" w:hint="eastAsia"/>
        </w:rPr>
        <w:t>为了规范东莞市常平镇学校饭堂日常食品供应工作，确保食品安全、</w:t>
      </w:r>
      <w:r w:rsidR="00F15E8B">
        <w:rPr>
          <w:rFonts w:ascii="黑体" w:eastAsia="黑体" w:hAnsi="黑体" w:hint="eastAsia"/>
        </w:rPr>
        <w:t>卫生，提升饭</w:t>
      </w:r>
      <w:r w:rsidR="00A36E79" w:rsidRPr="00C1424E">
        <w:rPr>
          <w:rFonts w:ascii="黑体" w:eastAsia="黑体" w:hAnsi="黑体" w:hint="eastAsia"/>
        </w:rPr>
        <w:t>堂服务水平，加强饭堂的管理，促进廉政建设。拟对各</w:t>
      </w:r>
      <w:r w:rsidRPr="00C1424E">
        <w:rPr>
          <w:rFonts w:ascii="黑体" w:eastAsia="黑体" w:hAnsi="黑体" w:hint="eastAsia"/>
        </w:rPr>
        <w:t>公办学校</w:t>
      </w:r>
      <w:r w:rsidR="00B30007" w:rsidRPr="00C1424E">
        <w:rPr>
          <w:rFonts w:ascii="黑体" w:eastAsia="黑体" w:hAnsi="黑体" w:hint="eastAsia"/>
        </w:rPr>
        <w:t>、幼儿园</w:t>
      </w:r>
      <w:r w:rsidRPr="00C1424E">
        <w:rPr>
          <w:rFonts w:ascii="黑体" w:eastAsia="黑体" w:hAnsi="黑体" w:hint="eastAsia"/>
        </w:rPr>
        <w:t>饭堂的食品原材料配送的供货资格采用公开招标方式进行招标。</w:t>
      </w:r>
    </w:p>
    <w:p w:rsidR="00B30007" w:rsidRPr="00C1424E" w:rsidRDefault="00190E79" w:rsidP="00BF3492">
      <w:pPr>
        <w:spacing w:line="360" w:lineRule="auto"/>
        <w:ind w:firstLineChars="200" w:firstLine="420"/>
        <w:rPr>
          <w:rFonts w:ascii="黑体" w:eastAsia="黑体" w:hAnsi="黑体"/>
        </w:rPr>
      </w:pPr>
      <w:r w:rsidRPr="00C1424E">
        <w:rPr>
          <w:rFonts w:ascii="黑体" w:eastAsia="黑体" w:hAnsi="黑体" w:hint="eastAsia"/>
        </w:rPr>
        <w:t>本项目</w:t>
      </w:r>
      <w:r w:rsidR="00B30007" w:rsidRPr="00C1424E">
        <w:rPr>
          <w:rFonts w:ascii="黑体" w:eastAsia="黑体" w:hAnsi="黑体" w:hint="eastAsia"/>
        </w:rPr>
        <w:t>学校、幼儿园分别为：东莞市常平中学初中部、东莞市常平镇振兴中学、东莞市常平镇中心小学、东莞市常平镇第一小学 、东莞市常平镇板石小学、东莞市常平实验小学、东莞市常平第二小学、东莞市常平镇袁山贝小学、东莞市常平镇桥梓小学、东莞市常平第四小学、东莞市常平镇木棆小学、东莞市常平镇土塘小学、东莞市常平镇司马小学、东莞市常平镇司马中学、东莞市常平镇第三小学、东莞市常平镇中心幼儿园、东莞市常平镇第二幼儿园</w:t>
      </w:r>
      <w:r w:rsidR="007C32E2" w:rsidRPr="00C1424E">
        <w:rPr>
          <w:rFonts w:ascii="黑体" w:eastAsia="黑体" w:hAnsi="黑体" w:hint="eastAsia"/>
        </w:rPr>
        <w:t>。</w:t>
      </w:r>
    </w:p>
    <w:p w:rsidR="00BF3492" w:rsidRPr="00C1424E" w:rsidRDefault="00BF3492" w:rsidP="00BB5919">
      <w:pPr>
        <w:pStyle w:val="a6"/>
        <w:numPr>
          <w:ilvl w:val="0"/>
          <w:numId w:val="23"/>
        </w:numPr>
        <w:tabs>
          <w:tab w:val="left" w:pos="426"/>
        </w:tabs>
        <w:spacing w:beforeLines="50" w:line="360" w:lineRule="auto"/>
        <w:ind w:firstLineChars="0"/>
        <w:rPr>
          <w:rFonts w:ascii="黑体" w:eastAsia="黑体" w:hAnsi="黑体"/>
          <w:b/>
        </w:rPr>
      </w:pPr>
      <w:r w:rsidRPr="00C1424E">
        <w:rPr>
          <w:rFonts w:ascii="黑体" w:eastAsia="黑体" w:hAnsi="黑体" w:hint="eastAsia"/>
          <w:b/>
        </w:rPr>
        <w:t>项目内容及需求</w:t>
      </w:r>
    </w:p>
    <w:p w:rsidR="00BF3492" w:rsidRPr="00C1424E" w:rsidRDefault="00BF3492" w:rsidP="001B255B">
      <w:pPr>
        <w:tabs>
          <w:tab w:val="left" w:pos="360"/>
        </w:tabs>
        <w:spacing w:line="360" w:lineRule="auto"/>
        <w:rPr>
          <w:rFonts w:ascii="黑体" w:eastAsia="黑体" w:hAnsi="黑体"/>
          <w:color w:val="000000"/>
          <w:szCs w:val="21"/>
        </w:rPr>
      </w:pPr>
      <w:r w:rsidRPr="00C1424E">
        <w:rPr>
          <w:rFonts w:ascii="宋体" w:hAnsi="宋体" w:hint="eastAsia"/>
          <w:color w:val="000000"/>
          <w:szCs w:val="21"/>
        </w:rPr>
        <w:t xml:space="preserve">   </w:t>
      </w:r>
      <w:proofErr w:type="gramStart"/>
      <w:r w:rsidRPr="00C1424E">
        <w:rPr>
          <w:rFonts w:ascii="黑体" w:eastAsia="黑体" w:hAnsi="黑体" w:hint="eastAsia"/>
          <w:color w:val="000000"/>
          <w:szCs w:val="21"/>
        </w:rPr>
        <w:t>东莞市常平镇学校食堂食材配送</w:t>
      </w:r>
      <w:proofErr w:type="gramEnd"/>
      <w:r w:rsidRPr="00C1424E">
        <w:rPr>
          <w:rFonts w:ascii="黑体" w:eastAsia="黑体" w:hAnsi="黑体" w:hint="eastAsia"/>
          <w:color w:val="000000"/>
          <w:szCs w:val="21"/>
        </w:rPr>
        <w:t>服务采购，</w:t>
      </w:r>
      <w:r w:rsidRPr="00C1424E">
        <w:rPr>
          <w:rFonts w:ascii="黑体" w:eastAsia="黑体" w:hAnsi="黑体" w:hint="eastAsia"/>
          <w:szCs w:val="21"/>
        </w:rPr>
        <w:t>中标人为采购人供应粮油、肉类、鱼类、蛋类、瓜菜类、干杂副食品类、调味品类、水果类等。</w:t>
      </w:r>
      <w:r w:rsidRPr="00C1424E">
        <w:rPr>
          <w:rFonts w:ascii="黑体" w:eastAsia="黑体" w:hAnsi="黑体" w:hint="eastAsia"/>
          <w:bCs/>
          <w:szCs w:val="21"/>
        </w:rPr>
        <w:t>中标人供应上述种类的全部，</w:t>
      </w:r>
      <w:r w:rsidRPr="00C1424E">
        <w:rPr>
          <w:rFonts w:ascii="黑体" w:eastAsia="黑体" w:hAnsi="黑体" w:hint="eastAsia"/>
          <w:szCs w:val="21"/>
        </w:rPr>
        <w:t>所供应的货品必须安全卫生，量足价平，并提供有完善的售后服务。</w:t>
      </w:r>
    </w:p>
    <w:p w:rsidR="00BF3492" w:rsidRPr="00C1424E" w:rsidRDefault="00BF3492" w:rsidP="00FF591C">
      <w:pPr>
        <w:pStyle w:val="a6"/>
        <w:numPr>
          <w:ilvl w:val="0"/>
          <w:numId w:val="36"/>
        </w:numPr>
        <w:tabs>
          <w:tab w:val="left" w:pos="426"/>
        </w:tabs>
        <w:spacing w:line="360" w:lineRule="auto"/>
        <w:ind w:firstLineChars="0"/>
        <w:rPr>
          <w:rFonts w:ascii="黑体" w:eastAsia="黑体" w:hAnsi="黑体"/>
          <w:color w:val="000000"/>
        </w:rPr>
      </w:pPr>
      <w:r w:rsidRPr="00C1424E">
        <w:rPr>
          <w:rFonts w:ascii="黑体" w:eastAsia="黑体" w:hAnsi="黑体" w:hint="eastAsia"/>
        </w:rPr>
        <w:t>项目招标内容清单见附件。</w:t>
      </w:r>
    </w:p>
    <w:p w:rsidR="00BF3492" w:rsidRPr="00C1424E" w:rsidRDefault="00BF3492" w:rsidP="00FF591C">
      <w:pPr>
        <w:pStyle w:val="a6"/>
        <w:numPr>
          <w:ilvl w:val="0"/>
          <w:numId w:val="36"/>
        </w:numPr>
        <w:tabs>
          <w:tab w:val="left" w:pos="426"/>
        </w:tabs>
        <w:spacing w:line="360" w:lineRule="auto"/>
        <w:ind w:firstLineChars="0"/>
        <w:rPr>
          <w:rFonts w:ascii="黑体" w:eastAsia="黑体" w:hAnsi="黑体"/>
        </w:rPr>
      </w:pPr>
      <w:r w:rsidRPr="00C1424E">
        <w:rPr>
          <w:rFonts w:ascii="黑体" w:eastAsia="黑体" w:hAnsi="黑体" w:hint="eastAsia"/>
        </w:rPr>
        <w:t>质量要求：</w:t>
      </w:r>
    </w:p>
    <w:p w:rsidR="00BF3492" w:rsidRPr="00C1424E" w:rsidRDefault="00BF3492" w:rsidP="00FF591C">
      <w:pPr>
        <w:pStyle w:val="a6"/>
        <w:numPr>
          <w:ilvl w:val="0"/>
          <w:numId w:val="37"/>
        </w:numPr>
        <w:tabs>
          <w:tab w:val="left" w:pos="426"/>
        </w:tabs>
        <w:spacing w:line="360" w:lineRule="auto"/>
        <w:ind w:firstLineChars="0" w:hanging="278"/>
        <w:rPr>
          <w:rFonts w:ascii="黑体" w:eastAsia="黑体" w:hAnsi="黑体"/>
        </w:rPr>
      </w:pPr>
      <w:r w:rsidRPr="00C1424E">
        <w:rPr>
          <w:rFonts w:ascii="黑体" w:eastAsia="黑体" w:hAnsi="黑体" w:hint="eastAsia"/>
        </w:rPr>
        <w:t>符合国家有关食品卫生、质量标准要求，标识要完整、真实；</w:t>
      </w:r>
    </w:p>
    <w:p w:rsidR="00BF3492" w:rsidRPr="00C1424E" w:rsidRDefault="00BF3492" w:rsidP="00FF591C">
      <w:pPr>
        <w:pStyle w:val="a6"/>
        <w:numPr>
          <w:ilvl w:val="0"/>
          <w:numId w:val="37"/>
        </w:numPr>
        <w:tabs>
          <w:tab w:val="left" w:pos="426"/>
        </w:tabs>
        <w:spacing w:line="360" w:lineRule="auto"/>
        <w:ind w:firstLineChars="0" w:hanging="278"/>
        <w:rPr>
          <w:rFonts w:ascii="黑体" w:eastAsia="黑体" w:hAnsi="黑体"/>
        </w:rPr>
      </w:pPr>
      <w:r w:rsidRPr="00C1424E">
        <w:rPr>
          <w:rFonts w:ascii="黑体" w:eastAsia="黑体" w:hAnsi="黑体" w:hint="eastAsia"/>
        </w:rPr>
        <w:t>产地明确；</w:t>
      </w:r>
    </w:p>
    <w:p w:rsidR="00BF3492" w:rsidRPr="00C1424E" w:rsidRDefault="00BF3492" w:rsidP="00FF591C">
      <w:pPr>
        <w:pStyle w:val="a6"/>
        <w:numPr>
          <w:ilvl w:val="0"/>
          <w:numId w:val="37"/>
        </w:numPr>
        <w:tabs>
          <w:tab w:val="left" w:pos="426"/>
        </w:tabs>
        <w:spacing w:line="360" w:lineRule="auto"/>
        <w:ind w:firstLineChars="0" w:hanging="278"/>
        <w:rPr>
          <w:rFonts w:ascii="黑体" w:eastAsia="黑体" w:hAnsi="黑体"/>
        </w:rPr>
      </w:pPr>
      <w:r w:rsidRPr="00C1424E">
        <w:rPr>
          <w:rFonts w:ascii="黑体" w:eastAsia="黑体" w:hAnsi="黑体" w:hint="eastAsia"/>
        </w:rPr>
        <w:t>厂名明确；</w:t>
      </w:r>
    </w:p>
    <w:p w:rsidR="00BF3492" w:rsidRPr="00C1424E" w:rsidRDefault="00BF3492" w:rsidP="00FF591C">
      <w:pPr>
        <w:pStyle w:val="a6"/>
        <w:numPr>
          <w:ilvl w:val="0"/>
          <w:numId w:val="37"/>
        </w:numPr>
        <w:tabs>
          <w:tab w:val="left" w:pos="426"/>
        </w:tabs>
        <w:spacing w:line="360" w:lineRule="auto"/>
        <w:ind w:firstLineChars="0" w:hanging="278"/>
        <w:rPr>
          <w:rFonts w:ascii="黑体" w:eastAsia="黑体" w:hAnsi="黑体"/>
        </w:rPr>
      </w:pPr>
      <w:r w:rsidRPr="00C1424E">
        <w:rPr>
          <w:rFonts w:ascii="黑体" w:eastAsia="黑体" w:hAnsi="黑体" w:hint="eastAsia"/>
        </w:rPr>
        <w:t>生产日期明确；</w:t>
      </w:r>
    </w:p>
    <w:p w:rsidR="00BF3492" w:rsidRPr="00C1424E" w:rsidRDefault="00BF3492" w:rsidP="00FF591C">
      <w:pPr>
        <w:pStyle w:val="a6"/>
        <w:numPr>
          <w:ilvl w:val="0"/>
          <w:numId w:val="37"/>
        </w:numPr>
        <w:tabs>
          <w:tab w:val="left" w:pos="426"/>
        </w:tabs>
        <w:spacing w:line="360" w:lineRule="auto"/>
        <w:ind w:firstLineChars="0" w:hanging="278"/>
        <w:rPr>
          <w:rFonts w:ascii="黑体" w:eastAsia="黑体" w:hAnsi="黑体"/>
        </w:rPr>
      </w:pPr>
      <w:r w:rsidRPr="00C1424E">
        <w:rPr>
          <w:rFonts w:ascii="黑体" w:eastAsia="黑体" w:hAnsi="黑体" w:hint="eastAsia"/>
        </w:rPr>
        <w:t>保质期明确且物品在保质期内；</w:t>
      </w:r>
    </w:p>
    <w:p w:rsidR="00BF3492" w:rsidRPr="00C1424E" w:rsidRDefault="00BF3492" w:rsidP="00FF591C">
      <w:pPr>
        <w:pStyle w:val="a6"/>
        <w:numPr>
          <w:ilvl w:val="0"/>
          <w:numId w:val="37"/>
        </w:numPr>
        <w:tabs>
          <w:tab w:val="left" w:pos="426"/>
        </w:tabs>
        <w:spacing w:line="360" w:lineRule="auto"/>
        <w:ind w:firstLineChars="0" w:hanging="278"/>
        <w:rPr>
          <w:rFonts w:ascii="黑体" w:eastAsia="黑体" w:hAnsi="黑体"/>
        </w:rPr>
      </w:pPr>
      <w:r w:rsidRPr="00C1424E">
        <w:rPr>
          <w:rFonts w:ascii="黑体" w:eastAsia="黑体" w:hAnsi="黑体" w:hint="eastAsia"/>
        </w:rPr>
        <w:t>无杂质；</w:t>
      </w:r>
    </w:p>
    <w:p w:rsidR="00BF3492" w:rsidRPr="00C1424E" w:rsidRDefault="00BF3492" w:rsidP="00FF591C">
      <w:pPr>
        <w:pStyle w:val="a6"/>
        <w:numPr>
          <w:ilvl w:val="0"/>
          <w:numId w:val="37"/>
        </w:numPr>
        <w:tabs>
          <w:tab w:val="left" w:pos="426"/>
        </w:tabs>
        <w:spacing w:line="360" w:lineRule="auto"/>
        <w:ind w:firstLineChars="0" w:hanging="278"/>
        <w:rPr>
          <w:rFonts w:ascii="黑体" w:eastAsia="黑体" w:hAnsi="黑体"/>
        </w:rPr>
      </w:pPr>
      <w:r w:rsidRPr="00C1424E">
        <w:rPr>
          <w:rFonts w:ascii="黑体" w:eastAsia="黑体" w:hAnsi="黑体" w:hint="eastAsia"/>
        </w:rPr>
        <w:t>毒无害无注水；</w:t>
      </w:r>
    </w:p>
    <w:p w:rsidR="00BF3492" w:rsidRPr="00C1424E" w:rsidRDefault="00BF3492" w:rsidP="00FF591C">
      <w:pPr>
        <w:pStyle w:val="a6"/>
        <w:numPr>
          <w:ilvl w:val="0"/>
          <w:numId w:val="37"/>
        </w:numPr>
        <w:tabs>
          <w:tab w:val="left" w:pos="426"/>
        </w:tabs>
        <w:spacing w:line="360" w:lineRule="auto"/>
        <w:ind w:firstLineChars="0" w:hanging="278"/>
        <w:rPr>
          <w:rFonts w:ascii="黑体" w:eastAsia="黑体" w:hAnsi="黑体"/>
        </w:rPr>
      </w:pPr>
      <w:r w:rsidRPr="00C1424E">
        <w:rPr>
          <w:rFonts w:ascii="黑体" w:eastAsia="黑体" w:hAnsi="黑体" w:hint="eastAsia"/>
        </w:rPr>
        <w:t>规格、数量、重量符合采购人要求。</w:t>
      </w:r>
    </w:p>
    <w:p w:rsidR="00BF3492" w:rsidRPr="00C1424E" w:rsidRDefault="00BF3492" w:rsidP="001B255B">
      <w:pPr>
        <w:tabs>
          <w:tab w:val="left" w:pos="426"/>
        </w:tabs>
        <w:spacing w:line="360" w:lineRule="auto"/>
        <w:ind w:left="142"/>
        <w:rPr>
          <w:rFonts w:ascii="黑体" w:eastAsia="黑体" w:hAnsi="黑体"/>
          <w:b/>
        </w:rPr>
      </w:pPr>
      <w:r w:rsidRPr="00C1424E">
        <w:rPr>
          <w:rFonts w:ascii="黑体" w:eastAsia="黑体" w:hAnsi="黑体" w:hint="eastAsia"/>
          <w:b/>
        </w:rPr>
        <w:t>★提供的果蔬、肉类（禽畜、海鲜）、干货等食品材料，必须达到净菜标准和要求。</w:t>
      </w:r>
    </w:p>
    <w:p w:rsidR="00BF3492" w:rsidRPr="00C1424E" w:rsidRDefault="00BF3492" w:rsidP="00BB5919">
      <w:pPr>
        <w:pStyle w:val="a6"/>
        <w:numPr>
          <w:ilvl w:val="0"/>
          <w:numId w:val="23"/>
        </w:numPr>
        <w:tabs>
          <w:tab w:val="left" w:pos="426"/>
        </w:tabs>
        <w:spacing w:beforeLines="50" w:line="360" w:lineRule="auto"/>
        <w:ind w:firstLineChars="0"/>
        <w:rPr>
          <w:rFonts w:ascii="黑体" w:eastAsia="黑体" w:hAnsi="黑体"/>
          <w:b/>
        </w:rPr>
      </w:pPr>
      <w:r w:rsidRPr="00C1424E">
        <w:rPr>
          <w:rFonts w:ascii="黑体" w:eastAsia="黑体" w:hAnsi="黑体" w:hint="eastAsia"/>
          <w:b/>
        </w:rPr>
        <w:t xml:space="preserve">配送服务标准及要求 </w:t>
      </w:r>
    </w:p>
    <w:p w:rsidR="00BF3492" w:rsidRPr="00C1424E" w:rsidRDefault="004A4906" w:rsidP="00FF591C">
      <w:pPr>
        <w:pStyle w:val="a6"/>
        <w:numPr>
          <w:ilvl w:val="0"/>
          <w:numId w:val="91"/>
        </w:numPr>
        <w:tabs>
          <w:tab w:val="left" w:pos="426"/>
        </w:tabs>
        <w:adjustRightInd w:val="0"/>
        <w:snapToGrid w:val="0"/>
        <w:spacing w:line="360" w:lineRule="auto"/>
        <w:ind w:firstLineChars="0"/>
        <w:rPr>
          <w:rFonts w:ascii="黑体" w:eastAsia="黑体" w:hAnsi="黑体"/>
          <w:color w:val="000000"/>
        </w:rPr>
      </w:pPr>
      <w:r w:rsidRPr="00C1424E">
        <w:rPr>
          <w:rFonts w:ascii="黑体" w:eastAsia="黑体" w:hAnsi="黑体" w:hint="eastAsia"/>
          <w:color w:val="000000"/>
        </w:rPr>
        <w:t>中标人</w:t>
      </w:r>
      <w:r w:rsidR="00BF3492" w:rsidRPr="00C1424E">
        <w:rPr>
          <w:rStyle w:val="12"/>
          <w:rFonts w:ascii="黑体" w:eastAsia="黑体" w:hAnsi="黑体" w:hint="eastAsia"/>
        </w:rPr>
        <w:t>应</w:t>
      </w:r>
      <w:r w:rsidR="00BF3492" w:rsidRPr="00C1424E">
        <w:rPr>
          <w:rFonts w:ascii="黑体" w:eastAsia="黑体" w:hAnsi="黑体" w:hint="eastAsia"/>
          <w:color w:val="000000"/>
        </w:rPr>
        <w:t>根据</w:t>
      </w:r>
      <w:r w:rsidRPr="00C1424E">
        <w:rPr>
          <w:rFonts w:ascii="黑体" w:eastAsia="黑体" w:hAnsi="黑体" w:hint="eastAsia"/>
          <w:color w:val="000000"/>
        </w:rPr>
        <w:t>采购人</w:t>
      </w:r>
      <w:r w:rsidR="00BF3492" w:rsidRPr="00C1424E">
        <w:rPr>
          <w:rFonts w:ascii="黑体" w:eastAsia="黑体" w:hAnsi="黑体" w:hint="eastAsia"/>
          <w:color w:val="000000"/>
        </w:rPr>
        <w:t>要求提出配送服务管理方案，平时保持有2至3名采购员跟进服务，</w:t>
      </w:r>
      <w:r w:rsidR="00BF3492" w:rsidRPr="00C1424E">
        <w:rPr>
          <w:rFonts w:ascii="黑体" w:eastAsia="黑体" w:hAnsi="黑体" w:hint="eastAsia"/>
          <w:color w:val="000000"/>
        </w:rPr>
        <w:lastRenderedPageBreak/>
        <w:t>并确定配送服务达到的标准，及车辆运输达到标准要求。</w:t>
      </w:r>
    </w:p>
    <w:p w:rsidR="00BF3492" w:rsidRPr="00C1424E" w:rsidRDefault="00BF3492" w:rsidP="00FF591C">
      <w:pPr>
        <w:pStyle w:val="a6"/>
        <w:numPr>
          <w:ilvl w:val="0"/>
          <w:numId w:val="91"/>
        </w:numPr>
        <w:tabs>
          <w:tab w:val="left" w:pos="426"/>
        </w:tabs>
        <w:adjustRightInd w:val="0"/>
        <w:snapToGrid w:val="0"/>
        <w:spacing w:line="360" w:lineRule="auto"/>
        <w:ind w:firstLineChars="0"/>
        <w:rPr>
          <w:rFonts w:ascii="黑体" w:eastAsia="黑体" w:hAnsi="黑体"/>
          <w:color w:val="000000"/>
        </w:rPr>
      </w:pPr>
      <w:r w:rsidRPr="00C1424E">
        <w:rPr>
          <w:rFonts w:ascii="黑体" w:eastAsia="黑体" w:hAnsi="黑体" w:hint="eastAsia"/>
          <w:color w:val="000000"/>
        </w:rPr>
        <w:t>★</w:t>
      </w:r>
      <w:r w:rsidR="004A4906" w:rsidRPr="00C1424E">
        <w:rPr>
          <w:rFonts w:ascii="黑体" w:eastAsia="黑体" w:hAnsi="黑体" w:hint="eastAsia"/>
          <w:b/>
          <w:color w:val="000000"/>
        </w:rPr>
        <w:t>中标</w:t>
      </w:r>
      <w:r w:rsidRPr="00C1424E">
        <w:rPr>
          <w:rFonts w:ascii="黑体" w:eastAsia="黑体" w:hAnsi="黑体" w:hint="eastAsia"/>
          <w:b/>
          <w:color w:val="000000"/>
        </w:rPr>
        <w:t>人所提供的货物必须符合卫生标准和营养要求、无毒、无害、具有良好的感官性状以及满足采购人的要求，每次送交的所有货品都要注明来源。否则，采购人有权退货，</w:t>
      </w:r>
      <w:r w:rsidR="00254C35" w:rsidRPr="00C1424E">
        <w:rPr>
          <w:rFonts w:ascii="黑体" w:eastAsia="黑体" w:hAnsi="黑体" w:hint="eastAsia"/>
          <w:b/>
          <w:color w:val="000000"/>
        </w:rPr>
        <w:t>中标</w:t>
      </w:r>
      <w:r w:rsidRPr="00C1424E">
        <w:rPr>
          <w:rFonts w:ascii="黑体" w:eastAsia="黑体" w:hAnsi="黑体" w:hint="eastAsia"/>
          <w:b/>
          <w:color w:val="000000"/>
        </w:rPr>
        <w:t>人必须在60分钟内予以退换补货。</w:t>
      </w:r>
    </w:p>
    <w:p w:rsidR="00BF3492" w:rsidRPr="00C1424E" w:rsidRDefault="001B255B" w:rsidP="00FF591C">
      <w:pPr>
        <w:pStyle w:val="a6"/>
        <w:numPr>
          <w:ilvl w:val="0"/>
          <w:numId w:val="91"/>
        </w:numPr>
        <w:tabs>
          <w:tab w:val="left" w:pos="426"/>
        </w:tabs>
        <w:adjustRightInd w:val="0"/>
        <w:snapToGrid w:val="0"/>
        <w:spacing w:line="360" w:lineRule="auto"/>
        <w:ind w:firstLineChars="0"/>
        <w:rPr>
          <w:rFonts w:ascii="黑体" w:eastAsia="黑体" w:hAnsi="黑体"/>
          <w:szCs w:val="21"/>
        </w:rPr>
      </w:pPr>
      <w:r w:rsidRPr="00C1424E">
        <w:rPr>
          <w:rFonts w:ascii="黑体" w:eastAsia="黑体" w:hAnsi="黑体" w:hint="eastAsia"/>
          <w:szCs w:val="21"/>
        </w:rPr>
        <w:t>中标</w:t>
      </w:r>
      <w:r w:rsidR="00BF3492" w:rsidRPr="00C1424E">
        <w:rPr>
          <w:rFonts w:ascii="黑体" w:eastAsia="黑体" w:hAnsi="黑体" w:hint="eastAsia"/>
          <w:szCs w:val="21"/>
        </w:rPr>
        <w:t>人在每一次送货时，要将肉菜等的卫生检验报告和货物供货清单随同交到采购人指定的负责人手中。</w:t>
      </w:r>
    </w:p>
    <w:p w:rsidR="00BF3492" w:rsidRPr="00C1424E" w:rsidRDefault="00BF3492" w:rsidP="00FF591C">
      <w:pPr>
        <w:pStyle w:val="a6"/>
        <w:numPr>
          <w:ilvl w:val="0"/>
          <w:numId w:val="91"/>
        </w:numPr>
        <w:tabs>
          <w:tab w:val="left" w:pos="426"/>
        </w:tabs>
        <w:adjustRightInd w:val="0"/>
        <w:snapToGrid w:val="0"/>
        <w:spacing w:line="360" w:lineRule="auto"/>
        <w:ind w:firstLineChars="0"/>
        <w:rPr>
          <w:rFonts w:ascii="黑体" w:eastAsia="黑体" w:hAnsi="黑体"/>
          <w:szCs w:val="21"/>
        </w:rPr>
      </w:pPr>
      <w:r w:rsidRPr="00C1424E">
        <w:rPr>
          <w:rFonts w:ascii="黑体" w:eastAsia="黑体" w:hAnsi="黑体" w:hint="eastAsia"/>
          <w:szCs w:val="21"/>
        </w:rPr>
        <w:t>每次送货，</w:t>
      </w:r>
      <w:r w:rsidR="004A4906" w:rsidRPr="00C1424E">
        <w:rPr>
          <w:rFonts w:ascii="黑体" w:eastAsia="黑体" w:hAnsi="黑体" w:hint="eastAsia"/>
          <w:szCs w:val="21"/>
        </w:rPr>
        <w:t>中标</w:t>
      </w:r>
      <w:r w:rsidRPr="00C1424E">
        <w:rPr>
          <w:rFonts w:ascii="黑体" w:eastAsia="黑体" w:hAnsi="黑体" w:hint="eastAsia"/>
          <w:szCs w:val="21"/>
        </w:rPr>
        <w:t>人应委派一名专门负责人，负责货物的运输、过秤，并协助采购人验收货品，货品的品种和重量以采购人验收的结果为准。</w:t>
      </w:r>
    </w:p>
    <w:p w:rsidR="00BF3492" w:rsidRPr="00C1424E" w:rsidRDefault="004A4906" w:rsidP="00FF591C">
      <w:pPr>
        <w:pStyle w:val="a6"/>
        <w:numPr>
          <w:ilvl w:val="0"/>
          <w:numId w:val="91"/>
        </w:numPr>
        <w:tabs>
          <w:tab w:val="left" w:pos="426"/>
        </w:tabs>
        <w:adjustRightInd w:val="0"/>
        <w:snapToGrid w:val="0"/>
        <w:spacing w:line="360" w:lineRule="auto"/>
        <w:ind w:firstLineChars="0"/>
        <w:rPr>
          <w:rFonts w:ascii="黑体" w:eastAsia="黑体" w:hAnsi="黑体"/>
          <w:szCs w:val="21"/>
        </w:rPr>
      </w:pPr>
      <w:r w:rsidRPr="00C1424E">
        <w:rPr>
          <w:rFonts w:ascii="黑体" w:eastAsia="黑体" w:hAnsi="黑体" w:hint="eastAsia"/>
          <w:szCs w:val="21"/>
        </w:rPr>
        <w:t>中标</w:t>
      </w:r>
      <w:r w:rsidR="00BF3492" w:rsidRPr="00C1424E">
        <w:rPr>
          <w:rFonts w:ascii="黑体" w:eastAsia="黑体" w:hAnsi="黑体" w:hint="eastAsia"/>
          <w:szCs w:val="21"/>
        </w:rPr>
        <w:t>人应在投标文件中列明货物详细清单并详细列明拟供货品的品牌、规格、供货价等。</w:t>
      </w:r>
    </w:p>
    <w:p w:rsidR="00BF3492" w:rsidRPr="00C1424E" w:rsidRDefault="004A4906" w:rsidP="00FF591C">
      <w:pPr>
        <w:pStyle w:val="a6"/>
        <w:numPr>
          <w:ilvl w:val="0"/>
          <w:numId w:val="91"/>
        </w:numPr>
        <w:tabs>
          <w:tab w:val="left" w:pos="426"/>
        </w:tabs>
        <w:adjustRightInd w:val="0"/>
        <w:snapToGrid w:val="0"/>
        <w:spacing w:line="360" w:lineRule="auto"/>
        <w:ind w:firstLineChars="0"/>
        <w:rPr>
          <w:rFonts w:ascii="黑体" w:eastAsia="黑体" w:hAnsi="黑体"/>
          <w:szCs w:val="21"/>
        </w:rPr>
      </w:pPr>
      <w:r w:rsidRPr="00C1424E">
        <w:rPr>
          <w:rFonts w:ascii="黑体" w:eastAsia="黑体" w:hAnsi="黑体" w:hint="eastAsia"/>
          <w:szCs w:val="21"/>
        </w:rPr>
        <w:t>中标</w:t>
      </w:r>
      <w:r w:rsidR="00BF3492" w:rsidRPr="00C1424E">
        <w:rPr>
          <w:rFonts w:ascii="黑体" w:eastAsia="黑体" w:hAnsi="黑体" w:hint="eastAsia"/>
          <w:szCs w:val="21"/>
        </w:rPr>
        <w:t>人应在投标文件中说明如果出现多次退货、换货，经采购人提出改正意见仍不改正的，采购人有权单方终止协议，由此产生的一切经济损失由投标人自行承担。</w:t>
      </w:r>
    </w:p>
    <w:p w:rsidR="00BF3492" w:rsidRPr="00C1424E" w:rsidRDefault="00B2087A" w:rsidP="00FF591C">
      <w:pPr>
        <w:pStyle w:val="a6"/>
        <w:numPr>
          <w:ilvl w:val="0"/>
          <w:numId w:val="91"/>
        </w:numPr>
        <w:tabs>
          <w:tab w:val="left" w:pos="426"/>
        </w:tabs>
        <w:adjustRightInd w:val="0"/>
        <w:snapToGrid w:val="0"/>
        <w:spacing w:line="360" w:lineRule="auto"/>
        <w:ind w:firstLineChars="0"/>
        <w:rPr>
          <w:rFonts w:ascii="黑体" w:eastAsia="黑体" w:hAnsi="黑体"/>
          <w:szCs w:val="21"/>
        </w:rPr>
      </w:pPr>
      <w:r w:rsidRPr="00C1424E">
        <w:rPr>
          <w:rFonts w:ascii="黑体" w:eastAsia="黑体" w:hAnsi="黑体" w:hint="eastAsia"/>
          <w:szCs w:val="21"/>
        </w:rPr>
        <w:t>中标人</w:t>
      </w:r>
      <w:r w:rsidR="00BF3492" w:rsidRPr="00C1424E">
        <w:rPr>
          <w:rFonts w:ascii="黑体" w:eastAsia="黑体" w:hAnsi="黑体" w:hint="eastAsia"/>
          <w:szCs w:val="21"/>
        </w:rPr>
        <w:t>不得将中标项目转让或分包给他人，否则采购人有权单方终止协议，由此产生的一切经济损失由投标人自行承担。</w:t>
      </w:r>
    </w:p>
    <w:p w:rsidR="00BF3492" w:rsidRPr="00C1424E" w:rsidRDefault="00B2087A" w:rsidP="00FF591C">
      <w:pPr>
        <w:pStyle w:val="a6"/>
        <w:numPr>
          <w:ilvl w:val="0"/>
          <w:numId w:val="91"/>
        </w:numPr>
        <w:tabs>
          <w:tab w:val="left" w:pos="426"/>
        </w:tabs>
        <w:adjustRightInd w:val="0"/>
        <w:snapToGrid w:val="0"/>
        <w:spacing w:line="360" w:lineRule="auto"/>
        <w:ind w:firstLineChars="0"/>
        <w:rPr>
          <w:rFonts w:ascii="黑体" w:eastAsia="黑体" w:hAnsi="黑体"/>
          <w:szCs w:val="21"/>
        </w:rPr>
      </w:pPr>
      <w:r w:rsidRPr="00C1424E">
        <w:rPr>
          <w:rFonts w:ascii="黑体" w:eastAsia="黑体" w:hAnsi="黑体" w:hint="eastAsia"/>
          <w:szCs w:val="21"/>
        </w:rPr>
        <w:t>中标</w:t>
      </w:r>
      <w:r w:rsidR="00BF3492" w:rsidRPr="00C1424E">
        <w:rPr>
          <w:rFonts w:ascii="黑体" w:eastAsia="黑体" w:hAnsi="黑体" w:hint="eastAsia"/>
          <w:szCs w:val="21"/>
        </w:rPr>
        <w:t>人在协议履行期间内保证对采购人的货物供应，若中标后反悔或不能履行协议的，采购人有权单方终止协议，由此产生的一切经济损失由</w:t>
      </w:r>
      <w:r w:rsidRPr="00C1424E">
        <w:rPr>
          <w:rFonts w:ascii="黑体" w:eastAsia="黑体" w:hAnsi="黑体" w:hint="eastAsia"/>
          <w:szCs w:val="21"/>
        </w:rPr>
        <w:t>中标</w:t>
      </w:r>
      <w:r w:rsidR="00BF3492" w:rsidRPr="00C1424E">
        <w:rPr>
          <w:rFonts w:ascii="黑体" w:eastAsia="黑体" w:hAnsi="黑体" w:hint="eastAsia"/>
          <w:szCs w:val="21"/>
        </w:rPr>
        <w:t>人自行承担。</w:t>
      </w:r>
    </w:p>
    <w:p w:rsidR="00BF3492" w:rsidRPr="00C1424E" w:rsidRDefault="00BF3492" w:rsidP="00BB5919">
      <w:pPr>
        <w:pStyle w:val="a6"/>
        <w:numPr>
          <w:ilvl w:val="0"/>
          <w:numId w:val="23"/>
        </w:numPr>
        <w:tabs>
          <w:tab w:val="left" w:pos="426"/>
        </w:tabs>
        <w:spacing w:beforeLines="50" w:line="360" w:lineRule="auto"/>
        <w:ind w:firstLineChars="0"/>
        <w:rPr>
          <w:rFonts w:ascii="黑体" w:eastAsia="黑体" w:hAnsi="黑体"/>
          <w:b/>
        </w:rPr>
      </w:pPr>
      <w:r w:rsidRPr="00C1424E">
        <w:rPr>
          <w:rFonts w:ascii="黑体" w:eastAsia="黑体" w:hAnsi="黑体" w:hint="eastAsia"/>
          <w:b/>
        </w:rPr>
        <w:t>配送特殊事项</w:t>
      </w:r>
    </w:p>
    <w:p w:rsidR="00BF3492" w:rsidRPr="00C1424E" w:rsidRDefault="005B7693" w:rsidP="00FF591C">
      <w:pPr>
        <w:pStyle w:val="a6"/>
        <w:numPr>
          <w:ilvl w:val="0"/>
          <w:numId w:val="92"/>
        </w:numPr>
        <w:tabs>
          <w:tab w:val="left" w:pos="426"/>
        </w:tabs>
        <w:adjustRightInd w:val="0"/>
        <w:snapToGrid w:val="0"/>
        <w:spacing w:line="360" w:lineRule="auto"/>
        <w:ind w:firstLineChars="0"/>
        <w:rPr>
          <w:rFonts w:ascii="黑体" w:eastAsia="黑体" w:hAnsi="黑体"/>
          <w:b/>
          <w:szCs w:val="21"/>
        </w:rPr>
      </w:pPr>
      <w:r w:rsidRPr="00C1424E">
        <w:rPr>
          <w:rFonts w:ascii="黑体" w:eastAsia="黑体" w:hAnsi="黑体" w:hint="eastAsia"/>
          <w:b/>
          <w:szCs w:val="21"/>
        </w:rPr>
        <w:t>★</w:t>
      </w:r>
      <w:r w:rsidR="00BF3492" w:rsidRPr="00C1424E">
        <w:rPr>
          <w:rFonts w:ascii="黑体" w:eastAsia="黑体" w:hAnsi="黑体" w:hint="eastAsia"/>
          <w:b/>
          <w:szCs w:val="21"/>
        </w:rPr>
        <w:t>如采购人因特殊需求，需临时配送餐饮材料，中标人必须在规定时间3小时内送达；对</w:t>
      </w:r>
      <w:proofErr w:type="gramStart"/>
      <w:r w:rsidR="00BF3492" w:rsidRPr="00C1424E">
        <w:rPr>
          <w:rFonts w:ascii="黑体" w:eastAsia="黑体" w:hAnsi="黑体" w:hint="eastAsia"/>
          <w:b/>
          <w:szCs w:val="21"/>
        </w:rPr>
        <w:t>小量常</w:t>
      </w:r>
      <w:proofErr w:type="gramEnd"/>
      <w:r w:rsidR="00BF3492" w:rsidRPr="00C1424E">
        <w:rPr>
          <w:rFonts w:ascii="黑体" w:eastAsia="黑体" w:hAnsi="黑体" w:hint="eastAsia"/>
          <w:b/>
          <w:szCs w:val="21"/>
        </w:rPr>
        <w:t>用品的临时需求、对不合格产品，需及时更换，2小时内送到。对假冒伪劣产品，</w:t>
      </w:r>
      <w:proofErr w:type="gramStart"/>
      <w:r w:rsidR="00BF3492" w:rsidRPr="00C1424E">
        <w:rPr>
          <w:rFonts w:ascii="黑体" w:eastAsia="黑体" w:hAnsi="黑体" w:hint="eastAsia"/>
          <w:b/>
          <w:szCs w:val="21"/>
        </w:rPr>
        <w:t>要处该产品</w:t>
      </w:r>
      <w:proofErr w:type="gramEnd"/>
      <w:r w:rsidR="00BF3492" w:rsidRPr="00C1424E">
        <w:rPr>
          <w:rFonts w:ascii="黑体" w:eastAsia="黑体" w:hAnsi="黑体" w:hint="eastAsia"/>
          <w:b/>
          <w:szCs w:val="21"/>
        </w:rPr>
        <w:t>三倍以上、十倍以下罚款。</w:t>
      </w:r>
    </w:p>
    <w:p w:rsidR="00BF3492" w:rsidRPr="00C1424E" w:rsidRDefault="00BF3492" w:rsidP="00FF591C">
      <w:pPr>
        <w:pStyle w:val="a6"/>
        <w:numPr>
          <w:ilvl w:val="0"/>
          <w:numId w:val="92"/>
        </w:numPr>
        <w:tabs>
          <w:tab w:val="left" w:pos="426"/>
        </w:tabs>
        <w:adjustRightInd w:val="0"/>
        <w:snapToGrid w:val="0"/>
        <w:spacing w:line="360" w:lineRule="auto"/>
        <w:ind w:firstLineChars="0"/>
        <w:rPr>
          <w:rFonts w:ascii="黑体" w:eastAsia="黑体" w:hAnsi="黑体"/>
          <w:szCs w:val="21"/>
        </w:rPr>
      </w:pPr>
      <w:r w:rsidRPr="00C1424E">
        <w:rPr>
          <w:rFonts w:ascii="黑体" w:eastAsia="黑体" w:hAnsi="黑体" w:hint="eastAsia"/>
          <w:szCs w:val="21"/>
        </w:rPr>
        <w:t>中标人提供配送食品必须符合《中华人民共和国食品安全法》的要求，严格执行各项食品安全检验，如发生食物中毒或其他因配送物品造成人员中毒、伤残、伤亡等事故，经有关部门鉴定后，由责任方全部承担相关民事、经济赔偿和法律责任。</w:t>
      </w:r>
    </w:p>
    <w:p w:rsidR="00BF3492" w:rsidRPr="00C1424E" w:rsidRDefault="00BF3492" w:rsidP="00BB5919">
      <w:pPr>
        <w:pStyle w:val="a6"/>
        <w:numPr>
          <w:ilvl w:val="0"/>
          <w:numId w:val="23"/>
        </w:numPr>
        <w:tabs>
          <w:tab w:val="left" w:pos="426"/>
        </w:tabs>
        <w:spacing w:beforeLines="50" w:line="360" w:lineRule="auto"/>
        <w:ind w:firstLineChars="0"/>
        <w:rPr>
          <w:rFonts w:ascii="黑体" w:eastAsia="黑体" w:hAnsi="黑体"/>
          <w:b/>
        </w:rPr>
      </w:pPr>
      <w:bookmarkStart w:id="6" w:name="_Toc179699996"/>
      <w:bookmarkStart w:id="7" w:name="_Toc179887080"/>
      <w:bookmarkStart w:id="8" w:name="_Toc188440062"/>
      <w:bookmarkStart w:id="9" w:name="_Toc298414136"/>
      <w:r w:rsidRPr="00C1424E">
        <w:rPr>
          <w:rFonts w:ascii="黑体" w:eastAsia="黑体" w:hAnsi="黑体" w:hint="eastAsia"/>
          <w:b/>
        </w:rPr>
        <w:t>到货要求</w:t>
      </w:r>
      <w:bookmarkEnd w:id="6"/>
      <w:bookmarkEnd w:id="7"/>
      <w:bookmarkEnd w:id="8"/>
      <w:bookmarkEnd w:id="9"/>
    </w:p>
    <w:p w:rsidR="00BF3492" w:rsidRPr="00C1424E" w:rsidRDefault="00BF3492" w:rsidP="00FE0A5C">
      <w:pPr>
        <w:adjustRightInd w:val="0"/>
        <w:snapToGrid w:val="0"/>
        <w:spacing w:line="360" w:lineRule="auto"/>
        <w:rPr>
          <w:rFonts w:ascii="黑体" w:eastAsia="黑体" w:hAnsi="黑体"/>
          <w:b/>
          <w:color w:val="000000"/>
        </w:rPr>
      </w:pPr>
      <w:r w:rsidRPr="00C1424E">
        <w:rPr>
          <w:rFonts w:ascii="黑体" w:eastAsia="黑体" w:hAnsi="黑体" w:hint="eastAsia"/>
          <w:b/>
          <w:color w:val="000000"/>
        </w:rPr>
        <w:t>★投标人必须承诺</w:t>
      </w:r>
      <w:r w:rsidR="00244A41" w:rsidRPr="00C1424E">
        <w:rPr>
          <w:rFonts w:ascii="黑体" w:eastAsia="黑体" w:hAnsi="黑体" w:hint="eastAsia"/>
          <w:b/>
          <w:color w:val="000000"/>
        </w:rPr>
        <w:t>响应</w:t>
      </w:r>
      <w:r w:rsidRPr="00C1424E">
        <w:rPr>
          <w:rFonts w:ascii="黑体" w:eastAsia="黑体" w:hAnsi="黑体" w:hint="eastAsia"/>
          <w:b/>
          <w:color w:val="000000"/>
        </w:rPr>
        <w:t>下列要求</w:t>
      </w:r>
      <w:r w:rsidR="00244A41" w:rsidRPr="00C1424E">
        <w:rPr>
          <w:rFonts w:ascii="黑体" w:eastAsia="黑体" w:hAnsi="黑体" w:hint="eastAsia"/>
          <w:b/>
          <w:color w:val="000000"/>
        </w:rPr>
        <w:t>（须提供单独的承诺函加盖投标人公章）</w:t>
      </w:r>
      <w:r w:rsidRPr="00C1424E">
        <w:rPr>
          <w:rFonts w:ascii="黑体" w:eastAsia="黑体" w:hAnsi="黑体" w:hint="eastAsia"/>
          <w:b/>
          <w:color w:val="000000"/>
        </w:rPr>
        <w:t>：</w:t>
      </w:r>
    </w:p>
    <w:p w:rsidR="00BF3492" w:rsidRPr="00C1424E" w:rsidRDefault="00BF3492" w:rsidP="00FF591C">
      <w:pPr>
        <w:pStyle w:val="a6"/>
        <w:numPr>
          <w:ilvl w:val="0"/>
          <w:numId w:val="90"/>
        </w:numPr>
        <w:tabs>
          <w:tab w:val="left" w:pos="426"/>
          <w:tab w:val="left" w:pos="709"/>
        </w:tabs>
        <w:adjustRightInd w:val="0"/>
        <w:snapToGrid w:val="0"/>
        <w:spacing w:line="360" w:lineRule="auto"/>
        <w:ind w:firstLineChars="0"/>
        <w:rPr>
          <w:rFonts w:ascii="黑体" w:eastAsia="黑体" w:hAnsi="黑体"/>
          <w:b/>
          <w:bCs/>
          <w:color w:val="000000"/>
        </w:rPr>
      </w:pPr>
      <w:bookmarkStart w:id="10" w:name="_Toc188440063"/>
      <w:bookmarkStart w:id="11" w:name="_Toc231641775"/>
      <w:bookmarkStart w:id="12" w:name="_Toc231642047"/>
      <w:r w:rsidRPr="00C1424E">
        <w:rPr>
          <w:rFonts w:ascii="黑体" w:eastAsia="黑体" w:hAnsi="黑体" w:hint="eastAsia"/>
          <w:b/>
          <w:bCs/>
          <w:color w:val="000000"/>
        </w:rPr>
        <w:t>配送时间要求</w:t>
      </w:r>
      <w:bookmarkEnd w:id="10"/>
      <w:bookmarkEnd w:id="11"/>
      <w:bookmarkEnd w:id="12"/>
    </w:p>
    <w:p w:rsidR="00BF3492" w:rsidRPr="00C1424E" w:rsidRDefault="003161E7" w:rsidP="00BF3492">
      <w:pPr>
        <w:adjustRightInd w:val="0"/>
        <w:snapToGrid w:val="0"/>
        <w:spacing w:line="360" w:lineRule="auto"/>
        <w:ind w:firstLineChars="250" w:firstLine="525"/>
        <w:rPr>
          <w:rFonts w:ascii="黑体" w:eastAsia="黑体" w:hAnsi="黑体"/>
          <w:color w:val="000000"/>
        </w:rPr>
      </w:pPr>
      <w:r w:rsidRPr="00C1424E">
        <w:rPr>
          <w:rFonts w:ascii="黑体" w:eastAsia="黑体" w:hAnsi="黑体" w:hint="eastAsia"/>
          <w:color w:val="000000"/>
        </w:rPr>
        <w:t>学校、幼儿园</w:t>
      </w:r>
      <w:r w:rsidR="00BF3492" w:rsidRPr="00C1424E">
        <w:rPr>
          <w:rFonts w:ascii="黑体" w:eastAsia="黑体" w:hAnsi="黑体" w:hint="eastAsia"/>
          <w:color w:val="000000"/>
        </w:rPr>
        <w:t>每天以电话、传真、订货单等方式向</w:t>
      </w:r>
      <w:r w:rsidR="00FE0A5C" w:rsidRPr="00C1424E">
        <w:rPr>
          <w:rFonts w:ascii="黑体" w:eastAsia="黑体" w:hAnsi="黑体" w:hint="eastAsia"/>
          <w:color w:val="000000"/>
        </w:rPr>
        <w:t>中标</w:t>
      </w:r>
      <w:r w:rsidR="00BF3492" w:rsidRPr="00C1424E">
        <w:rPr>
          <w:rFonts w:ascii="黑体" w:eastAsia="黑体" w:hAnsi="黑体" w:hint="eastAsia"/>
          <w:color w:val="000000"/>
        </w:rPr>
        <w:t>人提出第二天（特殊情况除外）需配送物品，订单上应注明品名、数量、规格、时间、质量标准和特殊要求等，</w:t>
      </w:r>
      <w:r w:rsidR="00FE0A5C" w:rsidRPr="00C1424E">
        <w:rPr>
          <w:rFonts w:ascii="黑体" w:eastAsia="黑体" w:hAnsi="黑体" w:hint="eastAsia"/>
          <w:color w:val="000000"/>
        </w:rPr>
        <w:t>中标</w:t>
      </w:r>
      <w:r w:rsidR="00BF3492" w:rsidRPr="00C1424E">
        <w:rPr>
          <w:rFonts w:ascii="黑体" w:eastAsia="黑体" w:hAnsi="黑体" w:hint="eastAsia"/>
          <w:color w:val="000000"/>
        </w:rPr>
        <w:t>人须按照</w:t>
      </w:r>
      <w:r w:rsidRPr="00C1424E">
        <w:rPr>
          <w:rFonts w:ascii="黑体" w:eastAsia="黑体" w:hAnsi="黑体" w:hint="eastAsia"/>
          <w:color w:val="000000"/>
        </w:rPr>
        <w:t>学校、幼儿园</w:t>
      </w:r>
      <w:r w:rsidR="00BF3492" w:rsidRPr="00C1424E">
        <w:rPr>
          <w:rFonts w:ascii="黑体" w:eastAsia="黑体" w:hAnsi="黑体" w:hint="eastAsia"/>
          <w:color w:val="000000"/>
        </w:rPr>
        <w:t>订货单要求按时保质保量，送货至</w:t>
      </w:r>
      <w:r w:rsidRPr="00C1424E">
        <w:rPr>
          <w:rFonts w:ascii="黑体" w:eastAsia="黑体" w:hAnsi="黑体" w:hint="eastAsia"/>
          <w:color w:val="000000"/>
        </w:rPr>
        <w:t>学校、幼儿园指定地点；特殊情况下，学校、幼儿园</w:t>
      </w:r>
      <w:r w:rsidR="00BF3492" w:rsidRPr="00C1424E">
        <w:rPr>
          <w:rFonts w:ascii="黑体" w:eastAsia="黑体" w:hAnsi="黑体" w:hint="eastAsia"/>
          <w:color w:val="000000"/>
        </w:rPr>
        <w:t>需</w:t>
      </w:r>
      <w:r w:rsidR="00FE0A5C" w:rsidRPr="00C1424E">
        <w:rPr>
          <w:rFonts w:ascii="黑体" w:eastAsia="黑体" w:hAnsi="黑体" w:hint="eastAsia"/>
          <w:color w:val="000000"/>
        </w:rPr>
        <w:t>中标</w:t>
      </w:r>
      <w:r w:rsidR="00BF3492" w:rsidRPr="00C1424E">
        <w:rPr>
          <w:rFonts w:ascii="黑体" w:eastAsia="黑体" w:hAnsi="黑体" w:hint="eastAsia"/>
          <w:color w:val="000000"/>
        </w:rPr>
        <w:t>人在规定时间内将采购货物送到指定地点，</w:t>
      </w:r>
      <w:r w:rsidR="00FE0A5C" w:rsidRPr="00C1424E">
        <w:rPr>
          <w:rFonts w:ascii="黑体" w:eastAsia="黑体" w:hAnsi="黑体" w:hint="eastAsia"/>
          <w:color w:val="000000"/>
        </w:rPr>
        <w:t>中标</w:t>
      </w:r>
      <w:r w:rsidR="00BF3492" w:rsidRPr="00C1424E">
        <w:rPr>
          <w:rFonts w:ascii="黑体" w:eastAsia="黑体" w:hAnsi="黑体" w:hint="eastAsia"/>
          <w:color w:val="000000"/>
        </w:rPr>
        <w:t>人应无条件配合，并能确保准时送到。</w:t>
      </w:r>
    </w:p>
    <w:p w:rsidR="00BF3492" w:rsidRPr="00C1424E" w:rsidRDefault="00BF3492" w:rsidP="00FF591C">
      <w:pPr>
        <w:pStyle w:val="a6"/>
        <w:numPr>
          <w:ilvl w:val="0"/>
          <w:numId w:val="90"/>
        </w:numPr>
        <w:tabs>
          <w:tab w:val="left" w:pos="426"/>
          <w:tab w:val="left" w:pos="709"/>
        </w:tabs>
        <w:adjustRightInd w:val="0"/>
        <w:snapToGrid w:val="0"/>
        <w:spacing w:line="360" w:lineRule="auto"/>
        <w:ind w:firstLineChars="0"/>
        <w:rPr>
          <w:rFonts w:ascii="黑体" w:eastAsia="黑体" w:hAnsi="黑体"/>
          <w:b/>
          <w:bCs/>
          <w:color w:val="000000"/>
        </w:rPr>
      </w:pPr>
      <w:r w:rsidRPr="00C1424E">
        <w:rPr>
          <w:rFonts w:ascii="黑体" w:eastAsia="黑体" w:hAnsi="黑体" w:hint="eastAsia"/>
          <w:b/>
          <w:bCs/>
          <w:color w:val="000000"/>
        </w:rPr>
        <w:t>货源组织</w:t>
      </w:r>
    </w:p>
    <w:p w:rsidR="00BF3492" w:rsidRPr="00C1424E" w:rsidRDefault="00BF3492" w:rsidP="00BF3492">
      <w:pPr>
        <w:adjustRightInd w:val="0"/>
        <w:snapToGrid w:val="0"/>
        <w:spacing w:line="360" w:lineRule="auto"/>
        <w:rPr>
          <w:rFonts w:ascii="黑体" w:eastAsia="黑体" w:hAnsi="黑体"/>
          <w:color w:val="000000"/>
        </w:rPr>
      </w:pPr>
      <w:r w:rsidRPr="00C1424E">
        <w:rPr>
          <w:rFonts w:ascii="黑体" w:eastAsia="黑体" w:hAnsi="黑体" w:hint="eastAsia"/>
          <w:color w:val="000000"/>
        </w:rPr>
        <w:t xml:space="preserve">   </w:t>
      </w:r>
      <w:r w:rsidR="00FE0A5C" w:rsidRPr="00C1424E">
        <w:rPr>
          <w:rFonts w:ascii="黑体" w:eastAsia="黑体" w:hAnsi="黑体" w:hint="eastAsia"/>
          <w:color w:val="000000"/>
        </w:rPr>
        <w:t>中标</w:t>
      </w:r>
      <w:r w:rsidRPr="00C1424E">
        <w:rPr>
          <w:rFonts w:ascii="黑体" w:eastAsia="黑体" w:hAnsi="黑体" w:hint="eastAsia"/>
          <w:color w:val="000000"/>
        </w:rPr>
        <w:t>人应根据</w:t>
      </w:r>
      <w:r w:rsidR="003161E7" w:rsidRPr="00C1424E">
        <w:rPr>
          <w:rFonts w:ascii="黑体" w:eastAsia="黑体" w:hAnsi="黑体" w:hint="eastAsia"/>
          <w:color w:val="000000"/>
        </w:rPr>
        <w:t>学校、幼儿园</w:t>
      </w:r>
      <w:r w:rsidRPr="00C1424E">
        <w:rPr>
          <w:rFonts w:ascii="黑体" w:eastAsia="黑体" w:hAnsi="黑体" w:hint="eastAsia"/>
          <w:color w:val="000000"/>
        </w:rPr>
        <w:t>的采购计划组织货源，特殊情况需要更换品种时，须经</w:t>
      </w:r>
      <w:r w:rsidR="003161E7" w:rsidRPr="00C1424E">
        <w:rPr>
          <w:rFonts w:ascii="黑体" w:eastAsia="黑体" w:hAnsi="黑体" w:hint="eastAsia"/>
          <w:color w:val="000000"/>
        </w:rPr>
        <w:t>学校、幼儿园</w:t>
      </w:r>
      <w:r w:rsidRPr="00C1424E">
        <w:rPr>
          <w:rFonts w:ascii="黑体" w:eastAsia="黑体" w:hAnsi="黑体" w:hint="eastAsia"/>
          <w:color w:val="000000"/>
        </w:rPr>
        <w:t>同意后方可实施。</w:t>
      </w:r>
    </w:p>
    <w:p w:rsidR="00BF3492" w:rsidRPr="00C1424E" w:rsidRDefault="00BF3492" w:rsidP="00FF591C">
      <w:pPr>
        <w:pStyle w:val="a6"/>
        <w:numPr>
          <w:ilvl w:val="0"/>
          <w:numId w:val="90"/>
        </w:numPr>
        <w:tabs>
          <w:tab w:val="left" w:pos="426"/>
          <w:tab w:val="left" w:pos="709"/>
        </w:tabs>
        <w:adjustRightInd w:val="0"/>
        <w:snapToGrid w:val="0"/>
        <w:spacing w:line="360" w:lineRule="auto"/>
        <w:ind w:firstLineChars="0"/>
        <w:rPr>
          <w:rFonts w:ascii="黑体" w:eastAsia="黑体" w:hAnsi="黑体"/>
          <w:b/>
          <w:bCs/>
          <w:color w:val="000000"/>
        </w:rPr>
      </w:pPr>
      <w:r w:rsidRPr="00C1424E">
        <w:rPr>
          <w:rFonts w:ascii="黑体" w:eastAsia="黑体" w:hAnsi="黑体" w:hint="eastAsia"/>
          <w:b/>
          <w:bCs/>
          <w:color w:val="000000"/>
        </w:rPr>
        <w:lastRenderedPageBreak/>
        <w:t>货物验收</w:t>
      </w:r>
    </w:p>
    <w:p w:rsidR="00BF3492" w:rsidRPr="00C1424E" w:rsidRDefault="00BF3492" w:rsidP="00BF3492">
      <w:pPr>
        <w:adjustRightInd w:val="0"/>
        <w:snapToGrid w:val="0"/>
        <w:spacing w:line="360" w:lineRule="auto"/>
        <w:rPr>
          <w:rFonts w:ascii="黑体" w:eastAsia="黑体" w:hAnsi="黑体"/>
          <w:color w:val="000000"/>
        </w:rPr>
      </w:pPr>
      <w:r w:rsidRPr="00C1424E">
        <w:rPr>
          <w:rFonts w:ascii="黑体" w:eastAsia="黑体" w:hAnsi="黑体" w:hint="eastAsia"/>
          <w:color w:val="000000"/>
        </w:rPr>
        <w:t xml:space="preserve">    采购人对</w:t>
      </w:r>
      <w:r w:rsidR="00FE0A5C" w:rsidRPr="00C1424E">
        <w:rPr>
          <w:rFonts w:ascii="黑体" w:eastAsia="黑体" w:hAnsi="黑体" w:hint="eastAsia"/>
          <w:color w:val="000000"/>
        </w:rPr>
        <w:t>中标</w:t>
      </w:r>
      <w:r w:rsidRPr="00C1424E">
        <w:rPr>
          <w:rFonts w:ascii="黑体" w:eastAsia="黑体" w:hAnsi="黑体" w:hint="eastAsia"/>
          <w:color w:val="000000"/>
        </w:rPr>
        <w:t>人提供的货物进行现场验收，若发现数量不足、质量等级不符合要求，采购人有权责令</w:t>
      </w:r>
      <w:r w:rsidR="00FE0A5C" w:rsidRPr="00C1424E">
        <w:rPr>
          <w:rFonts w:ascii="黑体" w:eastAsia="黑体" w:hAnsi="黑体" w:hint="eastAsia"/>
          <w:color w:val="000000"/>
        </w:rPr>
        <w:t>中标</w:t>
      </w:r>
      <w:r w:rsidRPr="00C1424E">
        <w:rPr>
          <w:rFonts w:ascii="黑体" w:eastAsia="黑体" w:hAnsi="黑体" w:hint="eastAsia"/>
          <w:color w:val="000000"/>
        </w:rPr>
        <w:t>人退货、换货；未经采购人同意采购的计划外货物，采购人有权拒收。</w:t>
      </w:r>
    </w:p>
    <w:p w:rsidR="00BF3492" w:rsidRPr="00C1424E" w:rsidRDefault="00BF3492" w:rsidP="00B30007">
      <w:pPr>
        <w:adjustRightInd w:val="0"/>
        <w:snapToGrid w:val="0"/>
        <w:spacing w:line="360" w:lineRule="auto"/>
        <w:rPr>
          <w:rFonts w:ascii="黑体" w:eastAsia="黑体" w:hAnsi="黑体"/>
          <w:b/>
          <w:szCs w:val="21"/>
        </w:rPr>
      </w:pPr>
      <w:r w:rsidRPr="00C1424E">
        <w:rPr>
          <w:rFonts w:ascii="黑体" w:eastAsia="黑体" w:hAnsi="黑体" w:hint="eastAsia"/>
          <w:b/>
          <w:color w:val="000000"/>
        </w:rPr>
        <w:t>（1）</w:t>
      </w:r>
      <w:r w:rsidRPr="00C1424E">
        <w:rPr>
          <w:rFonts w:ascii="黑体" w:eastAsia="黑体" w:hAnsi="黑体" w:hint="eastAsia"/>
          <w:b/>
          <w:szCs w:val="21"/>
        </w:rPr>
        <w:t xml:space="preserve">检验流程 </w:t>
      </w:r>
    </w:p>
    <w:p w:rsidR="00BF3492" w:rsidRPr="00C1424E" w:rsidRDefault="00BF3492" w:rsidP="00BF3492">
      <w:pPr>
        <w:spacing w:line="360" w:lineRule="auto"/>
        <w:rPr>
          <w:rFonts w:ascii="黑体" w:eastAsia="黑体" w:hAnsi="黑体"/>
          <w:bCs/>
          <w:szCs w:val="21"/>
        </w:rPr>
      </w:pPr>
      <w:r w:rsidRPr="00C1424E">
        <w:rPr>
          <w:rFonts w:ascii="黑体" w:eastAsia="黑体" w:hAnsi="黑体" w:hint="eastAsia"/>
          <w:bCs/>
          <w:szCs w:val="21"/>
        </w:rPr>
        <w:t xml:space="preserve">    1.要作好卸货前的检查。验收人员卸货前应对场地和验收设备做好准备，并对商品的外观质量进行初步了解。</w:t>
      </w:r>
    </w:p>
    <w:p w:rsidR="00BF3492" w:rsidRPr="00C1424E" w:rsidRDefault="00BF3492" w:rsidP="00BF3492">
      <w:pPr>
        <w:spacing w:line="360" w:lineRule="auto"/>
        <w:rPr>
          <w:rFonts w:ascii="黑体" w:eastAsia="黑体" w:hAnsi="黑体"/>
          <w:bCs/>
          <w:szCs w:val="21"/>
        </w:rPr>
      </w:pPr>
      <w:r w:rsidRPr="00C1424E">
        <w:rPr>
          <w:rFonts w:ascii="黑体" w:eastAsia="黑体" w:hAnsi="黑体" w:hint="eastAsia"/>
          <w:bCs/>
          <w:szCs w:val="21"/>
        </w:rPr>
        <w:t xml:space="preserve">    2.应采取当场验收的方式，验收人须认真检验食品的质量要求，按索证→过磅→入库的程序完成验收；须进行抽查验收，抽查</w:t>
      </w:r>
      <w:proofErr w:type="gramStart"/>
      <w:r w:rsidRPr="00C1424E">
        <w:rPr>
          <w:rFonts w:ascii="黑体" w:eastAsia="黑体" w:hAnsi="黑体" w:hint="eastAsia"/>
          <w:bCs/>
          <w:szCs w:val="21"/>
        </w:rPr>
        <w:t>样本数视实际情况</w:t>
      </w:r>
      <w:proofErr w:type="gramEnd"/>
      <w:r w:rsidRPr="00C1424E">
        <w:rPr>
          <w:rFonts w:ascii="黑体" w:eastAsia="黑体" w:hAnsi="黑体" w:hint="eastAsia"/>
          <w:bCs/>
          <w:szCs w:val="21"/>
        </w:rPr>
        <w:t xml:space="preserve">而定，一般不超过5%。 </w:t>
      </w:r>
    </w:p>
    <w:p w:rsidR="00BF3492" w:rsidRPr="00C1424E" w:rsidRDefault="00BF3492" w:rsidP="00B30007">
      <w:pPr>
        <w:spacing w:line="360" w:lineRule="auto"/>
        <w:rPr>
          <w:rFonts w:ascii="黑体" w:eastAsia="黑体" w:hAnsi="黑体"/>
          <w:b/>
          <w:szCs w:val="21"/>
        </w:rPr>
      </w:pPr>
      <w:r w:rsidRPr="00C1424E">
        <w:rPr>
          <w:rFonts w:ascii="黑体" w:eastAsia="黑体" w:hAnsi="黑体" w:hint="eastAsia"/>
          <w:b/>
          <w:szCs w:val="21"/>
        </w:rPr>
        <w:t xml:space="preserve">（2）退（补）货流程 </w:t>
      </w:r>
    </w:p>
    <w:p w:rsidR="00BF3492" w:rsidRPr="00C1424E" w:rsidRDefault="00BF3492" w:rsidP="00BF3492">
      <w:pPr>
        <w:spacing w:line="360" w:lineRule="auto"/>
        <w:ind w:firstLine="420"/>
        <w:rPr>
          <w:rFonts w:ascii="黑体" w:eastAsia="黑体" w:hAnsi="黑体"/>
          <w:bCs/>
          <w:szCs w:val="21"/>
        </w:rPr>
      </w:pPr>
      <w:r w:rsidRPr="00C1424E">
        <w:rPr>
          <w:rFonts w:ascii="黑体" w:eastAsia="黑体" w:hAnsi="黑体" w:hint="eastAsia"/>
          <w:bCs/>
          <w:szCs w:val="21"/>
        </w:rPr>
        <w:t xml:space="preserve">对不符合采购要求的食品由验收人员提出清退，退货前应实行留板备案，如双方对质量争议可送国家质监部门检测。对缺斤短两（或含水量超标）的应按实际重量扣减。出现退（补）货情况，应及时报告镇教育局和综合股。在退货过程中，对有碍公共卫生安全的蔬菜，应按国家有关规定处理或进行协议销毁，而不是退货给供应商。 </w:t>
      </w:r>
    </w:p>
    <w:p w:rsidR="00BF3492" w:rsidRPr="00C1424E" w:rsidRDefault="00BF3492" w:rsidP="00B30007">
      <w:pPr>
        <w:spacing w:line="360" w:lineRule="auto"/>
        <w:rPr>
          <w:rFonts w:ascii="黑体" w:eastAsia="黑体" w:hAnsi="黑体"/>
          <w:bCs/>
          <w:szCs w:val="21"/>
        </w:rPr>
      </w:pPr>
      <w:r w:rsidRPr="00C1424E">
        <w:rPr>
          <w:rFonts w:ascii="黑体" w:eastAsia="黑体" w:hAnsi="黑体" w:hint="eastAsia"/>
          <w:b/>
          <w:szCs w:val="21"/>
        </w:rPr>
        <w:t xml:space="preserve">（3）验收记录 </w:t>
      </w:r>
    </w:p>
    <w:p w:rsidR="00BF3492" w:rsidRPr="00C1424E" w:rsidRDefault="00BF3492" w:rsidP="00FE0A5C">
      <w:pPr>
        <w:spacing w:line="360" w:lineRule="auto"/>
        <w:rPr>
          <w:rFonts w:ascii="黑体" w:eastAsia="黑体" w:hAnsi="黑体"/>
          <w:bCs/>
          <w:szCs w:val="21"/>
        </w:rPr>
      </w:pPr>
      <w:r w:rsidRPr="00C1424E">
        <w:rPr>
          <w:rFonts w:ascii="黑体" w:eastAsia="黑体" w:hAnsi="黑体" w:hint="eastAsia"/>
          <w:bCs/>
          <w:szCs w:val="21"/>
        </w:rPr>
        <w:t xml:space="preserve">    每次采购的食品都要登记记录，注明名称、数量等事项并在采购登记记录上签明意见和验收人的名字及日期。 </w:t>
      </w:r>
    </w:p>
    <w:p w:rsidR="00BF3492" w:rsidRPr="00C1424E" w:rsidRDefault="00BF3492" w:rsidP="00BB5919">
      <w:pPr>
        <w:pStyle w:val="a6"/>
        <w:numPr>
          <w:ilvl w:val="0"/>
          <w:numId w:val="23"/>
        </w:numPr>
        <w:tabs>
          <w:tab w:val="left" w:pos="426"/>
        </w:tabs>
        <w:spacing w:beforeLines="50" w:line="360" w:lineRule="auto"/>
        <w:ind w:firstLineChars="0"/>
        <w:rPr>
          <w:rFonts w:ascii="黑体" w:eastAsia="黑体" w:hAnsi="黑体"/>
          <w:b/>
        </w:rPr>
      </w:pPr>
      <w:bookmarkStart w:id="13" w:name="_Toc179887081"/>
      <w:bookmarkStart w:id="14" w:name="_Toc188440064"/>
      <w:bookmarkStart w:id="15" w:name="_Toc231641776"/>
      <w:bookmarkStart w:id="16" w:name="_Toc298414137"/>
      <w:r w:rsidRPr="00C1424E">
        <w:rPr>
          <w:rFonts w:ascii="黑体" w:eastAsia="黑体" w:hAnsi="黑体" w:hint="eastAsia"/>
          <w:b/>
        </w:rPr>
        <w:t>报价要求</w:t>
      </w:r>
      <w:bookmarkEnd w:id="13"/>
      <w:bookmarkEnd w:id="14"/>
      <w:bookmarkEnd w:id="15"/>
      <w:bookmarkEnd w:id="16"/>
    </w:p>
    <w:p w:rsidR="00254C35" w:rsidRPr="00C1424E" w:rsidRDefault="00254C35" w:rsidP="00FF591C">
      <w:pPr>
        <w:pStyle w:val="a6"/>
        <w:numPr>
          <w:ilvl w:val="0"/>
          <w:numId w:val="87"/>
        </w:numPr>
        <w:tabs>
          <w:tab w:val="left" w:pos="426"/>
        </w:tabs>
        <w:spacing w:line="360" w:lineRule="auto"/>
        <w:ind w:firstLineChars="0" w:hanging="278"/>
        <w:rPr>
          <w:rFonts w:ascii="黑体" w:eastAsia="黑体" w:hAnsi="黑体" w:cs="Times New Roman"/>
          <w:szCs w:val="21"/>
        </w:rPr>
      </w:pPr>
      <w:r w:rsidRPr="00C1424E">
        <w:rPr>
          <w:rFonts w:ascii="黑体" w:eastAsia="黑体" w:hAnsi="黑体" w:cs="Times New Roman" w:hint="eastAsia"/>
          <w:szCs w:val="21"/>
        </w:rPr>
        <w:t>本项目以基准</w:t>
      </w:r>
      <w:proofErr w:type="gramStart"/>
      <w:r w:rsidRPr="00C1424E">
        <w:rPr>
          <w:rFonts w:ascii="黑体" w:eastAsia="黑体" w:hAnsi="黑体" w:cs="Times New Roman" w:hint="eastAsia"/>
          <w:szCs w:val="21"/>
        </w:rPr>
        <w:t>价报下浮</w:t>
      </w:r>
      <w:proofErr w:type="gramEnd"/>
      <w:r w:rsidRPr="00C1424E">
        <w:rPr>
          <w:rFonts w:ascii="黑体" w:eastAsia="黑体" w:hAnsi="黑体" w:cs="Times New Roman" w:hint="eastAsia"/>
          <w:szCs w:val="21"/>
        </w:rPr>
        <w:t>率，报价范围为0～100%。</w:t>
      </w:r>
    </w:p>
    <w:p w:rsidR="00254C35" w:rsidRPr="00C1424E" w:rsidRDefault="00254C35" w:rsidP="00FF591C">
      <w:pPr>
        <w:pStyle w:val="a6"/>
        <w:numPr>
          <w:ilvl w:val="0"/>
          <w:numId w:val="87"/>
        </w:numPr>
        <w:tabs>
          <w:tab w:val="left" w:pos="426"/>
        </w:tabs>
        <w:spacing w:line="360" w:lineRule="auto"/>
        <w:ind w:firstLineChars="0" w:hanging="278"/>
        <w:rPr>
          <w:rFonts w:ascii="黑体" w:eastAsia="黑体" w:hAnsi="黑体" w:cs="Times New Roman"/>
          <w:szCs w:val="21"/>
        </w:rPr>
      </w:pPr>
      <w:r w:rsidRPr="00C1424E">
        <w:rPr>
          <w:rFonts w:ascii="黑体" w:eastAsia="黑体" w:hAnsi="黑体" w:cs="Times New Roman" w:hint="eastAsia"/>
          <w:szCs w:val="21"/>
        </w:rPr>
        <w:t>按《东莞市发展和改革局》网站最新价格作为双方协商定价的基准价，若《东莞市发展和改革局》网站上</w:t>
      </w:r>
      <w:proofErr w:type="gramStart"/>
      <w:r w:rsidRPr="00C1424E">
        <w:rPr>
          <w:rFonts w:ascii="黑体" w:eastAsia="黑体" w:hAnsi="黑体" w:cs="Times New Roman" w:hint="eastAsia"/>
          <w:szCs w:val="21"/>
        </w:rPr>
        <w:t>无发布</w:t>
      </w:r>
      <w:proofErr w:type="gramEnd"/>
      <w:r w:rsidRPr="00C1424E">
        <w:rPr>
          <w:rFonts w:ascii="黑体" w:eastAsia="黑体" w:hAnsi="黑体" w:cs="Times New Roman" w:hint="eastAsia"/>
          <w:szCs w:val="21"/>
        </w:rPr>
        <w:t>的产品，则由采购人、中标人双方核价代表对本市6：30-9：30点市场零售价进行抽样调查后进行协商定价基准价。</w:t>
      </w:r>
    </w:p>
    <w:p w:rsidR="00254C35" w:rsidRPr="00C1424E" w:rsidRDefault="00254C35" w:rsidP="00FF591C">
      <w:pPr>
        <w:pStyle w:val="a6"/>
        <w:numPr>
          <w:ilvl w:val="0"/>
          <w:numId w:val="87"/>
        </w:numPr>
        <w:tabs>
          <w:tab w:val="left" w:pos="426"/>
        </w:tabs>
        <w:spacing w:line="360" w:lineRule="auto"/>
        <w:ind w:firstLineChars="0" w:hanging="278"/>
        <w:rPr>
          <w:rFonts w:ascii="黑体" w:eastAsia="黑体" w:hAnsi="黑体" w:cs="Times New Roman"/>
          <w:szCs w:val="21"/>
        </w:rPr>
      </w:pPr>
      <w:r w:rsidRPr="00C1424E">
        <w:rPr>
          <w:rFonts w:ascii="黑体" w:eastAsia="黑体" w:hAnsi="黑体" w:cs="Times New Roman" w:hint="eastAsia"/>
          <w:szCs w:val="21"/>
        </w:rPr>
        <w:t xml:space="preserve">采购人、中标人双方每周进行一次协商定价，中标人在每周四前将下周的报价以书面的形式报给采购人，采购人、中标人双方协商，一经定价后双方不得以任何理由加价或减价，由于市场因素单价上涨或下浮超过百分二十双方可以协商解决。 </w:t>
      </w:r>
    </w:p>
    <w:p w:rsidR="00BF3492" w:rsidRPr="00C1424E" w:rsidRDefault="00254C35" w:rsidP="00FF591C">
      <w:pPr>
        <w:pStyle w:val="a6"/>
        <w:numPr>
          <w:ilvl w:val="0"/>
          <w:numId w:val="87"/>
        </w:numPr>
        <w:tabs>
          <w:tab w:val="left" w:pos="426"/>
        </w:tabs>
        <w:spacing w:line="360" w:lineRule="auto"/>
        <w:ind w:firstLineChars="0" w:hanging="278"/>
        <w:rPr>
          <w:rFonts w:ascii="黑体" w:eastAsia="黑体" w:hAnsi="黑体" w:cs="Times New Roman"/>
          <w:szCs w:val="21"/>
        </w:rPr>
      </w:pPr>
      <w:r w:rsidRPr="00C1424E">
        <w:rPr>
          <w:rFonts w:ascii="黑体" w:eastAsia="黑体" w:hAnsi="黑体" w:cs="Times New Roman" w:hint="eastAsia"/>
          <w:szCs w:val="21"/>
        </w:rPr>
        <w:t>各类食品的单价以不得高于市场同等级同规格的市场零售价。</w:t>
      </w:r>
    </w:p>
    <w:p w:rsidR="00883D39" w:rsidRPr="00C1424E" w:rsidRDefault="00883D39" w:rsidP="00FF591C">
      <w:pPr>
        <w:pStyle w:val="a6"/>
        <w:numPr>
          <w:ilvl w:val="0"/>
          <w:numId w:val="87"/>
        </w:numPr>
        <w:tabs>
          <w:tab w:val="left" w:pos="426"/>
        </w:tabs>
        <w:spacing w:line="360" w:lineRule="auto"/>
        <w:ind w:firstLineChars="0" w:hanging="278"/>
        <w:rPr>
          <w:rFonts w:ascii="黑体" w:eastAsia="黑体" w:hAnsi="黑体" w:cs="Times New Roman"/>
          <w:szCs w:val="21"/>
        </w:rPr>
      </w:pPr>
      <w:r w:rsidRPr="00C1424E">
        <w:rPr>
          <w:rFonts w:ascii="黑体" w:eastAsia="黑体" w:hAnsi="黑体" w:hint="eastAsia"/>
          <w:bCs/>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F3492" w:rsidRPr="00C1424E" w:rsidRDefault="00BF3492" w:rsidP="00BB5919">
      <w:pPr>
        <w:pStyle w:val="a6"/>
        <w:numPr>
          <w:ilvl w:val="0"/>
          <w:numId w:val="23"/>
        </w:numPr>
        <w:tabs>
          <w:tab w:val="left" w:pos="426"/>
        </w:tabs>
        <w:spacing w:beforeLines="50" w:line="360" w:lineRule="auto"/>
        <w:ind w:firstLineChars="0"/>
        <w:rPr>
          <w:rFonts w:ascii="黑体" w:eastAsia="黑体" w:hAnsi="黑体"/>
          <w:b/>
        </w:rPr>
      </w:pPr>
      <w:r w:rsidRPr="00C1424E">
        <w:rPr>
          <w:rFonts w:ascii="黑体" w:eastAsia="黑体" w:hAnsi="黑体" w:hint="eastAsia"/>
          <w:b/>
        </w:rPr>
        <w:t>其他说明</w:t>
      </w:r>
    </w:p>
    <w:p w:rsidR="00BF3492" w:rsidRPr="00C1424E" w:rsidRDefault="00BF3492" w:rsidP="00BF3492">
      <w:pPr>
        <w:adjustRightInd w:val="0"/>
        <w:snapToGrid w:val="0"/>
        <w:spacing w:line="360" w:lineRule="auto"/>
        <w:ind w:firstLineChars="200" w:firstLine="420"/>
        <w:rPr>
          <w:rFonts w:ascii="黑体" w:eastAsia="黑体" w:hAnsi="黑体"/>
          <w:szCs w:val="21"/>
        </w:rPr>
      </w:pPr>
      <w:r w:rsidRPr="00C1424E">
        <w:rPr>
          <w:rFonts w:ascii="黑体" w:eastAsia="黑体" w:hAnsi="黑体" w:hint="eastAsia"/>
          <w:szCs w:val="21"/>
        </w:rPr>
        <w:lastRenderedPageBreak/>
        <w:t>具体采购金额以采购人实际采购数量为准。</w:t>
      </w:r>
    </w:p>
    <w:p w:rsidR="006D606E" w:rsidRPr="00C1424E" w:rsidRDefault="006D606E" w:rsidP="00BB5919">
      <w:pPr>
        <w:pStyle w:val="a6"/>
        <w:numPr>
          <w:ilvl w:val="0"/>
          <w:numId w:val="23"/>
        </w:numPr>
        <w:tabs>
          <w:tab w:val="left" w:pos="426"/>
        </w:tabs>
        <w:spacing w:beforeLines="50" w:line="360" w:lineRule="auto"/>
        <w:ind w:firstLineChars="0"/>
        <w:rPr>
          <w:rFonts w:ascii="黑体" w:eastAsia="黑体" w:hAnsi="黑体"/>
          <w:b/>
        </w:rPr>
      </w:pPr>
      <w:bookmarkStart w:id="17" w:name="_Toc81369080"/>
      <w:bookmarkStart w:id="18" w:name="_Toc179887082"/>
      <w:bookmarkStart w:id="19" w:name="_Toc188440065"/>
      <w:bookmarkStart w:id="20" w:name="_Toc231641777"/>
      <w:bookmarkStart w:id="21" w:name="_Toc298414138"/>
      <w:r w:rsidRPr="00C1424E">
        <w:rPr>
          <w:rFonts w:ascii="黑体" w:eastAsia="黑体" w:hAnsi="黑体" w:hint="eastAsia"/>
          <w:b/>
        </w:rPr>
        <w:t>服务期</w:t>
      </w:r>
    </w:p>
    <w:p w:rsidR="006D606E" w:rsidRPr="00C1424E" w:rsidRDefault="006D606E" w:rsidP="006D606E">
      <w:pPr>
        <w:tabs>
          <w:tab w:val="left" w:pos="426"/>
        </w:tabs>
        <w:spacing w:line="360" w:lineRule="auto"/>
        <w:ind w:firstLineChars="200" w:firstLine="420"/>
        <w:rPr>
          <w:rFonts w:ascii="黑体" w:eastAsia="黑体" w:hAnsi="黑体"/>
          <w:b/>
        </w:rPr>
      </w:pPr>
      <w:r w:rsidRPr="00C1424E">
        <w:rPr>
          <w:rFonts w:ascii="黑体" w:eastAsia="黑体" w:hAnsi="黑体" w:hint="eastAsia"/>
        </w:rPr>
        <w:t>3年(即2019年9月</w:t>
      </w:r>
      <w:r w:rsidR="00883D39" w:rsidRPr="00C1424E">
        <w:rPr>
          <w:rFonts w:ascii="黑体" w:eastAsia="黑体" w:hAnsi="黑体" w:hint="eastAsia"/>
        </w:rPr>
        <w:t>1日</w:t>
      </w:r>
      <w:r w:rsidRPr="00C1424E">
        <w:rPr>
          <w:rFonts w:ascii="黑体" w:eastAsia="黑体" w:hAnsi="黑体" w:hint="eastAsia"/>
        </w:rPr>
        <w:t>至2022年8月</w:t>
      </w:r>
      <w:r w:rsidR="00883D39" w:rsidRPr="00C1424E">
        <w:rPr>
          <w:rFonts w:ascii="黑体" w:eastAsia="黑体" w:hAnsi="黑体" w:hint="eastAsia"/>
        </w:rPr>
        <w:t>31日</w:t>
      </w:r>
      <w:r w:rsidRPr="00C1424E">
        <w:rPr>
          <w:rFonts w:ascii="黑体" w:eastAsia="黑体" w:hAnsi="黑体" w:hint="eastAsia"/>
        </w:rPr>
        <w:t>)。</w:t>
      </w:r>
    </w:p>
    <w:p w:rsidR="00BF3492" w:rsidRPr="00C1424E" w:rsidRDefault="00BF3492" w:rsidP="00BB5919">
      <w:pPr>
        <w:pStyle w:val="a6"/>
        <w:numPr>
          <w:ilvl w:val="0"/>
          <w:numId w:val="23"/>
        </w:numPr>
        <w:tabs>
          <w:tab w:val="left" w:pos="426"/>
        </w:tabs>
        <w:spacing w:beforeLines="50" w:line="360" w:lineRule="auto"/>
        <w:ind w:firstLineChars="0"/>
        <w:rPr>
          <w:rFonts w:ascii="黑体" w:eastAsia="黑体" w:hAnsi="黑体"/>
          <w:b/>
        </w:rPr>
      </w:pPr>
      <w:r w:rsidRPr="00C1424E">
        <w:rPr>
          <w:rFonts w:ascii="黑体" w:eastAsia="黑体" w:hAnsi="黑体" w:hint="eastAsia"/>
          <w:b/>
        </w:rPr>
        <w:t>付款方式</w:t>
      </w:r>
      <w:bookmarkEnd w:id="17"/>
      <w:bookmarkEnd w:id="18"/>
      <w:bookmarkEnd w:id="19"/>
      <w:bookmarkEnd w:id="20"/>
      <w:bookmarkEnd w:id="21"/>
    </w:p>
    <w:p w:rsidR="00BF3492" w:rsidRPr="00C1424E" w:rsidRDefault="00BF3492" w:rsidP="00BF3492">
      <w:pPr>
        <w:adjustRightInd w:val="0"/>
        <w:snapToGrid w:val="0"/>
        <w:spacing w:line="360" w:lineRule="auto"/>
        <w:ind w:firstLineChars="147" w:firstLine="309"/>
        <w:rPr>
          <w:rFonts w:ascii="黑体" w:eastAsia="黑体" w:hAnsi="黑体"/>
          <w:color w:val="000000"/>
        </w:rPr>
      </w:pPr>
      <w:r w:rsidRPr="00C1424E">
        <w:rPr>
          <w:rFonts w:ascii="黑体" w:eastAsia="黑体" w:hAnsi="黑体" w:hint="eastAsia"/>
          <w:color w:val="000000"/>
        </w:rPr>
        <w:t>1.</w:t>
      </w:r>
      <w:r w:rsidR="00D62257" w:rsidRPr="00C1424E">
        <w:rPr>
          <w:rFonts w:ascii="黑体" w:eastAsia="黑体" w:hAnsi="黑体" w:hint="eastAsia"/>
          <w:color w:val="000000"/>
        </w:rPr>
        <w:t xml:space="preserve"> 学校、幼儿园</w:t>
      </w:r>
      <w:r w:rsidRPr="00C1424E">
        <w:rPr>
          <w:rFonts w:ascii="黑体" w:eastAsia="黑体" w:hAnsi="黑体" w:hint="eastAsia"/>
          <w:color w:val="000000"/>
        </w:rPr>
        <w:t>签署付款凭证，结算的周期为</w:t>
      </w:r>
      <w:r w:rsidRPr="00C1424E">
        <w:rPr>
          <w:rFonts w:ascii="黑体" w:eastAsia="黑体" w:hAnsi="黑体" w:hint="eastAsia"/>
          <w:bCs/>
          <w:color w:val="000000"/>
        </w:rPr>
        <w:t>30</w:t>
      </w:r>
      <w:r w:rsidRPr="00C1424E">
        <w:rPr>
          <w:rFonts w:ascii="黑体" w:eastAsia="黑体" w:hAnsi="黑体" w:hint="eastAsia"/>
          <w:color w:val="000000"/>
        </w:rPr>
        <w:t>天</w:t>
      </w:r>
      <w:r w:rsidRPr="00C1424E">
        <w:rPr>
          <w:rFonts w:ascii="黑体" w:eastAsia="黑体" w:hAnsi="黑体" w:hint="eastAsia"/>
          <w:szCs w:val="21"/>
        </w:rPr>
        <w:t>，</w:t>
      </w:r>
      <w:r w:rsidRPr="00C1424E">
        <w:rPr>
          <w:rFonts w:ascii="黑体" w:eastAsia="黑体" w:hAnsi="黑体" w:hint="eastAsia"/>
          <w:color w:val="000000"/>
        </w:rPr>
        <w:t>由中标人与</w:t>
      </w:r>
      <w:r w:rsidR="00D62257" w:rsidRPr="00C1424E">
        <w:rPr>
          <w:rFonts w:ascii="黑体" w:eastAsia="黑体" w:hAnsi="黑体" w:hint="eastAsia"/>
          <w:color w:val="000000"/>
        </w:rPr>
        <w:t>学校、幼儿园</w:t>
      </w:r>
      <w:r w:rsidRPr="00C1424E">
        <w:rPr>
          <w:rFonts w:ascii="黑体" w:eastAsia="黑体" w:hAnsi="黑体" w:hint="eastAsia"/>
          <w:color w:val="000000"/>
        </w:rPr>
        <w:t>双方签字确认</w:t>
      </w:r>
      <w:r w:rsidRPr="00C1424E">
        <w:rPr>
          <w:rFonts w:ascii="黑体" w:eastAsia="黑体" w:hAnsi="黑体" w:hint="eastAsia"/>
          <w:szCs w:val="21"/>
        </w:rPr>
        <w:t>当</w:t>
      </w:r>
      <w:r w:rsidRPr="00C1424E">
        <w:rPr>
          <w:rFonts w:ascii="黑体" w:eastAsia="黑体" w:hAnsi="黑体" w:hint="eastAsia"/>
          <w:color w:val="000000"/>
        </w:rPr>
        <w:t>月实际发生量和金额，中标人凭正规发票及配送验收清单与</w:t>
      </w:r>
      <w:r w:rsidR="00D62257" w:rsidRPr="00C1424E">
        <w:rPr>
          <w:rFonts w:ascii="黑体" w:eastAsia="黑体" w:hAnsi="黑体" w:hint="eastAsia"/>
          <w:color w:val="000000"/>
        </w:rPr>
        <w:t>学校、幼儿园</w:t>
      </w:r>
      <w:r w:rsidRPr="00C1424E">
        <w:rPr>
          <w:rFonts w:ascii="黑体" w:eastAsia="黑体" w:hAnsi="黑体" w:hint="eastAsia"/>
          <w:color w:val="000000"/>
        </w:rPr>
        <w:t>结算。</w:t>
      </w:r>
    </w:p>
    <w:p w:rsidR="00BF3492" w:rsidRPr="00C1424E" w:rsidRDefault="00BF3492" w:rsidP="00BF3492">
      <w:pPr>
        <w:adjustRightInd w:val="0"/>
        <w:snapToGrid w:val="0"/>
        <w:spacing w:line="360" w:lineRule="auto"/>
        <w:ind w:firstLineChars="147" w:firstLine="309"/>
        <w:rPr>
          <w:rFonts w:ascii="黑体" w:eastAsia="黑体" w:hAnsi="黑体"/>
          <w:color w:val="000000"/>
        </w:rPr>
      </w:pPr>
      <w:r w:rsidRPr="00C1424E">
        <w:rPr>
          <w:rFonts w:ascii="黑体" w:eastAsia="黑体" w:hAnsi="黑体" w:hint="eastAsia"/>
          <w:snapToGrid w:val="0"/>
          <w:color w:val="000000"/>
        </w:rPr>
        <w:t>2.</w:t>
      </w:r>
      <w:r w:rsidRPr="00C1424E">
        <w:rPr>
          <w:rFonts w:ascii="黑体" w:eastAsia="黑体" w:hAnsi="黑体" w:hint="eastAsia"/>
          <w:color w:val="000000"/>
        </w:rPr>
        <w:t>本合同以人民币进行结算</w:t>
      </w:r>
      <w:r w:rsidRPr="00C1424E">
        <w:rPr>
          <w:rFonts w:ascii="黑体" w:eastAsia="黑体" w:hAnsi="黑体"/>
          <w:snapToGrid w:val="0"/>
          <w:color w:val="000000"/>
        </w:rPr>
        <w:t>。</w:t>
      </w:r>
    </w:p>
    <w:p w:rsidR="00BF3492" w:rsidRPr="00C1424E" w:rsidRDefault="00BF3492" w:rsidP="00236C5B">
      <w:pPr>
        <w:adjustRightInd w:val="0"/>
        <w:snapToGrid w:val="0"/>
        <w:spacing w:line="360" w:lineRule="auto"/>
        <w:ind w:firstLineChars="147" w:firstLine="309"/>
        <w:rPr>
          <w:rFonts w:ascii="黑体" w:eastAsia="黑体" w:hAnsi="黑体"/>
          <w:color w:val="000000"/>
        </w:rPr>
      </w:pPr>
      <w:r w:rsidRPr="00C1424E">
        <w:rPr>
          <w:rFonts w:ascii="黑体" w:eastAsia="黑体" w:hAnsi="黑体" w:hint="eastAsia"/>
          <w:snapToGrid w:val="0"/>
          <w:color w:val="000000"/>
        </w:rPr>
        <w:t>3.</w:t>
      </w:r>
      <w:r w:rsidRPr="00C1424E">
        <w:rPr>
          <w:rFonts w:ascii="黑体" w:eastAsia="黑体" w:hAnsi="黑体"/>
          <w:szCs w:val="21"/>
        </w:rPr>
        <w:t>收款方、出具发票方、合同</w:t>
      </w:r>
      <w:proofErr w:type="gramStart"/>
      <w:r w:rsidRPr="00C1424E">
        <w:rPr>
          <w:rFonts w:ascii="黑体" w:eastAsia="黑体" w:hAnsi="黑体"/>
          <w:szCs w:val="21"/>
        </w:rPr>
        <w:t>乙方均</w:t>
      </w:r>
      <w:proofErr w:type="gramEnd"/>
      <w:r w:rsidRPr="00C1424E">
        <w:rPr>
          <w:rFonts w:ascii="黑体" w:eastAsia="黑体" w:hAnsi="黑体"/>
          <w:szCs w:val="21"/>
        </w:rPr>
        <w:t>必须与</w:t>
      </w:r>
      <w:r w:rsidRPr="00C1424E">
        <w:rPr>
          <w:rFonts w:ascii="黑体" w:eastAsia="黑体" w:hAnsi="黑体" w:hint="eastAsia"/>
          <w:szCs w:val="21"/>
        </w:rPr>
        <w:t>中标</w:t>
      </w:r>
      <w:r w:rsidRPr="00C1424E">
        <w:rPr>
          <w:rFonts w:ascii="黑体" w:eastAsia="黑体" w:hAnsi="黑体"/>
          <w:szCs w:val="21"/>
        </w:rPr>
        <w:t>人名称一致</w:t>
      </w:r>
      <w:r w:rsidRPr="00C1424E">
        <w:rPr>
          <w:rFonts w:ascii="黑体" w:eastAsia="黑体" w:hAnsi="黑体" w:hint="eastAsia"/>
          <w:szCs w:val="21"/>
        </w:rPr>
        <w:t>。</w:t>
      </w:r>
      <w:r w:rsidRPr="00C1424E">
        <w:rPr>
          <w:rFonts w:ascii="黑体" w:eastAsia="黑体" w:hAnsi="黑体"/>
          <w:color w:val="000000"/>
          <w:szCs w:val="21"/>
        </w:rPr>
        <w:br w:type="page"/>
      </w:r>
      <w:r w:rsidRPr="00C1424E">
        <w:rPr>
          <w:rFonts w:ascii="黑体" w:eastAsia="黑体" w:hAnsi="黑体" w:hint="eastAsia"/>
          <w:b/>
          <w:color w:val="000000"/>
          <w:sz w:val="24"/>
          <w:szCs w:val="24"/>
        </w:rPr>
        <w:lastRenderedPageBreak/>
        <w:t>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209"/>
        <w:gridCol w:w="1794"/>
        <w:gridCol w:w="1748"/>
        <w:gridCol w:w="1245"/>
        <w:gridCol w:w="1160"/>
        <w:gridCol w:w="1186"/>
      </w:tblGrid>
      <w:tr w:rsidR="00BF3492" w:rsidRPr="00C1424E" w:rsidTr="001B255B">
        <w:trPr>
          <w:trHeight w:val="355"/>
        </w:trPr>
        <w:tc>
          <w:tcPr>
            <w:tcW w:w="8342" w:type="dxa"/>
            <w:gridSpan w:val="6"/>
            <w:shd w:val="clear" w:color="auto" w:fill="BFBFBF"/>
            <w:vAlign w:val="center"/>
          </w:tcPr>
          <w:p w:rsidR="00BF3492" w:rsidRPr="00C1424E" w:rsidRDefault="00BF3492" w:rsidP="00FF591C">
            <w:pPr>
              <w:pStyle w:val="a6"/>
              <w:numPr>
                <w:ilvl w:val="0"/>
                <w:numId w:val="85"/>
              </w:numPr>
              <w:spacing w:line="400" w:lineRule="exact"/>
              <w:ind w:firstLineChars="0"/>
              <w:jc w:val="left"/>
              <w:rPr>
                <w:rFonts w:ascii="黑体" w:eastAsia="黑体" w:hAnsi="黑体"/>
                <w:b/>
                <w:bCs/>
                <w:color w:val="000000"/>
                <w:szCs w:val="21"/>
              </w:rPr>
            </w:pPr>
            <w:r w:rsidRPr="00C1424E">
              <w:rPr>
                <w:rFonts w:ascii="黑体" w:eastAsia="黑体" w:hAnsi="黑体" w:hint="eastAsia"/>
                <w:b/>
                <w:bCs/>
                <w:color w:val="000000"/>
                <w:szCs w:val="21"/>
              </w:rPr>
              <w:t>生鲜产品</w:t>
            </w:r>
          </w:p>
        </w:tc>
      </w:tr>
      <w:tr w:rsidR="00BF3492" w:rsidRPr="00C1424E" w:rsidTr="001B255B">
        <w:trPr>
          <w:trHeight w:val="285"/>
        </w:trPr>
        <w:tc>
          <w:tcPr>
            <w:tcW w:w="1209" w:type="dxa"/>
            <w:vAlign w:val="bottom"/>
          </w:tcPr>
          <w:p w:rsidR="00BF3492" w:rsidRPr="00C1424E" w:rsidRDefault="00BF3492" w:rsidP="001B255B">
            <w:pPr>
              <w:spacing w:line="400" w:lineRule="exact"/>
              <w:jc w:val="center"/>
              <w:rPr>
                <w:rFonts w:ascii="黑体" w:eastAsia="黑体" w:hAnsi="黑体" w:cs="宋体"/>
                <w:b/>
                <w:bCs/>
                <w:color w:val="000000"/>
                <w:szCs w:val="21"/>
              </w:rPr>
            </w:pPr>
            <w:r w:rsidRPr="00C1424E">
              <w:rPr>
                <w:rFonts w:ascii="黑体" w:eastAsia="黑体" w:hAnsi="黑体" w:hint="eastAsia"/>
                <w:b/>
                <w:bCs/>
                <w:color w:val="000000"/>
                <w:szCs w:val="21"/>
              </w:rPr>
              <w:t>序号</w:t>
            </w:r>
          </w:p>
        </w:tc>
        <w:tc>
          <w:tcPr>
            <w:tcW w:w="1794" w:type="dxa"/>
            <w:vAlign w:val="bottom"/>
          </w:tcPr>
          <w:p w:rsidR="00BF3492" w:rsidRPr="00C1424E" w:rsidRDefault="00BF3492" w:rsidP="001B255B">
            <w:pPr>
              <w:spacing w:line="400" w:lineRule="exact"/>
              <w:jc w:val="center"/>
              <w:rPr>
                <w:rFonts w:ascii="黑体" w:eastAsia="黑体" w:hAnsi="黑体" w:cs="宋体"/>
                <w:b/>
                <w:bCs/>
                <w:color w:val="000000"/>
                <w:szCs w:val="21"/>
              </w:rPr>
            </w:pPr>
            <w:r w:rsidRPr="00C1424E">
              <w:rPr>
                <w:rFonts w:ascii="黑体" w:eastAsia="黑体" w:hAnsi="黑体" w:hint="eastAsia"/>
                <w:b/>
                <w:bCs/>
                <w:color w:val="000000"/>
                <w:szCs w:val="21"/>
              </w:rPr>
              <w:t>品种</w:t>
            </w:r>
          </w:p>
        </w:tc>
        <w:tc>
          <w:tcPr>
            <w:tcW w:w="4153" w:type="dxa"/>
            <w:gridSpan w:val="3"/>
            <w:vAlign w:val="bottom"/>
          </w:tcPr>
          <w:p w:rsidR="00BF3492" w:rsidRPr="00C1424E" w:rsidRDefault="00BF3492" w:rsidP="001B255B">
            <w:pPr>
              <w:spacing w:line="400" w:lineRule="exact"/>
              <w:jc w:val="center"/>
              <w:rPr>
                <w:rFonts w:ascii="黑体" w:eastAsia="黑体" w:hAnsi="黑体" w:cs="宋体"/>
                <w:b/>
                <w:bCs/>
                <w:color w:val="000000"/>
                <w:szCs w:val="21"/>
              </w:rPr>
            </w:pPr>
            <w:r w:rsidRPr="00C1424E">
              <w:rPr>
                <w:rFonts w:ascii="黑体" w:eastAsia="黑体" w:hAnsi="黑体" w:hint="eastAsia"/>
                <w:b/>
                <w:bCs/>
                <w:color w:val="000000"/>
                <w:szCs w:val="21"/>
              </w:rPr>
              <w:t>规格</w:t>
            </w:r>
          </w:p>
        </w:tc>
        <w:tc>
          <w:tcPr>
            <w:tcW w:w="1186" w:type="dxa"/>
            <w:vAlign w:val="bottom"/>
          </w:tcPr>
          <w:p w:rsidR="00BF3492" w:rsidRPr="00C1424E" w:rsidRDefault="00BF3492" w:rsidP="001B255B">
            <w:pPr>
              <w:spacing w:line="400" w:lineRule="exact"/>
              <w:jc w:val="center"/>
              <w:rPr>
                <w:rFonts w:ascii="黑体" w:eastAsia="黑体" w:hAnsi="黑体" w:cs="宋体"/>
                <w:b/>
                <w:bCs/>
                <w:color w:val="000000"/>
                <w:szCs w:val="21"/>
              </w:rPr>
            </w:pPr>
            <w:r w:rsidRPr="00C1424E">
              <w:rPr>
                <w:rFonts w:ascii="黑体" w:eastAsia="黑体" w:hAnsi="黑体" w:hint="eastAsia"/>
                <w:b/>
                <w:bCs/>
                <w:color w:val="000000"/>
                <w:szCs w:val="21"/>
              </w:rPr>
              <w:t>单位</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小白菜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油麦菜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菜心苗</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苦麦菜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5</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茼蒿菜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6</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菜心（干水）</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7</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娃娃菜（干水）</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8</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苋菜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9</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春菜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10</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通心菜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11</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菠菜（干水）</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12</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水东芥菜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13</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迟菜心</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14</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番薯叶</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15</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芥兰苗</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16</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白菜苗</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17</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生菜（干水）</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18</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台山高脚菜花</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19</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本地芹菜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20</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韭菜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21</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韭黄</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22</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香葱</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23</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香菜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24</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蒜心</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25</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西兰花</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26</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京包菜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27</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枸杞叶</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28</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辣椒叶</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29</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roofErr w:type="gramStart"/>
            <w:r w:rsidRPr="00C1424E">
              <w:rPr>
                <w:rFonts w:ascii="黑体" w:eastAsia="黑体" w:hAnsi="黑体" w:hint="eastAsia"/>
                <w:color w:val="000000"/>
                <w:szCs w:val="21"/>
              </w:rPr>
              <w:t>潺</w:t>
            </w:r>
            <w:proofErr w:type="gramEnd"/>
            <w:r w:rsidRPr="00C1424E">
              <w:rPr>
                <w:rFonts w:ascii="黑体" w:eastAsia="黑体" w:hAnsi="黑体" w:hint="eastAsia"/>
                <w:color w:val="000000"/>
                <w:szCs w:val="21"/>
              </w:rPr>
              <w:t>菜（长耳菜）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lastRenderedPageBreak/>
              <w:t>30</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春菜苗</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31</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西洋菜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32</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西芹</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33</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香芹</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34</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大蒜苗</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35</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韭菜花</w:t>
            </w:r>
          </w:p>
        </w:tc>
        <w:tc>
          <w:tcPr>
            <w:tcW w:w="4153" w:type="dxa"/>
            <w:gridSpan w:val="3"/>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干水净菜</w:t>
            </w: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36</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莲藕</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37</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茭白</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38</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粉葛</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39</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铁棍淮山</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40</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南瓜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41</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冬瓜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42</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凉瓜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43</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玉米</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44</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荷兰豆</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45</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小青瓜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46</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洋葱</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47</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沙姜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48</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香芋</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49</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白瓜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50</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丝瓜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51</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佛手瓜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52</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水瓜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53</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青瓜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54</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茄子</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55</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番茄</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56</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土豆</w:t>
            </w:r>
          </w:p>
        </w:tc>
        <w:tc>
          <w:tcPr>
            <w:tcW w:w="4153" w:type="dxa"/>
            <w:gridSpan w:val="3"/>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57</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白萝卜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58</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马蹄肉</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59</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四季豆</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60</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白豆角</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61</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青豆角</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lastRenderedPageBreak/>
              <w:t>62</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roofErr w:type="gramStart"/>
            <w:r w:rsidRPr="00C1424E">
              <w:rPr>
                <w:rFonts w:ascii="黑体" w:eastAsia="黑体" w:hAnsi="黑体" w:hint="eastAsia"/>
                <w:color w:val="000000"/>
                <w:szCs w:val="21"/>
              </w:rPr>
              <w:t>蜜豆</w:t>
            </w:r>
            <w:proofErr w:type="gramEnd"/>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63</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小青椒</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64</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指天</w:t>
            </w:r>
            <w:proofErr w:type="gramStart"/>
            <w:r w:rsidRPr="00C1424E">
              <w:rPr>
                <w:rFonts w:ascii="黑体" w:eastAsia="黑体" w:hAnsi="黑体" w:hint="eastAsia"/>
                <w:color w:val="000000"/>
                <w:szCs w:val="21"/>
              </w:rPr>
              <w:t>椒</w:t>
            </w:r>
            <w:proofErr w:type="gramEnd"/>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65</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红萝卜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66</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云南小瓜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236C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67</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节瓜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568"/>
        </w:trPr>
        <w:tc>
          <w:tcPr>
            <w:tcW w:w="8342" w:type="dxa"/>
            <w:gridSpan w:val="6"/>
            <w:shd w:val="pct10" w:color="auto" w:fill="auto"/>
            <w:vAlign w:val="center"/>
          </w:tcPr>
          <w:p w:rsidR="00BF3492" w:rsidRPr="00C1424E" w:rsidRDefault="00BF3492" w:rsidP="00FF591C">
            <w:pPr>
              <w:pStyle w:val="a6"/>
              <w:numPr>
                <w:ilvl w:val="0"/>
                <w:numId w:val="85"/>
              </w:numPr>
              <w:spacing w:line="400" w:lineRule="exact"/>
              <w:ind w:firstLineChars="0"/>
              <w:jc w:val="left"/>
              <w:rPr>
                <w:rFonts w:ascii="黑体" w:eastAsia="黑体" w:hAnsi="黑体" w:cs="宋体"/>
                <w:b/>
                <w:bCs/>
                <w:color w:val="000000"/>
                <w:szCs w:val="21"/>
              </w:rPr>
            </w:pPr>
            <w:r w:rsidRPr="00C1424E">
              <w:rPr>
                <w:rFonts w:ascii="黑体" w:eastAsia="黑体" w:hAnsi="黑体" w:hint="eastAsia"/>
                <w:b/>
                <w:bCs/>
                <w:color w:val="000000"/>
                <w:szCs w:val="21"/>
              </w:rPr>
              <w:t>水果类</w:t>
            </w:r>
          </w:p>
        </w:tc>
      </w:tr>
      <w:tr w:rsidR="00BF3492" w:rsidRPr="00C1424E" w:rsidTr="001B255B">
        <w:trPr>
          <w:trHeight w:val="285"/>
        </w:trPr>
        <w:tc>
          <w:tcPr>
            <w:tcW w:w="1209" w:type="dxa"/>
            <w:shd w:val="clear" w:color="auto" w:fill="auto"/>
            <w:vAlign w:val="bottom"/>
          </w:tcPr>
          <w:p w:rsidR="00BF3492" w:rsidRPr="00C1424E" w:rsidRDefault="00BF3492" w:rsidP="001B255B">
            <w:pPr>
              <w:spacing w:line="400" w:lineRule="exact"/>
              <w:jc w:val="center"/>
              <w:rPr>
                <w:rFonts w:ascii="黑体" w:eastAsia="黑体" w:hAnsi="黑体" w:cs="宋体"/>
                <w:b/>
                <w:bCs/>
                <w:color w:val="000000"/>
                <w:szCs w:val="21"/>
              </w:rPr>
            </w:pPr>
            <w:r w:rsidRPr="00C1424E">
              <w:rPr>
                <w:rFonts w:ascii="黑体" w:eastAsia="黑体" w:hAnsi="黑体" w:hint="eastAsia"/>
                <w:b/>
                <w:bCs/>
                <w:color w:val="000000"/>
                <w:szCs w:val="21"/>
              </w:rPr>
              <w:t>序号</w:t>
            </w:r>
          </w:p>
        </w:tc>
        <w:tc>
          <w:tcPr>
            <w:tcW w:w="1794" w:type="dxa"/>
            <w:shd w:val="clear" w:color="000000" w:fill="FFFFFF"/>
            <w:vAlign w:val="bottom"/>
          </w:tcPr>
          <w:p w:rsidR="00BF3492" w:rsidRPr="00C1424E" w:rsidRDefault="00BF3492" w:rsidP="001B255B">
            <w:pPr>
              <w:spacing w:line="400" w:lineRule="exact"/>
              <w:jc w:val="center"/>
              <w:rPr>
                <w:rFonts w:ascii="黑体" w:eastAsia="黑体" w:hAnsi="黑体" w:cs="宋体"/>
                <w:b/>
                <w:bCs/>
                <w:color w:val="000000"/>
                <w:szCs w:val="21"/>
              </w:rPr>
            </w:pPr>
            <w:r w:rsidRPr="00C1424E">
              <w:rPr>
                <w:rFonts w:ascii="黑体" w:eastAsia="黑体" w:hAnsi="黑体" w:hint="eastAsia"/>
                <w:b/>
                <w:bCs/>
                <w:color w:val="000000"/>
                <w:szCs w:val="21"/>
              </w:rPr>
              <w:t>品种</w:t>
            </w:r>
          </w:p>
        </w:tc>
        <w:tc>
          <w:tcPr>
            <w:tcW w:w="4153" w:type="dxa"/>
            <w:gridSpan w:val="3"/>
            <w:vAlign w:val="bottom"/>
          </w:tcPr>
          <w:p w:rsidR="00BF3492" w:rsidRPr="00C1424E" w:rsidRDefault="00BF3492" w:rsidP="001B255B">
            <w:pPr>
              <w:spacing w:line="400" w:lineRule="exact"/>
              <w:jc w:val="center"/>
              <w:rPr>
                <w:rFonts w:ascii="黑体" w:eastAsia="黑体" w:hAnsi="黑体" w:cs="宋体"/>
                <w:b/>
                <w:bCs/>
                <w:color w:val="000000"/>
                <w:szCs w:val="21"/>
              </w:rPr>
            </w:pPr>
            <w:r w:rsidRPr="00C1424E">
              <w:rPr>
                <w:rFonts w:ascii="黑体" w:eastAsia="黑体" w:hAnsi="黑体" w:hint="eastAsia"/>
                <w:b/>
                <w:bCs/>
                <w:color w:val="000000"/>
                <w:szCs w:val="21"/>
              </w:rPr>
              <w:t>规格</w:t>
            </w:r>
          </w:p>
        </w:tc>
        <w:tc>
          <w:tcPr>
            <w:tcW w:w="1186" w:type="dxa"/>
            <w:vAlign w:val="bottom"/>
          </w:tcPr>
          <w:p w:rsidR="00BF3492" w:rsidRPr="00C1424E" w:rsidRDefault="00BF3492" w:rsidP="001B255B">
            <w:pPr>
              <w:spacing w:line="400" w:lineRule="exact"/>
              <w:jc w:val="center"/>
              <w:rPr>
                <w:rFonts w:ascii="黑体" w:eastAsia="黑体" w:hAnsi="黑体" w:cs="宋体"/>
                <w:b/>
                <w:bCs/>
                <w:color w:val="000000"/>
                <w:szCs w:val="21"/>
              </w:rPr>
            </w:pPr>
            <w:r w:rsidRPr="00C1424E">
              <w:rPr>
                <w:rFonts w:ascii="黑体" w:eastAsia="黑体" w:hAnsi="黑体" w:hint="eastAsia"/>
                <w:b/>
                <w:bCs/>
                <w:color w:val="000000"/>
                <w:szCs w:val="21"/>
              </w:rPr>
              <w:t>单位</w:t>
            </w:r>
          </w:p>
        </w:tc>
      </w:tr>
      <w:tr w:rsidR="00BF3492" w:rsidRPr="00C1424E" w:rsidTr="001B255B">
        <w:trPr>
          <w:trHeight w:val="285"/>
        </w:trPr>
        <w:tc>
          <w:tcPr>
            <w:tcW w:w="1209" w:type="dxa"/>
            <w:shd w:val="clear" w:color="auto" w:fill="auto"/>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68</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枇杷</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69</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新疆香梨</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70</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贡梨</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71</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沙田柚</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72</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番石榴</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73</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火龙果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74</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香蕉</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75</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脐橙</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76</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新奇士橙</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77</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沙糖桔</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78</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红富士苹果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79</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新疆冰糖心苹果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80</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青提子</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81</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红提子</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82</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黑提子</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83</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增城荔枝</w:t>
            </w:r>
          </w:p>
        </w:tc>
        <w:tc>
          <w:tcPr>
            <w:tcW w:w="4153" w:type="dxa"/>
            <w:gridSpan w:val="3"/>
            <w:vAlign w:val="bottom"/>
          </w:tcPr>
          <w:p w:rsidR="00BF3492" w:rsidRPr="00C1424E" w:rsidRDefault="00BF3492" w:rsidP="001B255B">
            <w:pPr>
              <w:spacing w:line="400" w:lineRule="exact"/>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84</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青枣</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85</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芒果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86</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新鲜红枣</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87</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哈密瓜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88</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西瓜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89</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香瓜</w:t>
            </w:r>
          </w:p>
        </w:tc>
        <w:tc>
          <w:tcPr>
            <w:tcW w:w="4153" w:type="dxa"/>
            <w:gridSpan w:val="3"/>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F15E8B">
        <w:trPr>
          <w:trHeight w:val="212"/>
        </w:trPr>
        <w:tc>
          <w:tcPr>
            <w:tcW w:w="1209" w:type="dxa"/>
            <w:shd w:val="clear" w:color="auto" w:fill="auto"/>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90</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布</w:t>
            </w:r>
            <w:proofErr w:type="gramStart"/>
            <w:r w:rsidRPr="00C1424E">
              <w:rPr>
                <w:rFonts w:ascii="黑体" w:eastAsia="黑体" w:hAnsi="黑体" w:hint="eastAsia"/>
                <w:color w:val="000000"/>
                <w:szCs w:val="21"/>
              </w:rPr>
              <w:t>冧</w:t>
            </w:r>
            <w:proofErr w:type="gramEnd"/>
          </w:p>
        </w:tc>
        <w:tc>
          <w:tcPr>
            <w:tcW w:w="4153" w:type="dxa"/>
            <w:gridSpan w:val="3"/>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lastRenderedPageBreak/>
              <w:t>91</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奇异果</w:t>
            </w:r>
          </w:p>
        </w:tc>
        <w:tc>
          <w:tcPr>
            <w:tcW w:w="4153" w:type="dxa"/>
            <w:gridSpan w:val="3"/>
            <w:vAlign w:val="center"/>
          </w:tcPr>
          <w:p w:rsidR="00BF3492" w:rsidRPr="00C1424E" w:rsidRDefault="00BF3492" w:rsidP="001B255B">
            <w:pPr>
              <w:spacing w:line="400" w:lineRule="exact"/>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92</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蛇果</w:t>
            </w:r>
          </w:p>
        </w:tc>
        <w:tc>
          <w:tcPr>
            <w:tcW w:w="4153" w:type="dxa"/>
            <w:gridSpan w:val="3"/>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93</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圣女果</w:t>
            </w:r>
          </w:p>
        </w:tc>
        <w:tc>
          <w:tcPr>
            <w:tcW w:w="4153" w:type="dxa"/>
            <w:gridSpan w:val="3"/>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94</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柠檬</w:t>
            </w:r>
          </w:p>
        </w:tc>
        <w:tc>
          <w:tcPr>
            <w:tcW w:w="4153" w:type="dxa"/>
            <w:gridSpan w:val="3"/>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442"/>
        </w:trPr>
        <w:tc>
          <w:tcPr>
            <w:tcW w:w="8342" w:type="dxa"/>
            <w:gridSpan w:val="6"/>
            <w:shd w:val="clear" w:color="000000" w:fill="C0C0C0"/>
            <w:vAlign w:val="center"/>
          </w:tcPr>
          <w:p w:rsidR="00BF3492" w:rsidRPr="00C1424E" w:rsidRDefault="00BF3492" w:rsidP="00FF591C">
            <w:pPr>
              <w:pStyle w:val="a6"/>
              <w:numPr>
                <w:ilvl w:val="0"/>
                <w:numId w:val="85"/>
              </w:numPr>
              <w:spacing w:line="400" w:lineRule="exact"/>
              <w:ind w:firstLineChars="0"/>
              <w:rPr>
                <w:rFonts w:ascii="黑体" w:eastAsia="黑体" w:hAnsi="黑体" w:cs="宋体"/>
                <w:b/>
                <w:bCs/>
                <w:color w:val="000000"/>
                <w:szCs w:val="21"/>
              </w:rPr>
            </w:pPr>
            <w:r w:rsidRPr="00C1424E">
              <w:rPr>
                <w:rFonts w:ascii="黑体" w:eastAsia="黑体" w:hAnsi="黑体" w:hint="eastAsia"/>
                <w:b/>
                <w:bCs/>
                <w:color w:val="000000"/>
                <w:szCs w:val="21"/>
              </w:rPr>
              <w:t>海鲜(生鲜)类</w:t>
            </w:r>
          </w:p>
        </w:tc>
      </w:tr>
      <w:tr w:rsidR="00BF3492" w:rsidRPr="00C1424E" w:rsidTr="001B255B">
        <w:trPr>
          <w:trHeight w:val="285"/>
        </w:trPr>
        <w:tc>
          <w:tcPr>
            <w:tcW w:w="1209" w:type="dxa"/>
            <w:shd w:val="clear" w:color="auto" w:fill="auto"/>
            <w:vAlign w:val="bottom"/>
          </w:tcPr>
          <w:p w:rsidR="00BF3492" w:rsidRPr="00C1424E" w:rsidRDefault="00BF3492" w:rsidP="001B255B">
            <w:pPr>
              <w:spacing w:line="400" w:lineRule="exact"/>
              <w:jc w:val="center"/>
              <w:rPr>
                <w:rFonts w:ascii="黑体" w:eastAsia="黑体" w:hAnsi="黑体" w:cs="宋体"/>
                <w:b/>
                <w:bCs/>
                <w:color w:val="000000"/>
                <w:szCs w:val="21"/>
              </w:rPr>
            </w:pPr>
            <w:r w:rsidRPr="00C1424E">
              <w:rPr>
                <w:rFonts w:ascii="黑体" w:eastAsia="黑体" w:hAnsi="黑体" w:hint="eastAsia"/>
                <w:b/>
                <w:bCs/>
                <w:color w:val="000000"/>
                <w:szCs w:val="21"/>
              </w:rPr>
              <w:t>序号</w:t>
            </w:r>
          </w:p>
        </w:tc>
        <w:tc>
          <w:tcPr>
            <w:tcW w:w="1794" w:type="dxa"/>
            <w:shd w:val="clear" w:color="000000" w:fill="FFFFFF"/>
            <w:vAlign w:val="bottom"/>
          </w:tcPr>
          <w:p w:rsidR="00BF3492" w:rsidRPr="00C1424E" w:rsidRDefault="00BF3492" w:rsidP="001B255B">
            <w:pPr>
              <w:spacing w:line="400" w:lineRule="exact"/>
              <w:jc w:val="center"/>
              <w:rPr>
                <w:rFonts w:ascii="黑体" w:eastAsia="黑体" w:hAnsi="黑体" w:cs="宋体"/>
                <w:b/>
                <w:bCs/>
                <w:color w:val="000000"/>
                <w:szCs w:val="21"/>
              </w:rPr>
            </w:pPr>
            <w:r w:rsidRPr="00C1424E">
              <w:rPr>
                <w:rFonts w:ascii="黑体" w:eastAsia="黑体" w:hAnsi="黑体" w:hint="eastAsia"/>
                <w:b/>
                <w:bCs/>
                <w:color w:val="000000"/>
                <w:szCs w:val="21"/>
              </w:rPr>
              <w:t>品种</w:t>
            </w:r>
          </w:p>
        </w:tc>
        <w:tc>
          <w:tcPr>
            <w:tcW w:w="4153" w:type="dxa"/>
            <w:gridSpan w:val="3"/>
            <w:vAlign w:val="bottom"/>
          </w:tcPr>
          <w:p w:rsidR="00BF3492" w:rsidRPr="00C1424E" w:rsidRDefault="00BF3492" w:rsidP="001B255B">
            <w:pPr>
              <w:spacing w:line="400" w:lineRule="exact"/>
              <w:jc w:val="center"/>
              <w:rPr>
                <w:rFonts w:ascii="黑体" w:eastAsia="黑体" w:hAnsi="黑体" w:cs="宋体"/>
                <w:b/>
                <w:bCs/>
                <w:color w:val="000000"/>
                <w:szCs w:val="21"/>
              </w:rPr>
            </w:pPr>
            <w:r w:rsidRPr="00C1424E">
              <w:rPr>
                <w:rFonts w:ascii="黑体" w:eastAsia="黑体" w:hAnsi="黑体" w:hint="eastAsia"/>
                <w:b/>
                <w:bCs/>
                <w:color w:val="000000"/>
                <w:szCs w:val="21"/>
              </w:rPr>
              <w:t>规格</w:t>
            </w:r>
          </w:p>
        </w:tc>
        <w:tc>
          <w:tcPr>
            <w:tcW w:w="1186" w:type="dxa"/>
            <w:vAlign w:val="bottom"/>
          </w:tcPr>
          <w:p w:rsidR="00BF3492" w:rsidRPr="00C1424E" w:rsidRDefault="00BF3492" w:rsidP="001B255B">
            <w:pPr>
              <w:spacing w:line="400" w:lineRule="exact"/>
              <w:jc w:val="center"/>
              <w:rPr>
                <w:rFonts w:ascii="黑体" w:eastAsia="黑体" w:hAnsi="黑体" w:cs="宋体"/>
                <w:b/>
                <w:bCs/>
                <w:color w:val="000000"/>
                <w:szCs w:val="21"/>
              </w:rPr>
            </w:pPr>
            <w:r w:rsidRPr="00C1424E">
              <w:rPr>
                <w:rFonts w:ascii="黑体" w:eastAsia="黑体" w:hAnsi="黑体" w:hint="eastAsia"/>
                <w:b/>
                <w:bCs/>
                <w:color w:val="000000"/>
                <w:szCs w:val="21"/>
              </w:rPr>
              <w:t>单位</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95</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河虾 </w:t>
            </w:r>
          </w:p>
        </w:tc>
        <w:tc>
          <w:tcPr>
            <w:tcW w:w="4153" w:type="dxa"/>
            <w:gridSpan w:val="3"/>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96</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太阳鱼</w:t>
            </w:r>
          </w:p>
        </w:tc>
        <w:tc>
          <w:tcPr>
            <w:tcW w:w="4153" w:type="dxa"/>
            <w:gridSpan w:val="3"/>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97</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鲈鱼</w:t>
            </w:r>
          </w:p>
        </w:tc>
        <w:tc>
          <w:tcPr>
            <w:tcW w:w="4153" w:type="dxa"/>
            <w:gridSpan w:val="3"/>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98</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腊鱼</w:t>
            </w:r>
          </w:p>
        </w:tc>
        <w:tc>
          <w:tcPr>
            <w:tcW w:w="4153" w:type="dxa"/>
            <w:gridSpan w:val="3"/>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99</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roofErr w:type="gramStart"/>
            <w:r w:rsidRPr="00C1424E">
              <w:rPr>
                <w:rFonts w:ascii="黑体" w:eastAsia="黑体" w:hAnsi="黑体" w:hint="eastAsia"/>
                <w:color w:val="000000"/>
                <w:szCs w:val="21"/>
              </w:rPr>
              <w:t>白贝</w:t>
            </w:r>
            <w:proofErr w:type="gramEnd"/>
          </w:p>
        </w:tc>
        <w:tc>
          <w:tcPr>
            <w:tcW w:w="4153" w:type="dxa"/>
            <w:gridSpan w:val="3"/>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100</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青鱼</w:t>
            </w:r>
          </w:p>
        </w:tc>
        <w:tc>
          <w:tcPr>
            <w:tcW w:w="4153" w:type="dxa"/>
            <w:gridSpan w:val="3"/>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101</w:t>
            </w:r>
          </w:p>
        </w:tc>
        <w:tc>
          <w:tcPr>
            <w:tcW w:w="1794" w:type="dxa"/>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桂花鱼</w:t>
            </w:r>
          </w:p>
        </w:tc>
        <w:tc>
          <w:tcPr>
            <w:tcW w:w="4153" w:type="dxa"/>
            <w:gridSpan w:val="3"/>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1186"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556"/>
        </w:trPr>
        <w:tc>
          <w:tcPr>
            <w:tcW w:w="8342" w:type="dxa"/>
            <w:gridSpan w:val="6"/>
            <w:shd w:val="clear" w:color="000000" w:fill="C0C0C0"/>
            <w:vAlign w:val="center"/>
          </w:tcPr>
          <w:p w:rsidR="00BF3492" w:rsidRPr="00C1424E" w:rsidRDefault="00BF3492" w:rsidP="00FF591C">
            <w:pPr>
              <w:pStyle w:val="a6"/>
              <w:numPr>
                <w:ilvl w:val="0"/>
                <w:numId w:val="85"/>
              </w:numPr>
              <w:spacing w:line="400" w:lineRule="exact"/>
              <w:ind w:firstLineChars="0"/>
              <w:jc w:val="left"/>
              <w:rPr>
                <w:rFonts w:ascii="黑体" w:eastAsia="黑体" w:hAnsi="黑体" w:cs="宋体"/>
                <w:b/>
                <w:bCs/>
                <w:color w:val="000000"/>
                <w:szCs w:val="21"/>
              </w:rPr>
            </w:pPr>
            <w:r w:rsidRPr="00C1424E">
              <w:rPr>
                <w:rFonts w:ascii="黑体" w:eastAsia="黑体" w:hAnsi="黑体" w:hint="eastAsia"/>
                <w:b/>
                <w:bCs/>
                <w:color w:val="000000"/>
                <w:szCs w:val="21"/>
              </w:rPr>
              <w:t>米、油、调味品类</w:t>
            </w:r>
          </w:p>
        </w:tc>
      </w:tr>
      <w:tr w:rsidR="00BF3492" w:rsidRPr="00C1424E" w:rsidTr="001B255B">
        <w:trPr>
          <w:trHeight w:val="285"/>
        </w:trPr>
        <w:tc>
          <w:tcPr>
            <w:tcW w:w="1209" w:type="dxa"/>
            <w:shd w:val="clear" w:color="auto" w:fill="auto"/>
            <w:vAlign w:val="bottom"/>
          </w:tcPr>
          <w:p w:rsidR="00BF3492" w:rsidRPr="00C1424E" w:rsidRDefault="00BF3492" w:rsidP="001B255B">
            <w:pPr>
              <w:spacing w:line="400" w:lineRule="exact"/>
              <w:jc w:val="center"/>
              <w:rPr>
                <w:rFonts w:ascii="黑体" w:eastAsia="黑体" w:hAnsi="黑体" w:cs="宋体"/>
                <w:b/>
                <w:bCs/>
                <w:color w:val="000000"/>
                <w:szCs w:val="21"/>
              </w:rPr>
            </w:pPr>
            <w:r w:rsidRPr="00C1424E">
              <w:rPr>
                <w:rFonts w:ascii="黑体" w:eastAsia="黑体" w:hAnsi="黑体" w:hint="eastAsia"/>
                <w:b/>
                <w:bCs/>
                <w:color w:val="000000"/>
                <w:szCs w:val="21"/>
              </w:rPr>
              <w:t>序号</w:t>
            </w:r>
          </w:p>
        </w:tc>
        <w:tc>
          <w:tcPr>
            <w:tcW w:w="3542" w:type="dxa"/>
            <w:gridSpan w:val="2"/>
            <w:shd w:val="clear" w:color="000000" w:fill="FFFFFF"/>
            <w:vAlign w:val="bottom"/>
          </w:tcPr>
          <w:p w:rsidR="00BF3492" w:rsidRPr="00C1424E" w:rsidRDefault="00BF3492" w:rsidP="001B255B">
            <w:pPr>
              <w:spacing w:line="400" w:lineRule="exact"/>
              <w:jc w:val="center"/>
              <w:rPr>
                <w:rFonts w:ascii="黑体" w:eastAsia="黑体" w:hAnsi="黑体" w:cs="宋体"/>
                <w:b/>
                <w:bCs/>
                <w:color w:val="000000"/>
                <w:szCs w:val="21"/>
              </w:rPr>
            </w:pPr>
            <w:r w:rsidRPr="00C1424E">
              <w:rPr>
                <w:rFonts w:ascii="黑体" w:eastAsia="黑体" w:hAnsi="黑体" w:hint="eastAsia"/>
                <w:b/>
                <w:bCs/>
                <w:color w:val="000000"/>
                <w:szCs w:val="21"/>
              </w:rPr>
              <w:t>品种</w:t>
            </w:r>
          </w:p>
        </w:tc>
        <w:tc>
          <w:tcPr>
            <w:tcW w:w="1245" w:type="dxa"/>
            <w:vAlign w:val="bottom"/>
          </w:tcPr>
          <w:p w:rsidR="00BF3492" w:rsidRPr="00C1424E" w:rsidRDefault="00BF3492" w:rsidP="001B255B">
            <w:pPr>
              <w:spacing w:line="400" w:lineRule="exact"/>
              <w:jc w:val="center"/>
              <w:rPr>
                <w:rFonts w:ascii="黑体" w:eastAsia="黑体" w:hAnsi="黑体" w:cs="宋体"/>
                <w:b/>
                <w:bCs/>
                <w:color w:val="000000"/>
                <w:szCs w:val="21"/>
              </w:rPr>
            </w:pPr>
            <w:r w:rsidRPr="00C1424E">
              <w:rPr>
                <w:rFonts w:ascii="黑体" w:eastAsia="黑体" w:hAnsi="黑体" w:hint="eastAsia"/>
                <w:b/>
                <w:bCs/>
                <w:color w:val="000000"/>
                <w:szCs w:val="21"/>
              </w:rPr>
              <w:t>规格</w:t>
            </w:r>
          </w:p>
        </w:tc>
        <w:tc>
          <w:tcPr>
            <w:tcW w:w="2346" w:type="dxa"/>
            <w:gridSpan w:val="2"/>
            <w:vAlign w:val="bottom"/>
          </w:tcPr>
          <w:p w:rsidR="00BF3492" w:rsidRPr="00C1424E" w:rsidRDefault="00BF3492" w:rsidP="001B255B">
            <w:pPr>
              <w:spacing w:line="400" w:lineRule="exact"/>
              <w:jc w:val="center"/>
              <w:rPr>
                <w:rFonts w:ascii="黑体" w:eastAsia="黑体" w:hAnsi="黑体" w:cs="宋体"/>
                <w:b/>
                <w:bCs/>
                <w:color w:val="000000"/>
                <w:szCs w:val="21"/>
              </w:rPr>
            </w:pPr>
            <w:r w:rsidRPr="00C1424E">
              <w:rPr>
                <w:rFonts w:ascii="黑体" w:eastAsia="黑体" w:hAnsi="黑体" w:hint="eastAsia"/>
                <w:b/>
                <w:bCs/>
                <w:color w:val="000000"/>
                <w:szCs w:val="21"/>
              </w:rPr>
              <w:t>单位</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102</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糯米</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103</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薏米</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104</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糯米粉</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105</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桂林米粉</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106</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珍珠肠粉</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107</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陈村粉</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108</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饺子皮</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109</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云吞面</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110</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咸水面</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111</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春卷皮</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112</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沙河粉</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113</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鸡汤蛋面</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2kg/箱</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箱</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114</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东莞米粉</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6.5kg/袋</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袋</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115</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番禺排粉</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2.5kg/袋</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袋</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116</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龙口粉丝</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10kg/袋</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袋</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117</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特级面粉（包）</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25kg/包</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包</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lastRenderedPageBreak/>
              <w:t>118</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白玉兰面粉 （包）</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25kg/包</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包</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119</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杏花高筋面粉 （包）</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25kg/包</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包</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120</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杏花低筋面粉 （包）</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25kg/包</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包</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121</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roofErr w:type="gramStart"/>
            <w:r w:rsidRPr="00C1424E">
              <w:rPr>
                <w:rFonts w:ascii="黑体" w:eastAsia="黑体" w:hAnsi="黑体" w:hint="eastAsia"/>
                <w:color w:val="000000"/>
                <w:szCs w:val="21"/>
              </w:rPr>
              <w:t>顶亿高</w:t>
            </w:r>
            <w:proofErr w:type="gramEnd"/>
            <w:r w:rsidRPr="00C1424E">
              <w:rPr>
                <w:rFonts w:ascii="黑体" w:eastAsia="黑体" w:hAnsi="黑体" w:hint="eastAsia"/>
                <w:color w:val="000000"/>
                <w:szCs w:val="21"/>
              </w:rPr>
              <w:t>、低筋面粉</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25kg/包</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包</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122</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熊猫淀粉 （包）</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25kg/包</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包</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123</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菊花生粉 （包）</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25kg/包</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包</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124</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秋菊糯米粉 </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500g/包</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30包/箱</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125</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秋菊粘米粉 </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500g/包</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30包/箱</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126</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散装生粉 </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127</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糯米粉 </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25kg/包</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包</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128</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风车牌生粉 </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25kg/包</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包</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129</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roofErr w:type="gramStart"/>
            <w:r w:rsidRPr="00C1424E">
              <w:rPr>
                <w:rFonts w:ascii="黑体" w:eastAsia="黑体" w:hAnsi="黑体" w:hint="eastAsia"/>
                <w:color w:val="000000"/>
                <w:szCs w:val="21"/>
              </w:rPr>
              <w:t>中穗粘米粉</w:t>
            </w:r>
            <w:proofErr w:type="gramEnd"/>
            <w:r w:rsidRPr="00C1424E">
              <w:rPr>
                <w:rFonts w:ascii="黑体" w:eastAsia="黑体" w:hAnsi="黑体" w:hint="eastAsia"/>
                <w:color w:val="000000"/>
                <w:szCs w:val="21"/>
              </w:rPr>
              <w:t xml:space="preserve"> （包）</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25kg/包</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包</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130</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散装鸡蛋面 </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2.5kg/箱</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箱</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131</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五羊牌调和油</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5kg*4</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箱</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132</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泰国香米</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15kg</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包</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133</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东北大米</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25kg/包</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包</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134</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鲁花牌花生油</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5kg*4</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箱</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135</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天鹿牌花生油</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5kg*4</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箱</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136</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东古一品鲜酱油</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500ml/瓶</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瓶</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137</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海天陈醋 </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420mL/支</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支</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138</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冰花酸梅酱 </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 430g/瓶</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瓶</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139</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老干妈</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280g/支</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支</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140</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黎红花椒油 </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500ml/支</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支</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141</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顶好芝麻酱 </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510g/瓶</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瓶</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142</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桂林辣椒酱</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 250g/瓶</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瓶</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143</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roofErr w:type="gramStart"/>
            <w:r w:rsidRPr="00C1424E">
              <w:rPr>
                <w:rFonts w:ascii="黑体" w:eastAsia="黑体" w:hAnsi="黑体" w:hint="eastAsia"/>
                <w:color w:val="000000"/>
                <w:szCs w:val="21"/>
              </w:rPr>
              <w:t>金杯鱼</w:t>
            </w:r>
            <w:proofErr w:type="gramEnd"/>
            <w:r w:rsidRPr="00C1424E">
              <w:rPr>
                <w:rFonts w:ascii="黑体" w:eastAsia="黑体" w:hAnsi="黑体" w:hint="eastAsia"/>
                <w:color w:val="000000"/>
                <w:szCs w:val="21"/>
              </w:rPr>
              <w:t>露</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750ml/瓶</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瓶</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144</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顶好花生酱</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510g/瓶</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瓶</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145</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roofErr w:type="gramStart"/>
            <w:r w:rsidRPr="00C1424E">
              <w:rPr>
                <w:rFonts w:ascii="黑体" w:eastAsia="黑体" w:hAnsi="黑体" w:hint="eastAsia"/>
                <w:color w:val="000000"/>
                <w:szCs w:val="21"/>
              </w:rPr>
              <w:t>郸</w:t>
            </w:r>
            <w:proofErr w:type="gramEnd"/>
            <w:r w:rsidRPr="00C1424E">
              <w:rPr>
                <w:rFonts w:ascii="黑体" w:eastAsia="黑体" w:hAnsi="黑体" w:hint="eastAsia"/>
                <w:color w:val="000000"/>
                <w:szCs w:val="21"/>
              </w:rPr>
              <w:t>县豆瓣酱</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400g/盒</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盒</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146</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海天蚝油6KG </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 6Kg/罐</w:t>
            </w:r>
          </w:p>
        </w:tc>
        <w:tc>
          <w:tcPr>
            <w:tcW w:w="2346" w:type="dxa"/>
            <w:gridSpan w:val="2"/>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 罐</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147</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海天</w:t>
            </w:r>
            <w:proofErr w:type="gramStart"/>
            <w:r w:rsidRPr="00C1424E">
              <w:rPr>
                <w:rFonts w:ascii="黑体" w:eastAsia="黑体" w:hAnsi="黑体" w:hint="eastAsia"/>
                <w:color w:val="000000"/>
                <w:szCs w:val="21"/>
              </w:rPr>
              <w:t>豉油皇老抽</w:t>
            </w:r>
            <w:proofErr w:type="gramEnd"/>
            <w:r w:rsidRPr="00C1424E">
              <w:rPr>
                <w:rFonts w:ascii="黑体" w:eastAsia="黑体" w:hAnsi="黑体" w:hint="eastAsia"/>
                <w:color w:val="000000"/>
                <w:szCs w:val="21"/>
              </w:rPr>
              <w:t xml:space="preserve"> </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500ml/瓶</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瓶</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148</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海天</w:t>
            </w:r>
            <w:proofErr w:type="gramStart"/>
            <w:r w:rsidRPr="00C1424E">
              <w:rPr>
                <w:rFonts w:ascii="黑体" w:eastAsia="黑体" w:hAnsi="黑体" w:hint="eastAsia"/>
                <w:color w:val="000000"/>
                <w:szCs w:val="21"/>
              </w:rPr>
              <w:t>豉</w:t>
            </w:r>
            <w:proofErr w:type="gramEnd"/>
            <w:r w:rsidRPr="00C1424E">
              <w:rPr>
                <w:rFonts w:ascii="黑体" w:eastAsia="黑体" w:hAnsi="黑体" w:hint="eastAsia"/>
                <w:color w:val="000000"/>
                <w:szCs w:val="21"/>
              </w:rPr>
              <w:t xml:space="preserve">油皇生抽 </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500ml/瓶</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瓶</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149</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海天蚝油</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700g/瓶</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瓶</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lastRenderedPageBreak/>
              <w:t>150</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海天海鲜酱</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250g/瓶</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瓶</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151</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家乐鸡粉 </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2kg/瓶</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瓶</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152</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海天柱候酱</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380g/瓶</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瓶</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153</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海天柱候酱</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 6.5KG/罐</w:t>
            </w:r>
          </w:p>
        </w:tc>
        <w:tc>
          <w:tcPr>
            <w:tcW w:w="2346" w:type="dxa"/>
            <w:gridSpan w:val="2"/>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 罐</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154</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海天</w:t>
            </w:r>
            <w:proofErr w:type="gramStart"/>
            <w:r w:rsidRPr="00C1424E">
              <w:rPr>
                <w:rFonts w:ascii="黑体" w:eastAsia="黑体" w:hAnsi="黑体" w:hint="eastAsia"/>
                <w:color w:val="000000"/>
                <w:szCs w:val="21"/>
              </w:rPr>
              <w:t>豉油皇金标</w:t>
            </w:r>
            <w:proofErr w:type="gramEnd"/>
            <w:r w:rsidRPr="00C1424E">
              <w:rPr>
                <w:rFonts w:ascii="黑体" w:eastAsia="黑体" w:hAnsi="黑体" w:hint="eastAsia"/>
                <w:color w:val="000000"/>
                <w:szCs w:val="21"/>
              </w:rPr>
              <w:t>生抽</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1.9L/罐</w:t>
            </w:r>
          </w:p>
        </w:tc>
        <w:tc>
          <w:tcPr>
            <w:tcW w:w="2346" w:type="dxa"/>
            <w:gridSpan w:val="2"/>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 罐</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155</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海天</w:t>
            </w:r>
            <w:proofErr w:type="gramStart"/>
            <w:r w:rsidRPr="00C1424E">
              <w:rPr>
                <w:rFonts w:ascii="黑体" w:eastAsia="黑体" w:hAnsi="黑体" w:hint="eastAsia"/>
                <w:color w:val="000000"/>
                <w:szCs w:val="21"/>
              </w:rPr>
              <w:t>豉油皇老抽</w:t>
            </w:r>
            <w:proofErr w:type="gramEnd"/>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1.9L/罐</w:t>
            </w:r>
          </w:p>
        </w:tc>
        <w:tc>
          <w:tcPr>
            <w:tcW w:w="2346" w:type="dxa"/>
            <w:gridSpan w:val="2"/>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 罐</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156</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海天英标生抽</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10.5L/罐</w:t>
            </w:r>
          </w:p>
        </w:tc>
        <w:tc>
          <w:tcPr>
            <w:tcW w:w="2346" w:type="dxa"/>
            <w:gridSpan w:val="2"/>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 罐</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157</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海天烧烤汁 </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230ml/支</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支</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158</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海天卤水汁 </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230ml/支</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支</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159</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海天急汁 </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230ml/支</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支</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160</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海天叉烧酱 </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250g/支</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支</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161</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致美斋茄汁</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630ml/支</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支</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162</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草菇老抽(一级) </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 1.9L/罐</w:t>
            </w:r>
          </w:p>
        </w:tc>
        <w:tc>
          <w:tcPr>
            <w:tcW w:w="2346" w:type="dxa"/>
            <w:gridSpan w:val="2"/>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 罐</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163</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金标生抽(一级)</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 1.9L/罐</w:t>
            </w:r>
          </w:p>
        </w:tc>
        <w:tc>
          <w:tcPr>
            <w:tcW w:w="2346" w:type="dxa"/>
            <w:gridSpan w:val="2"/>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 罐</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164</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致</w:t>
            </w:r>
            <w:proofErr w:type="gramStart"/>
            <w:r w:rsidRPr="00C1424E">
              <w:rPr>
                <w:rFonts w:ascii="黑体" w:eastAsia="黑体" w:hAnsi="黑体" w:hint="eastAsia"/>
                <w:color w:val="000000"/>
                <w:szCs w:val="21"/>
              </w:rPr>
              <w:t>美斋生抽</w:t>
            </w:r>
            <w:proofErr w:type="gramEnd"/>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510ml/支</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支</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165</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致</w:t>
            </w:r>
            <w:proofErr w:type="gramStart"/>
            <w:r w:rsidRPr="00C1424E">
              <w:rPr>
                <w:rFonts w:ascii="黑体" w:eastAsia="黑体" w:hAnsi="黑体" w:hint="eastAsia"/>
                <w:color w:val="000000"/>
                <w:szCs w:val="21"/>
              </w:rPr>
              <w:t>美斋生抽</w:t>
            </w:r>
            <w:proofErr w:type="gramEnd"/>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1.9L </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支</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166</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致</w:t>
            </w:r>
            <w:proofErr w:type="gramStart"/>
            <w:r w:rsidRPr="00C1424E">
              <w:rPr>
                <w:rFonts w:ascii="黑体" w:eastAsia="黑体" w:hAnsi="黑体" w:hint="eastAsia"/>
                <w:color w:val="000000"/>
                <w:szCs w:val="21"/>
              </w:rPr>
              <w:t>美斋老抽</w:t>
            </w:r>
            <w:proofErr w:type="gramEnd"/>
            <w:r w:rsidRPr="00C1424E">
              <w:rPr>
                <w:rFonts w:ascii="黑体" w:eastAsia="黑体" w:hAnsi="黑体" w:hint="eastAsia"/>
                <w:color w:val="000000"/>
                <w:szCs w:val="21"/>
              </w:rPr>
              <w:t xml:space="preserve"> </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1.9L </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支</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167</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海天排骨酱 </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260g/瓶</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瓶</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168</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天美茄汁</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630ml/支</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支</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169</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柱候酱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6.5kg*2</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箱</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170</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致美</w:t>
            </w:r>
            <w:proofErr w:type="gramStart"/>
            <w:r w:rsidRPr="00C1424E">
              <w:rPr>
                <w:rFonts w:ascii="黑体" w:eastAsia="黑体" w:hAnsi="黑体" w:hint="eastAsia"/>
                <w:color w:val="000000"/>
                <w:szCs w:val="21"/>
              </w:rPr>
              <w:t>斋急汁</w:t>
            </w:r>
            <w:proofErr w:type="gramEnd"/>
            <w:r w:rsidRPr="00C1424E">
              <w:rPr>
                <w:rFonts w:ascii="黑体" w:eastAsia="黑体" w:hAnsi="黑体" w:hint="eastAsia"/>
                <w:color w:val="000000"/>
                <w:szCs w:val="21"/>
              </w:rPr>
              <w:t xml:space="preserve"> </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630ml/支</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支</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171</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天美桂花急汁</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600ml/支</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支</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172</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天美卤水汁 </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600ml/支</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支</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173</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味事达酱油 </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 1.6L/罐</w:t>
            </w:r>
          </w:p>
        </w:tc>
        <w:tc>
          <w:tcPr>
            <w:tcW w:w="2346" w:type="dxa"/>
            <w:gridSpan w:val="2"/>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 罐</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174</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海天黄豆酱 </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230g/瓶</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瓶</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175</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凤球</w:t>
            </w:r>
            <w:proofErr w:type="gramStart"/>
            <w:r w:rsidRPr="00C1424E">
              <w:rPr>
                <w:rFonts w:ascii="黑体" w:eastAsia="黑体" w:hAnsi="黑体" w:hint="eastAsia"/>
                <w:color w:val="000000"/>
                <w:szCs w:val="21"/>
              </w:rPr>
              <w:t>唛</w:t>
            </w:r>
            <w:proofErr w:type="gramEnd"/>
            <w:r w:rsidRPr="00C1424E">
              <w:rPr>
                <w:rFonts w:ascii="黑体" w:eastAsia="黑体" w:hAnsi="黑体" w:hint="eastAsia"/>
                <w:color w:val="000000"/>
                <w:szCs w:val="21"/>
              </w:rPr>
              <w:t xml:space="preserve">茄汁 </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660ml/瓶</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瓶</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176</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天天老抽（致美斋）</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630ml/瓶</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瓶</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177</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李</w:t>
            </w:r>
            <w:proofErr w:type="gramStart"/>
            <w:r w:rsidRPr="00C1424E">
              <w:rPr>
                <w:rFonts w:ascii="黑体" w:eastAsia="黑体" w:hAnsi="黑体" w:hint="eastAsia"/>
                <w:color w:val="000000"/>
                <w:szCs w:val="21"/>
              </w:rPr>
              <w:t>锦记蒸鱼鼓</w:t>
            </w:r>
            <w:proofErr w:type="gramEnd"/>
            <w:r w:rsidRPr="00C1424E">
              <w:rPr>
                <w:rFonts w:ascii="黑体" w:eastAsia="黑体" w:hAnsi="黑体" w:hint="eastAsia"/>
                <w:color w:val="000000"/>
                <w:szCs w:val="21"/>
              </w:rPr>
              <w:t xml:space="preserve">油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1.9L*6</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箱</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178</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海</w:t>
            </w:r>
            <w:proofErr w:type="gramStart"/>
            <w:r w:rsidRPr="00C1424E">
              <w:rPr>
                <w:rFonts w:ascii="黑体" w:eastAsia="黑体" w:hAnsi="黑体" w:hint="eastAsia"/>
                <w:color w:val="000000"/>
                <w:szCs w:val="21"/>
              </w:rPr>
              <w:t>天皇标老抽</w:t>
            </w:r>
            <w:proofErr w:type="gramEnd"/>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10.5L/罐</w:t>
            </w:r>
          </w:p>
        </w:tc>
        <w:tc>
          <w:tcPr>
            <w:tcW w:w="2346" w:type="dxa"/>
            <w:gridSpan w:val="2"/>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 罐</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179</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天美白醋 </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500ml/瓶</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瓶</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180</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大红浙醋</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630g*12</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箱</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181</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四眼井陈醋 </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420ml/瓶</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瓶</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lastRenderedPageBreak/>
              <w:t>182</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山西陈醋 </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500g*12</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箱</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183</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海天海鲜酱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6.5kg*2</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箱</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184</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厨</w:t>
            </w:r>
            <w:proofErr w:type="gramStart"/>
            <w:r w:rsidRPr="00C1424E">
              <w:rPr>
                <w:rFonts w:ascii="黑体" w:eastAsia="黑体" w:hAnsi="黑体" w:hint="eastAsia"/>
                <w:color w:val="000000"/>
                <w:szCs w:val="21"/>
              </w:rPr>
              <w:t>邦</w:t>
            </w:r>
            <w:proofErr w:type="gramEnd"/>
            <w:r w:rsidRPr="00C1424E">
              <w:rPr>
                <w:rFonts w:ascii="黑体" w:eastAsia="黑体" w:hAnsi="黑体" w:hint="eastAsia"/>
                <w:color w:val="000000"/>
                <w:szCs w:val="21"/>
              </w:rPr>
              <w:t xml:space="preserve">酱油 </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410ml/瓶</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瓶</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185</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1.6L/</w:t>
            </w:r>
            <w:proofErr w:type="gramStart"/>
            <w:r w:rsidRPr="00C1424E">
              <w:rPr>
                <w:rFonts w:ascii="黑体" w:eastAsia="黑体" w:hAnsi="黑体" w:hint="eastAsia"/>
                <w:color w:val="000000"/>
                <w:szCs w:val="21"/>
              </w:rPr>
              <w:t>瓶东古</w:t>
            </w:r>
            <w:proofErr w:type="gramEnd"/>
            <w:r w:rsidRPr="00C1424E">
              <w:rPr>
                <w:rFonts w:ascii="黑体" w:eastAsia="黑体" w:hAnsi="黑体" w:hint="eastAsia"/>
                <w:color w:val="000000"/>
                <w:szCs w:val="21"/>
              </w:rPr>
              <w:t>一品鲜</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6瓶/箱</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箱</w:t>
            </w:r>
          </w:p>
        </w:tc>
      </w:tr>
      <w:tr w:rsidR="00BF3492" w:rsidRPr="00C1424E" w:rsidTr="001B255B">
        <w:trPr>
          <w:trHeight w:val="510"/>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186</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6.5kg/</w:t>
            </w:r>
            <w:proofErr w:type="gramStart"/>
            <w:r w:rsidRPr="00C1424E">
              <w:rPr>
                <w:rFonts w:ascii="黑体" w:eastAsia="黑体" w:hAnsi="黑体" w:hint="eastAsia"/>
                <w:color w:val="000000"/>
                <w:szCs w:val="21"/>
              </w:rPr>
              <w:t>罐李锦</w:t>
            </w:r>
            <w:proofErr w:type="gramEnd"/>
            <w:r w:rsidRPr="00C1424E">
              <w:rPr>
                <w:rFonts w:ascii="黑体" w:eastAsia="黑体" w:hAnsi="黑体" w:hint="eastAsia"/>
                <w:color w:val="000000"/>
                <w:szCs w:val="21"/>
              </w:rPr>
              <w:t>记海鲜酱</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2罐/箱</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箱</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187</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1000g/</w:t>
            </w:r>
            <w:proofErr w:type="gramStart"/>
            <w:r w:rsidRPr="00C1424E">
              <w:rPr>
                <w:rFonts w:ascii="黑体" w:eastAsia="黑体" w:hAnsi="黑体" w:hint="eastAsia"/>
                <w:color w:val="000000"/>
                <w:szCs w:val="21"/>
              </w:rPr>
              <w:t>瓶家乐</w:t>
            </w:r>
            <w:proofErr w:type="gramEnd"/>
            <w:r w:rsidRPr="00C1424E">
              <w:rPr>
                <w:rFonts w:ascii="黑体" w:eastAsia="黑体" w:hAnsi="黑体" w:hint="eastAsia"/>
                <w:color w:val="000000"/>
                <w:szCs w:val="21"/>
              </w:rPr>
              <w:t>鸡汁</w:t>
            </w:r>
          </w:p>
        </w:tc>
        <w:tc>
          <w:tcPr>
            <w:tcW w:w="1245" w:type="dxa"/>
            <w:shd w:val="clear" w:color="000000" w:fill="FFFFFF"/>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6瓶/箱</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箱</w:t>
            </w:r>
          </w:p>
        </w:tc>
      </w:tr>
      <w:tr w:rsidR="00BF3492" w:rsidRPr="00C1424E" w:rsidTr="001B255B">
        <w:trPr>
          <w:trHeight w:val="560"/>
        </w:trPr>
        <w:tc>
          <w:tcPr>
            <w:tcW w:w="8342" w:type="dxa"/>
            <w:gridSpan w:val="6"/>
            <w:shd w:val="clear" w:color="000000" w:fill="C0C0C0"/>
            <w:vAlign w:val="center"/>
          </w:tcPr>
          <w:p w:rsidR="00BF3492" w:rsidRPr="00C1424E" w:rsidRDefault="00BF3492" w:rsidP="00FF591C">
            <w:pPr>
              <w:pStyle w:val="a6"/>
              <w:numPr>
                <w:ilvl w:val="0"/>
                <w:numId w:val="85"/>
              </w:numPr>
              <w:spacing w:line="400" w:lineRule="exact"/>
              <w:ind w:firstLineChars="0"/>
              <w:jc w:val="left"/>
              <w:rPr>
                <w:rFonts w:ascii="黑体" w:eastAsia="黑体" w:hAnsi="黑体" w:cs="宋体"/>
                <w:b/>
                <w:bCs/>
                <w:color w:val="000000"/>
                <w:szCs w:val="21"/>
              </w:rPr>
            </w:pPr>
            <w:r w:rsidRPr="00C1424E">
              <w:rPr>
                <w:rFonts w:ascii="黑体" w:eastAsia="黑体" w:hAnsi="黑体" w:hint="eastAsia"/>
                <w:b/>
                <w:bCs/>
                <w:color w:val="000000"/>
                <w:szCs w:val="21"/>
              </w:rPr>
              <w:t>干货类</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b/>
                <w:bCs/>
                <w:color w:val="000000"/>
                <w:szCs w:val="21"/>
              </w:rPr>
            </w:pPr>
            <w:r w:rsidRPr="00C1424E">
              <w:rPr>
                <w:rFonts w:ascii="黑体" w:eastAsia="黑体" w:hAnsi="黑体" w:hint="eastAsia"/>
                <w:b/>
                <w:bCs/>
                <w:color w:val="000000"/>
                <w:szCs w:val="21"/>
              </w:rPr>
              <w:t>序号</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b/>
                <w:bCs/>
                <w:color w:val="000000"/>
                <w:szCs w:val="21"/>
              </w:rPr>
            </w:pPr>
            <w:r w:rsidRPr="00C1424E">
              <w:rPr>
                <w:rFonts w:ascii="黑体" w:eastAsia="黑体" w:hAnsi="黑体" w:hint="eastAsia"/>
                <w:b/>
                <w:bCs/>
                <w:color w:val="000000"/>
                <w:szCs w:val="21"/>
              </w:rPr>
              <w:t>品种</w:t>
            </w:r>
          </w:p>
        </w:tc>
        <w:tc>
          <w:tcPr>
            <w:tcW w:w="1245" w:type="dxa"/>
            <w:vAlign w:val="center"/>
          </w:tcPr>
          <w:p w:rsidR="00BF3492" w:rsidRPr="00C1424E" w:rsidRDefault="00BF3492" w:rsidP="001B255B">
            <w:pPr>
              <w:spacing w:line="400" w:lineRule="exact"/>
              <w:jc w:val="center"/>
              <w:rPr>
                <w:rFonts w:ascii="黑体" w:eastAsia="黑体" w:hAnsi="黑体" w:cs="宋体"/>
                <w:b/>
                <w:bCs/>
                <w:color w:val="000000"/>
                <w:szCs w:val="21"/>
              </w:rPr>
            </w:pPr>
            <w:r w:rsidRPr="00C1424E">
              <w:rPr>
                <w:rFonts w:ascii="黑体" w:eastAsia="黑体" w:hAnsi="黑体" w:hint="eastAsia"/>
                <w:b/>
                <w:bCs/>
                <w:color w:val="000000"/>
                <w:szCs w:val="21"/>
              </w:rPr>
              <w:t>规格</w:t>
            </w:r>
          </w:p>
        </w:tc>
        <w:tc>
          <w:tcPr>
            <w:tcW w:w="2346" w:type="dxa"/>
            <w:gridSpan w:val="2"/>
            <w:vAlign w:val="center"/>
          </w:tcPr>
          <w:p w:rsidR="00BF3492" w:rsidRPr="00C1424E" w:rsidRDefault="00BF3492" w:rsidP="001B255B">
            <w:pPr>
              <w:spacing w:line="400" w:lineRule="exact"/>
              <w:jc w:val="center"/>
              <w:rPr>
                <w:rFonts w:ascii="黑体" w:eastAsia="黑体" w:hAnsi="黑体" w:cs="宋体"/>
                <w:b/>
                <w:bCs/>
                <w:color w:val="000000"/>
                <w:szCs w:val="21"/>
              </w:rPr>
            </w:pPr>
            <w:r w:rsidRPr="00C1424E">
              <w:rPr>
                <w:rFonts w:ascii="黑体" w:eastAsia="黑体" w:hAnsi="黑体" w:hint="eastAsia"/>
                <w:b/>
                <w:bCs/>
                <w:color w:val="000000"/>
                <w:szCs w:val="21"/>
              </w:rPr>
              <w:t>单位</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188</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吉士粉</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3.5kg</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罐</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189</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党参</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190</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通心粉</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191</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螺丝粉</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192</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北</w:t>
            </w:r>
            <w:proofErr w:type="gramStart"/>
            <w:r w:rsidRPr="00C1424E">
              <w:rPr>
                <w:rFonts w:ascii="黑体" w:eastAsia="黑体" w:hAnsi="黑体" w:hint="eastAsia"/>
                <w:color w:val="000000"/>
                <w:szCs w:val="21"/>
              </w:rPr>
              <w:t>芪</w:t>
            </w:r>
            <w:proofErr w:type="gramEnd"/>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193</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胡椒粒</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194</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冰片糖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10KG/箱</w:t>
            </w: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箱</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195</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清补凉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包</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196</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花旗参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197</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干淮山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198</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三花淡奶</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410g/瓶</w:t>
            </w: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瓶</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199</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roofErr w:type="gramStart"/>
            <w:r w:rsidRPr="00C1424E">
              <w:rPr>
                <w:rFonts w:ascii="黑体" w:eastAsia="黑体" w:hAnsi="黑体" w:hint="eastAsia"/>
                <w:color w:val="000000"/>
                <w:szCs w:val="21"/>
              </w:rPr>
              <w:t>茨</w:t>
            </w:r>
            <w:proofErr w:type="gramEnd"/>
            <w:r w:rsidRPr="00C1424E">
              <w:rPr>
                <w:rFonts w:ascii="黑体" w:eastAsia="黑体" w:hAnsi="黑体" w:hint="eastAsia"/>
                <w:color w:val="000000"/>
                <w:szCs w:val="21"/>
              </w:rPr>
              <w:t xml:space="preserve">实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200</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roofErr w:type="gramStart"/>
            <w:r w:rsidRPr="00C1424E">
              <w:rPr>
                <w:rFonts w:ascii="黑体" w:eastAsia="黑体" w:hAnsi="黑体" w:hint="eastAsia"/>
                <w:color w:val="000000"/>
                <w:szCs w:val="21"/>
              </w:rPr>
              <w:t>干瑶柱</w:t>
            </w:r>
            <w:proofErr w:type="gramEnd"/>
            <w:r w:rsidRPr="00C1424E">
              <w:rPr>
                <w:rFonts w:ascii="黑体" w:eastAsia="黑体" w:hAnsi="黑体" w:hint="eastAsia"/>
                <w:color w:val="000000"/>
                <w:szCs w:val="21"/>
              </w:rPr>
              <w:t xml:space="preserve">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201</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干沙姜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202</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干豆角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203</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西米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204</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小米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205</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陈皮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206</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甘草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207</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笋干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208</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无花果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209</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提子干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210</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南杏仁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lastRenderedPageBreak/>
              <w:t>211</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北杏仁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212</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桂圆肉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213</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干百合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214</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云耳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215</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干柴鱼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216</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干鱿鱼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217</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草果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218</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蜜枣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219</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莲子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220</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白芝麻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221</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黑芝麻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222</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花椒粒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223</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霸王花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224</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白菜干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225</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雪耳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226</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干木耳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227</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干冬菇</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228</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干黑木耳</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229</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干云耳</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230</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雪耳</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231</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猴头菇</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232</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老鼠云耳</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233</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老兵剁</w:t>
            </w:r>
            <w:proofErr w:type="gramStart"/>
            <w:r w:rsidRPr="00C1424E">
              <w:rPr>
                <w:rFonts w:ascii="黑体" w:eastAsia="黑体" w:hAnsi="黑体" w:hint="eastAsia"/>
                <w:color w:val="000000"/>
                <w:szCs w:val="21"/>
              </w:rPr>
              <w:t>椒</w:t>
            </w:r>
            <w:proofErr w:type="gramEnd"/>
            <w:r w:rsidRPr="00C1424E">
              <w:rPr>
                <w:rFonts w:ascii="黑体" w:eastAsia="黑体" w:hAnsi="黑体" w:hint="eastAsia"/>
                <w:color w:val="000000"/>
                <w:szCs w:val="21"/>
              </w:rPr>
              <w:t xml:space="preserve">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1.4KG/瓶</w:t>
            </w: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瓶</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234</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罐装冬菜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500g/瓶</w:t>
            </w: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瓶</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235</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香港橄榄菜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1KG/瓶</w:t>
            </w: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瓶</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236</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大瓶橄榄菜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1KG/瓶</w:t>
            </w: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瓶</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237</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家乐鸡汁</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1000g*6</w:t>
            </w: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箱</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238</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马蹄粉</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239</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家乐鸡粉</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2kg*6</w:t>
            </w: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箱</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240</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理想粟粉</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454g*24</w:t>
            </w: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箱</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241</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小咸鱼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242</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虾米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lastRenderedPageBreak/>
              <w:t>243</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椰蓉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244</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当归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245</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八角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246</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桂皮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247</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茴香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248</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丁香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249</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腰果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250</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紫菜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60g/包</w:t>
            </w: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20包/条</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251</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roofErr w:type="gramStart"/>
            <w:r w:rsidRPr="00C1424E">
              <w:rPr>
                <w:rFonts w:ascii="黑体" w:eastAsia="黑体" w:hAnsi="黑体" w:hint="eastAsia"/>
                <w:color w:val="000000"/>
                <w:szCs w:val="21"/>
              </w:rPr>
              <w:t>榄</w:t>
            </w:r>
            <w:proofErr w:type="gramEnd"/>
            <w:r w:rsidRPr="00C1424E">
              <w:rPr>
                <w:rFonts w:ascii="黑体" w:eastAsia="黑体" w:hAnsi="黑体" w:hint="eastAsia"/>
                <w:color w:val="000000"/>
                <w:szCs w:val="21"/>
              </w:rPr>
              <w:t xml:space="preserve">角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252</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生地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253</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熟地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254</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白冰糖 </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10kg/箱</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箱</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255</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红片糖 </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10kg/箱</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箱</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256</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鸡骨草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257</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香叶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258</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支竹 </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6.8kg/袋</w:t>
            </w: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袋</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259</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干海带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260</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干香菇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261</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薏米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262</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红枣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263</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枸杞子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552"/>
        </w:trPr>
        <w:tc>
          <w:tcPr>
            <w:tcW w:w="8342" w:type="dxa"/>
            <w:gridSpan w:val="6"/>
            <w:shd w:val="clear" w:color="000000" w:fill="C0C0C0"/>
            <w:vAlign w:val="center"/>
          </w:tcPr>
          <w:p w:rsidR="00BF3492" w:rsidRPr="00C1424E" w:rsidRDefault="00BF3492" w:rsidP="00FF591C">
            <w:pPr>
              <w:pStyle w:val="a6"/>
              <w:numPr>
                <w:ilvl w:val="0"/>
                <w:numId w:val="86"/>
              </w:numPr>
              <w:spacing w:line="400" w:lineRule="exact"/>
              <w:ind w:firstLineChars="0"/>
              <w:jc w:val="left"/>
              <w:rPr>
                <w:rFonts w:ascii="黑体" w:eastAsia="黑体" w:hAnsi="黑体" w:cs="宋体"/>
                <w:b/>
                <w:bCs/>
                <w:color w:val="000000"/>
                <w:szCs w:val="21"/>
              </w:rPr>
            </w:pPr>
            <w:r w:rsidRPr="00C1424E">
              <w:rPr>
                <w:rFonts w:ascii="黑体" w:eastAsia="黑体" w:hAnsi="黑体" w:hint="eastAsia"/>
                <w:b/>
                <w:bCs/>
                <w:color w:val="000000"/>
                <w:szCs w:val="21"/>
              </w:rPr>
              <w:t>肉、禽类</w:t>
            </w:r>
          </w:p>
        </w:tc>
      </w:tr>
      <w:tr w:rsidR="00BF3492" w:rsidRPr="00C1424E" w:rsidTr="001B255B">
        <w:trPr>
          <w:trHeight w:val="285"/>
        </w:trPr>
        <w:tc>
          <w:tcPr>
            <w:tcW w:w="1209" w:type="dxa"/>
            <w:shd w:val="clear" w:color="auto" w:fill="auto"/>
            <w:vAlign w:val="bottom"/>
          </w:tcPr>
          <w:p w:rsidR="00BF3492" w:rsidRPr="00C1424E" w:rsidRDefault="00BF3492" w:rsidP="001B255B">
            <w:pPr>
              <w:spacing w:line="400" w:lineRule="exact"/>
              <w:jc w:val="center"/>
              <w:rPr>
                <w:rFonts w:ascii="黑体" w:eastAsia="黑体" w:hAnsi="黑体" w:cs="宋体"/>
                <w:b/>
                <w:bCs/>
                <w:color w:val="000000"/>
                <w:szCs w:val="21"/>
              </w:rPr>
            </w:pPr>
            <w:r w:rsidRPr="00C1424E">
              <w:rPr>
                <w:rFonts w:ascii="黑体" w:eastAsia="黑体" w:hAnsi="黑体" w:hint="eastAsia"/>
                <w:b/>
                <w:bCs/>
                <w:color w:val="000000"/>
                <w:szCs w:val="21"/>
              </w:rPr>
              <w:t>序号</w:t>
            </w:r>
          </w:p>
        </w:tc>
        <w:tc>
          <w:tcPr>
            <w:tcW w:w="3542" w:type="dxa"/>
            <w:gridSpan w:val="2"/>
            <w:shd w:val="clear" w:color="000000" w:fill="FFFFFF"/>
            <w:vAlign w:val="bottom"/>
          </w:tcPr>
          <w:p w:rsidR="00BF3492" w:rsidRPr="00C1424E" w:rsidRDefault="00BF3492" w:rsidP="001B255B">
            <w:pPr>
              <w:spacing w:line="400" w:lineRule="exact"/>
              <w:jc w:val="center"/>
              <w:rPr>
                <w:rFonts w:ascii="黑体" w:eastAsia="黑体" w:hAnsi="黑体" w:cs="宋体"/>
                <w:b/>
                <w:bCs/>
                <w:color w:val="000000"/>
                <w:szCs w:val="21"/>
              </w:rPr>
            </w:pPr>
            <w:r w:rsidRPr="00C1424E">
              <w:rPr>
                <w:rFonts w:ascii="黑体" w:eastAsia="黑体" w:hAnsi="黑体" w:hint="eastAsia"/>
                <w:b/>
                <w:bCs/>
                <w:color w:val="000000"/>
                <w:szCs w:val="21"/>
              </w:rPr>
              <w:t>品种</w:t>
            </w:r>
          </w:p>
        </w:tc>
        <w:tc>
          <w:tcPr>
            <w:tcW w:w="1245" w:type="dxa"/>
            <w:vAlign w:val="bottom"/>
          </w:tcPr>
          <w:p w:rsidR="00BF3492" w:rsidRPr="00C1424E" w:rsidRDefault="00BF3492" w:rsidP="001B255B">
            <w:pPr>
              <w:spacing w:line="400" w:lineRule="exact"/>
              <w:jc w:val="center"/>
              <w:rPr>
                <w:rFonts w:ascii="黑体" w:eastAsia="黑体" w:hAnsi="黑体" w:cs="宋体"/>
                <w:b/>
                <w:bCs/>
                <w:color w:val="000000"/>
                <w:szCs w:val="21"/>
              </w:rPr>
            </w:pPr>
            <w:r w:rsidRPr="00C1424E">
              <w:rPr>
                <w:rFonts w:ascii="黑体" w:eastAsia="黑体" w:hAnsi="黑体" w:hint="eastAsia"/>
                <w:b/>
                <w:bCs/>
                <w:color w:val="000000"/>
                <w:szCs w:val="21"/>
              </w:rPr>
              <w:t>规格</w:t>
            </w:r>
          </w:p>
        </w:tc>
        <w:tc>
          <w:tcPr>
            <w:tcW w:w="2346" w:type="dxa"/>
            <w:gridSpan w:val="2"/>
            <w:vAlign w:val="bottom"/>
          </w:tcPr>
          <w:p w:rsidR="00BF3492" w:rsidRPr="00C1424E" w:rsidRDefault="00BF3492" w:rsidP="001B255B">
            <w:pPr>
              <w:spacing w:line="400" w:lineRule="exact"/>
              <w:jc w:val="center"/>
              <w:rPr>
                <w:rFonts w:ascii="黑体" w:eastAsia="黑体" w:hAnsi="黑体" w:cs="宋体"/>
                <w:b/>
                <w:bCs/>
                <w:color w:val="000000"/>
                <w:szCs w:val="21"/>
              </w:rPr>
            </w:pPr>
            <w:r w:rsidRPr="00C1424E">
              <w:rPr>
                <w:rFonts w:ascii="黑体" w:eastAsia="黑体" w:hAnsi="黑体" w:hint="eastAsia"/>
                <w:b/>
                <w:bCs/>
                <w:color w:val="000000"/>
                <w:szCs w:val="21"/>
              </w:rPr>
              <w:t>单位</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264</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猪扇骨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265</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猪肉排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 </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266</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猪筒骨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267</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猪龙骨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268</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猪头骨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269</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猪排骨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270</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鲜肋排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271</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脊骨</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lastRenderedPageBreak/>
              <w:t>272</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roofErr w:type="gramStart"/>
            <w:r w:rsidRPr="00C1424E">
              <w:rPr>
                <w:rFonts w:ascii="黑体" w:eastAsia="黑体" w:hAnsi="黑体" w:hint="eastAsia"/>
                <w:color w:val="000000"/>
                <w:szCs w:val="21"/>
              </w:rPr>
              <w:t>短猪手</w:t>
            </w:r>
            <w:proofErr w:type="gramEnd"/>
            <w:r w:rsidRPr="00C1424E">
              <w:rPr>
                <w:rFonts w:ascii="黑体" w:eastAsia="黑体" w:hAnsi="黑体" w:hint="eastAsia"/>
                <w:color w:val="000000"/>
                <w:szCs w:val="21"/>
              </w:rPr>
              <w:t xml:space="preserve">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273</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roofErr w:type="gramStart"/>
            <w:r w:rsidRPr="00C1424E">
              <w:rPr>
                <w:rFonts w:ascii="黑体" w:eastAsia="黑体" w:hAnsi="黑体" w:hint="eastAsia"/>
                <w:color w:val="000000"/>
                <w:szCs w:val="21"/>
              </w:rPr>
              <w:t>长猪手</w:t>
            </w:r>
            <w:proofErr w:type="gramEnd"/>
            <w:r w:rsidRPr="00C1424E">
              <w:rPr>
                <w:rFonts w:ascii="黑体" w:eastAsia="黑体" w:hAnsi="黑体" w:hint="eastAsia"/>
                <w:color w:val="000000"/>
                <w:szCs w:val="21"/>
              </w:rPr>
              <w:t xml:space="preserve">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274</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猪尾巴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275</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猪尾骨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276</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肉眼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277</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roofErr w:type="gramStart"/>
            <w:r w:rsidRPr="00C1424E">
              <w:rPr>
                <w:rFonts w:ascii="黑体" w:eastAsia="黑体" w:hAnsi="黑体" w:hint="eastAsia"/>
                <w:color w:val="000000"/>
                <w:szCs w:val="21"/>
              </w:rPr>
              <w:t>前梅肉</w:t>
            </w:r>
            <w:proofErr w:type="gramEnd"/>
            <w:r w:rsidRPr="00C1424E">
              <w:rPr>
                <w:rFonts w:ascii="黑体" w:eastAsia="黑体" w:hAnsi="黑体" w:hint="eastAsia"/>
                <w:color w:val="000000"/>
                <w:szCs w:val="21"/>
              </w:rPr>
              <w:t xml:space="preserve">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278</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roofErr w:type="gramStart"/>
            <w:r w:rsidRPr="00C1424E">
              <w:rPr>
                <w:rFonts w:ascii="黑体" w:eastAsia="黑体" w:hAnsi="黑体" w:hint="eastAsia"/>
                <w:color w:val="000000"/>
                <w:szCs w:val="21"/>
              </w:rPr>
              <w:t>腰梅肉</w:t>
            </w:r>
            <w:proofErr w:type="gramEnd"/>
            <w:r w:rsidRPr="00C1424E">
              <w:rPr>
                <w:rFonts w:ascii="黑体" w:eastAsia="黑体" w:hAnsi="黑体" w:hint="eastAsia"/>
                <w:color w:val="000000"/>
                <w:szCs w:val="21"/>
              </w:rPr>
              <w:t xml:space="preserve">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279</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roofErr w:type="gramStart"/>
            <w:r w:rsidRPr="00C1424E">
              <w:rPr>
                <w:rFonts w:ascii="黑体" w:eastAsia="黑体" w:hAnsi="黑体" w:hint="eastAsia"/>
                <w:color w:val="000000"/>
                <w:szCs w:val="21"/>
              </w:rPr>
              <w:t>猪展</w:t>
            </w:r>
            <w:proofErr w:type="gramEnd"/>
            <w:r w:rsidRPr="00C1424E">
              <w:rPr>
                <w:rFonts w:ascii="黑体" w:eastAsia="黑体" w:hAnsi="黑体" w:hint="eastAsia"/>
                <w:color w:val="000000"/>
                <w:szCs w:val="21"/>
              </w:rPr>
              <w:t xml:space="preserve">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280</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瘦肉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281</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三角五花肉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282</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去皮五花肉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283</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去皮前上肉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284</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有皮前上肉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285</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去皮后上肉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286</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有皮后上肉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287</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roofErr w:type="gramStart"/>
            <w:r w:rsidRPr="00C1424E">
              <w:rPr>
                <w:rFonts w:ascii="黑体" w:eastAsia="黑体" w:hAnsi="黑体" w:hint="eastAsia"/>
                <w:color w:val="000000"/>
                <w:szCs w:val="21"/>
              </w:rPr>
              <w:t>去皮猪睁</w:t>
            </w:r>
            <w:proofErr w:type="gramEnd"/>
            <w:r w:rsidRPr="00C1424E">
              <w:rPr>
                <w:rFonts w:ascii="黑体" w:eastAsia="黑体" w:hAnsi="黑体" w:hint="eastAsia"/>
                <w:color w:val="000000"/>
                <w:szCs w:val="21"/>
              </w:rPr>
              <w:t xml:space="preserve">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288</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roofErr w:type="gramStart"/>
            <w:r w:rsidRPr="00C1424E">
              <w:rPr>
                <w:rFonts w:ascii="黑体" w:eastAsia="黑体" w:hAnsi="黑体" w:hint="eastAsia"/>
                <w:color w:val="000000"/>
                <w:szCs w:val="21"/>
              </w:rPr>
              <w:t>猪睁肉</w:t>
            </w:r>
            <w:proofErr w:type="gramEnd"/>
            <w:r w:rsidRPr="00C1424E">
              <w:rPr>
                <w:rFonts w:ascii="黑体" w:eastAsia="黑体" w:hAnsi="黑体" w:hint="eastAsia"/>
                <w:color w:val="000000"/>
                <w:szCs w:val="21"/>
              </w:rPr>
              <w:t xml:space="preserve">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289</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猪耳朵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290</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猪肚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291</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净猪肚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292</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猪肝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293</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猪头皮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294</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roofErr w:type="gramStart"/>
            <w:r w:rsidRPr="00C1424E">
              <w:rPr>
                <w:rFonts w:ascii="黑体" w:eastAsia="黑体" w:hAnsi="黑体" w:hint="eastAsia"/>
                <w:color w:val="000000"/>
                <w:szCs w:val="21"/>
              </w:rPr>
              <w:t>猪生肠</w:t>
            </w:r>
            <w:proofErr w:type="gramEnd"/>
            <w:r w:rsidRPr="00C1424E">
              <w:rPr>
                <w:rFonts w:ascii="黑体" w:eastAsia="黑体" w:hAnsi="黑体" w:hint="eastAsia"/>
                <w:color w:val="000000"/>
                <w:szCs w:val="21"/>
              </w:rPr>
              <w:t xml:space="preserve">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295</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roofErr w:type="gramStart"/>
            <w:r w:rsidRPr="00C1424E">
              <w:rPr>
                <w:rFonts w:ascii="黑体" w:eastAsia="黑体" w:hAnsi="黑体" w:hint="eastAsia"/>
                <w:color w:val="000000"/>
                <w:szCs w:val="21"/>
              </w:rPr>
              <w:t>猪横利</w:t>
            </w:r>
            <w:proofErr w:type="gramEnd"/>
            <w:r w:rsidRPr="00C1424E">
              <w:rPr>
                <w:rFonts w:ascii="黑体" w:eastAsia="黑体" w:hAnsi="黑体" w:hint="eastAsia"/>
                <w:color w:val="000000"/>
                <w:szCs w:val="21"/>
              </w:rPr>
              <w:t xml:space="preserve">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296</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猪心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297</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叉烧</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298</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烧骨</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299</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猪肉卷</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510"/>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300</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500g/包皇上皇腊肠/肉（顶级）</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25包/箱</w:t>
            </w: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箱</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301</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清远鸡</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302</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湛江鸡</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lastRenderedPageBreak/>
              <w:t>303</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roofErr w:type="gramStart"/>
            <w:r w:rsidRPr="00C1424E">
              <w:rPr>
                <w:rFonts w:ascii="黑体" w:eastAsia="黑体" w:hAnsi="黑体" w:hint="eastAsia"/>
                <w:color w:val="000000"/>
                <w:szCs w:val="21"/>
              </w:rPr>
              <w:t>扇鸡</w:t>
            </w:r>
            <w:proofErr w:type="gramEnd"/>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304</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三黄鸡</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305</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猪腰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306</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番鸭</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307</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光鸭</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308</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乳鸽</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309</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烧鸭</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310</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猪板油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311</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猪大肠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312</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大肠头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313</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猪粉肠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314</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猪肥肉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315</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猪肺 (</w:t>
            </w:r>
            <w:proofErr w:type="gramStart"/>
            <w:r w:rsidRPr="00C1424E">
              <w:rPr>
                <w:rFonts w:ascii="黑体" w:eastAsia="黑体" w:hAnsi="黑体" w:hint="eastAsia"/>
                <w:color w:val="000000"/>
                <w:szCs w:val="21"/>
              </w:rPr>
              <w:t>个</w:t>
            </w:r>
            <w:proofErr w:type="gramEnd"/>
            <w:r w:rsidRPr="00C1424E">
              <w:rPr>
                <w:rFonts w:ascii="黑体" w:eastAsia="黑体" w:hAnsi="黑体" w:hint="eastAsia"/>
                <w:color w:val="000000"/>
                <w:szCs w:val="21"/>
              </w:rPr>
              <w:t>)</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316</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猪舌头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317</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净猪舌头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318</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瘦肉片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319</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瘦肉丝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320</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五花肉沫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321</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上肉沫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322</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瘦肉沫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323</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上肉丝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324</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上肉片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325</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毛牛肚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326</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牛碎</w:t>
            </w:r>
            <w:proofErr w:type="gramStart"/>
            <w:r w:rsidRPr="00C1424E">
              <w:rPr>
                <w:rFonts w:ascii="黑体" w:eastAsia="黑体" w:hAnsi="黑体" w:hint="eastAsia"/>
                <w:color w:val="000000"/>
                <w:szCs w:val="21"/>
              </w:rPr>
              <w:t>腩</w:t>
            </w:r>
            <w:proofErr w:type="gramEnd"/>
            <w:r w:rsidRPr="00C1424E">
              <w:rPr>
                <w:rFonts w:ascii="黑体" w:eastAsia="黑体" w:hAnsi="黑体" w:hint="eastAsia"/>
                <w:color w:val="000000"/>
                <w:szCs w:val="21"/>
              </w:rPr>
              <w:t xml:space="preserve">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327</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牛心顶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328</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牛肉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329</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roofErr w:type="gramStart"/>
            <w:r w:rsidRPr="00C1424E">
              <w:rPr>
                <w:rFonts w:ascii="黑体" w:eastAsia="黑体" w:hAnsi="黑体" w:hint="eastAsia"/>
                <w:color w:val="000000"/>
                <w:szCs w:val="21"/>
              </w:rPr>
              <w:t>牛展</w:t>
            </w:r>
            <w:proofErr w:type="gramEnd"/>
            <w:r w:rsidRPr="00C1424E">
              <w:rPr>
                <w:rFonts w:ascii="黑体" w:eastAsia="黑体" w:hAnsi="黑体" w:hint="eastAsia"/>
                <w:color w:val="000000"/>
                <w:szCs w:val="21"/>
              </w:rPr>
              <w:t xml:space="preserve">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330</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小牛展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331</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牛筋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332</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牛霖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333</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牛柳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334</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 xml:space="preserve">牛腩 </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lastRenderedPageBreak/>
              <w:t>335</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羊肉</w:t>
            </w:r>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336</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羊</w:t>
            </w:r>
            <w:proofErr w:type="gramStart"/>
            <w:r w:rsidRPr="00C1424E">
              <w:rPr>
                <w:rFonts w:ascii="黑体" w:eastAsia="黑体" w:hAnsi="黑体" w:hint="eastAsia"/>
                <w:color w:val="000000"/>
                <w:szCs w:val="21"/>
              </w:rPr>
              <w:t>腩</w:t>
            </w:r>
            <w:proofErr w:type="gramEnd"/>
          </w:p>
        </w:tc>
        <w:tc>
          <w:tcPr>
            <w:tcW w:w="1245" w:type="dxa"/>
            <w:vAlign w:val="bottom"/>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bottom"/>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534"/>
        </w:trPr>
        <w:tc>
          <w:tcPr>
            <w:tcW w:w="8342" w:type="dxa"/>
            <w:gridSpan w:val="6"/>
            <w:shd w:val="clear" w:color="000000" w:fill="C0C0C0"/>
            <w:vAlign w:val="center"/>
          </w:tcPr>
          <w:p w:rsidR="00BF3492" w:rsidRPr="00C1424E" w:rsidRDefault="00BF3492" w:rsidP="00FF591C">
            <w:pPr>
              <w:pStyle w:val="a6"/>
              <w:numPr>
                <w:ilvl w:val="0"/>
                <w:numId w:val="86"/>
              </w:numPr>
              <w:spacing w:line="400" w:lineRule="exact"/>
              <w:ind w:firstLineChars="0"/>
              <w:jc w:val="left"/>
              <w:rPr>
                <w:rFonts w:ascii="黑体" w:eastAsia="黑体" w:hAnsi="黑体" w:cs="宋体"/>
                <w:b/>
                <w:bCs/>
                <w:color w:val="000000"/>
                <w:szCs w:val="21"/>
              </w:rPr>
            </w:pPr>
            <w:r w:rsidRPr="00C1424E">
              <w:rPr>
                <w:rFonts w:ascii="黑体" w:eastAsia="黑体" w:hAnsi="黑体" w:hint="eastAsia"/>
                <w:b/>
                <w:bCs/>
                <w:color w:val="000000"/>
                <w:szCs w:val="21"/>
              </w:rPr>
              <w:t>冻品类</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b/>
                <w:bCs/>
                <w:color w:val="000000"/>
                <w:szCs w:val="21"/>
              </w:rPr>
            </w:pPr>
            <w:r w:rsidRPr="00C1424E">
              <w:rPr>
                <w:rFonts w:ascii="黑体" w:eastAsia="黑体" w:hAnsi="黑体" w:hint="eastAsia"/>
                <w:b/>
                <w:bCs/>
                <w:color w:val="000000"/>
                <w:szCs w:val="21"/>
              </w:rPr>
              <w:t>序号</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b/>
                <w:bCs/>
                <w:color w:val="000000"/>
                <w:szCs w:val="21"/>
              </w:rPr>
            </w:pPr>
            <w:r w:rsidRPr="00C1424E">
              <w:rPr>
                <w:rFonts w:ascii="黑体" w:eastAsia="黑体" w:hAnsi="黑体" w:hint="eastAsia"/>
                <w:b/>
                <w:bCs/>
                <w:color w:val="000000"/>
                <w:szCs w:val="21"/>
              </w:rPr>
              <w:t>品种</w:t>
            </w:r>
          </w:p>
        </w:tc>
        <w:tc>
          <w:tcPr>
            <w:tcW w:w="1245" w:type="dxa"/>
            <w:vAlign w:val="center"/>
          </w:tcPr>
          <w:p w:rsidR="00BF3492" w:rsidRPr="00C1424E" w:rsidRDefault="00BF3492" w:rsidP="001B255B">
            <w:pPr>
              <w:spacing w:line="400" w:lineRule="exact"/>
              <w:jc w:val="center"/>
              <w:rPr>
                <w:rFonts w:ascii="黑体" w:eastAsia="黑体" w:hAnsi="黑体" w:cs="宋体"/>
                <w:b/>
                <w:bCs/>
                <w:color w:val="000000"/>
                <w:szCs w:val="21"/>
              </w:rPr>
            </w:pPr>
            <w:r w:rsidRPr="00C1424E">
              <w:rPr>
                <w:rFonts w:ascii="黑体" w:eastAsia="黑体" w:hAnsi="黑体" w:hint="eastAsia"/>
                <w:b/>
                <w:bCs/>
                <w:color w:val="000000"/>
                <w:szCs w:val="21"/>
              </w:rPr>
              <w:t>规格</w:t>
            </w:r>
          </w:p>
        </w:tc>
        <w:tc>
          <w:tcPr>
            <w:tcW w:w="2346" w:type="dxa"/>
            <w:gridSpan w:val="2"/>
            <w:vAlign w:val="center"/>
          </w:tcPr>
          <w:p w:rsidR="00BF3492" w:rsidRPr="00C1424E" w:rsidRDefault="00BF3492" w:rsidP="001B255B">
            <w:pPr>
              <w:spacing w:line="400" w:lineRule="exact"/>
              <w:jc w:val="center"/>
              <w:rPr>
                <w:rFonts w:ascii="黑体" w:eastAsia="黑体" w:hAnsi="黑体" w:cs="宋体"/>
                <w:b/>
                <w:bCs/>
                <w:color w:val="000000"/>
                <w:szCs w:val="21"/>
              </w:rPr>
            </w:pPr>
            <w:r w:rsidRPr="00C1424E">
              <w:rPr>
                <w:rFonts w:ascii="黑体" w:eastAsia="黑体" w:hAnsi="黑体" w:hint="eastAsia"/>
                <w:b/>
                <w:bCs/>
                <w:color w:val="000000"/>
                <w:szCs w:val="21"/>
              </w:rPr>
              <w:t>单位</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337</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roofErr w:type="gramStart"/>
            <w:r w:rsidRPr="00C1424E">
              <w:rPr>
                <w:rFonts w:ascii="黑体" w:eastAsia="黑体" w:hAnsi="黑体" w:hint="eastAsia"/>
                <w:color w:val="000000"/>
                <w:szCs w:val="21"/>
              </w:rPr>
              <w:t>鸡排亦</w:t>
            </w:r>
            <w:proofErr w:type="gramEnd"/>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338</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鸡中亦</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339</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绿和鸡中亦</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340</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roofErr w:type="gramStart"/>
            <w:r w:rsidRPr="00C1424E">
              <w:rPr>
                <w:rFonts w:ascii="黑体" w:eastAsia="黑体" w:hAnsi="黑体" w:hint="eastAsia"/>
                <w:color w:val="000000"/>
                <w:szCs w:val="21"/>
              </w:rPr>
              <w:t>鸡亦尖</w:t>
            </w:r>
            <w:proofErr w:type="gramEnd"/>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341</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小鸡腿</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342</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大鸡腿</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343</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鸡胸肉</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344</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冻凤爪</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345</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冻鸡肾</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346</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冻鸭亦</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347</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冻鸭腿</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348</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冻鸡边</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349</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冻鸭边</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350</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冻肋排国产</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351</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冻鸭排</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352</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roofErr w:type="gramStart"/>
            <w:r w:rsidRPr="00C1424E">
              <w:rPr>
                <w:rFonts w:ascii="黑体" w:eastAsia="黑体" w:hAnsi="黑体" w:hint="eastAsia"/>
                <w:color w:val="000000"/>
                <w:szCs w:val="21"/>
              </w:rPr>
              <w:t>鸡亦根</w:t>
            </w:r>
            <w:proofErr w:type="gramEnd"/>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353</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冻鸡脚</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354</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冻鸭肾</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355</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冻肋排（进口）</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356</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冻猪耳</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357</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冻猪舌</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358</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冻猪心</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359</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冻猪肚</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360</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冻龙骨</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361</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冻猪腰</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362</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冻猪手</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363</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冻前排</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lastRenderedPageBreak/>
              <w:t>364</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冻猪肝</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365</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冻大骨</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366</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冻猪扇骨</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367</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roofErr w:type="gramStart"/>
            <w:r w:rsidRPr="00C1424E">
              <w:rPr>
                <w:rFonts w:ascii="黑体" w:eastAsia="黑体" w:hAnsi="黑体" w:hint="eastAsia"/>
                <w:color w:val="000000"/>
                <w:szCs w:val="21"/>
              </w:rPr>
              <w:t>冻生肠</w:t>
            </w:r>
            <w:proofErr w:type="gramEnd"/>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368</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冻猪尾巴</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369</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冻</w:t>
            </w:r>
            <w:proofErr w:type="gramStart"/>
            <w:r w:rsidRPr="00C1424E">
              <w:rPr>
                <w:rFonts w:ascii="黑体" w:eastAsia="黑体" w:hAnsi="黑体" w:hint="eastAsia"/>
                <w:color w:val="000000"/>
                <w:szCs w:val="21"/>
              </w:rPr>
              <w:t>猪横利</w:t>
            </w:r>
            <w:proofErr w:type="gramEnd"/>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370</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冻猪大肠</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371</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冻鱿鱼</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372</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冻鱿鱼须</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373</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冻红</w:t>
            </w:r>
            <w:proofErr w:type="gramStart"/>
            <w:r w:rsidRPr="00C1424E">
              <w:rPr>
                <w:rFonts w:ascii="黑体" w:eastAsia="黑体" w:hAnsi="黑体" w:hint="eastAsia"/>
                <w:color w:val="000000"/>
                <w:szCs w:val="21"/>
              </w:rPr>
              <w:t>珊</w:t>
            </w:r>
            <w:proofErr w:type="gramEnd"/>
            <w:r w:rsidRPr="00C1424E">
              <w:rPr>
                <w:rFonts w:ascii="黑体" w:eastAsia="黑体" w:hAnsi="黑体" w:hint="eastAsia"/>
                <w:color w:val="000000"/>
                <w:szCs w:val="21"/>
              </w:rPr>
              <w:t>鱼</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374</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冻带鱼</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375</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双汇脆皮肠 （包）</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376</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扒皮牛（净）</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377</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牛仔骨</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378</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三文治火腿 (条)</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379</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光侨火腿 (条)</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380</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冻猪肉丸</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381</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roofErr w:type="gramStart"/>
            <w:r w:rsidRPr="00C1424E">
              <w:rPr>
                <w:rFonts w:ascii="黑体" w:eastAsia="黑体" w:hAnsi="黑体" w:hint="eastAsia"/>
                <w:color w:val="000000"/>
                <w:szCs w:val="21"/>
              </w:rPr>
              <w:t>冻牛肉丸</w:t>
            </w:r>
            <w:proofErr w:type="gramEnd"/>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382</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冻鱼丸</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383</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潮汕猪肉丸</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384</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潮汕牛肉丸</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385</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墨鱼丸</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386</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脆皮肠 （包）</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387</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日本蟹柳 (包)</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388</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火腿肉 （斤）</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389</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杀墨鱼仔</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390</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墨鱼仔</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391</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海参</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392</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虾仁</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393</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冻蟹柳 (包)</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394</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海蜇丝 (包)</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395</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杀大眼鱼（大）</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lastRenderedPageBreak/>
              <w:t>396</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杀大眼鱼（小）</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534"/>
        </w:trPr>
        <w:tc>
          <w:tcPr>
            <w:tcW w:w="8342" w:type="dxa"/>
            <w:gridSpan w:val="6"/>
            <w:shd w:val="clear" w:color="000000" w:fill="C0C0C0"/>
            <w:vAlign w:val="center"/>
          </w:tcPr>
          <w:p w:rsidR="00BF3492" w:rsidRPr="00C1424E" w:rsidRDefault="00BF3492" w:rsidP="00FF591C">
            <w:pPr>
              <w:pStyle w:val="a6"/>
              <w:numPr>
                <w:ilvl w:val="0"/>
                <w:numId w:val="86"/>
              </w:numPr>
              <w:spacing w:line="400" w:lineRule="exact"/>
              <w:ind w:firstLineChars="0"/>
              <w:jc w:val="left"/>
              <w:rPr>
                <w:rFonts w:ascii="黑体" w:eastAsia="黑体" w:hAnsi="黑体" w:cs="宋体"/>
                <w:b/>
                <w:bCs/>
                <w:color w:val="000000"/>
                <w:szCs w:val="21"/>
              </w:rPr>
            </w:pPr>
            <w:r w:rsidRPr="00C1424E">
              <w:rPr>
                <w:rFonts w:ascii="黑体" w:eastAsia="黑体" w:hAnsi="黑体" w:hint="eastAsia"/>
                <w:b/>
                <w:bCs/>
                <w:color w:val="000000"/>
                <w:szCs w:val="21"/>
              </w:rPr>
              <w:t>水产类</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b/>
                <w:bCs/>
                <w:color w:val="000000"/>
                <w:szCs w:val="21"/>
              </w:rPr>
            </w:pPr>
            <w:r w:rsidRPr="00C1424E">
              <w:rPr>
                <w:rFonts w:ascii="黑体" w:eastAsia="黑体" w:hAnsi="黑体" w:hint="eastAsia"/>
                <w:b/>
                <w:bCs/>
                <w:color w:val="000000"/>
                <w:szCs w:val="21"/>
              </w:rPr>
              <w:t>序号</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b/>
                <w:bCs/>
                <w:color w:val="000000"/>
                <w:szCs w:val="21"/>
              </w:rPr>
            </w:pPr>
            <w:r w:rsidRPr="00C1424E">
              <w:rPr>
                <w:rFonts w:ascii="黑体" w:eastAsia="黑体" w:hAnsi="黑体" w:hint="eastAsia"/>
                <w:b/>
                <w:bCs/>
                <w:color w:val="000000"/>
                <w:szCs w:val="21"/>
              </w:rPr>
              <w:t>品种</w:t>
            </w:r>
          </w:p>
        </w:tc>
        <w:tc>
          <w:tcPr>
            <w:tcW w:w="1245" w:type="dxa"/>
            <w:vAlign w:val="center"/>
          </w:tcPr>
          <w:p w:rsidR="00BF3492" w:rsidRPr="00C1424E" w:rsidRDefault="00BF3492" w:rsidP="001B255B">
            <w:pPr>
              <w:spacing w:line="400" w:lineRule="exact"/>
              <w:jc w:val="center"/>
              <w:rPr>
                <w:rFonts w:ascii="黑体" w:eastAsia="黑体" w:hAnsi="黑体" w:cs="宋体"/>
                <w:b/>
                <w:bCs/>
                <w:color w:val="000000"/>
                <w:szCs w:val="21"/>
              </w:rPr>
            </w:pPr>
            <w:r w:rsidRPr="00C1424E">
              <w:rPr>
                <w:rFonts w:ascii="黑体" w:eastAsia="黑体" w:hAnsi="黑体" w:hint="eastAsia"/>
                <w:b/>
                <w:bCs/>
                <w:color w:val="000000"/>
                <w:szCs w:val="21"/>
              </w:rPr>
              <w:t>规格</w:t>
            </w:r>
          </w:p>
        </w:tc>
        <w:tc>
          <w:tcPr>
            <w:tcW w:w="2346" w:type="dxa"/>
            <w:gridSpan w:val="2"/>
            <w:vAlign w:val="center"/>
          </w:tcPr>
          <w:p w:rsidR="00BF3492" w:rsidRPr="00C1424E" w:rsidRDefault="00BF3492" w:rsidP="001B255B">
            <w:pPr>
              <w:spacing w:line="400" w:lineRule="exact"/>
              <w:jc w:val="center"/>
              <w:rPr>
                <w:rFonts w:ascii="黑体" w:eastAsia="黑体" w:hAnsi="黑体" w:cs="宋体"/>
                <w:b/>
                <w:bCs/>
                <w:color w:val="000000"/>
                <w:szCs w:val="21"/>
              </w:rPr>
            </w:pPr>
            <w:r w:rsidRPr="00C1424E">
              <w:rPr>
                <w:rFonts w:ascii="黑体" w:eastAsia="黑体" w:hAnsi="黑体" w:hint="eastAsia"/>
                <w:b/>
                <w:bCs/>
                <w:color w:val="000000"/>
                <w:szCs w:val="21"/>
              </w:rPr>
              <w:t>单位</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397</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鲜鱿鱼</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398</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鲩鱼（杀）</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399</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roofErr w:type="gramStart"/>
            <w:r w:rsidRPr="00C1424E">
              <w:rPr>
                <w:rFonts w:ascii="黑体" w:eastAsia="黑体" w:hAnsi="黑体" w:hint="eastAsia"/>
                <w:color w:val="000000"/>
                <w:szCs w:val="21"/>
              </w:rPr>
              <w:t>鲩</w:t>
            </w:r>
            <w:proofErr w:type="gramEnd"/>
            <w:r w:rsidRPr="00C1424E">
              <w:rPr>
                <w:rFonts w:ascii="黑体" w:eastAsia="黑体" w:hAnsi="黑体" w:hint="eastAsia"/>
                <w:color w:val="000000"/>
                <w:szCs w:val="21"/>
              </w:rPr>
              <w:t>鱼肉</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400</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鲩鱼</w:t>
            </w:r>
            <w:proofErr w:type="gramStart"/>
            <w:r w:rsidRPr="00C1424E">
              <w:rPr>
                <w:rFonts w:ascii="黑体" w:eastAsia="黑体" w:hAnsi="黑体" w:hint="eastAsia"/>
                <w:color w:val="000000"/>
                <w:szCs w:val="21"/>
              </w:rPr>
              <w:t>腩</w:t>
            </w:r>
            <w:proofErr w:type="gramEnd"/>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401</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roofErr w:type="gramStart"/>
            <w:r w:rsidRPr="00C1424E">
              <w:rPr>
                <w:rFonts w:ascii="黑体" w:eastAsia="黑体" w:hAnsi="黑体" w:hint="eastAsia"/>
                <w:color w:val="000000"/>
                <w:szCs w:val="21"/>
              </w:rPr>
              <w:t>鲩</w:t>
            </w:r>
            <w:proofErr w:type="gramEnd"/>
            <w:r w:rsidRPr="00C1424E">
              <w:rPr>
                <w:rFonts w:ascii="黑体" w:eastAsia="黑体" w:hAnsi="黑体" w:hint="eastAsia"/>
                <w:color w:val="000000"/>
                <w:szCs w:val="21"/>
              </w:rPr>
              <w:t>鱼尾</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402</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鲩鱼头</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403</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大头鱼 （活）</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404</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大头鱼头</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405</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大头鱼肉</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406</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大头鱼</w:t>
            </w:r>
            <w:proofErr w:type="gramStart"/>
            <w:r w:rsidRPr="00C1424E">
              <w:rPr>
                <w:rFonts w:ascii="黑体" w:eastAsia="黑体" w:hAnsi="黑体" w:hint="eastAsia"/>
                <w:color w:val="000000"/>
                <w:szCs w:val="21"/>
              </w:rPr>
              <w:t>腩</w:t>
            </w:r>
            <w:proofErr w:type="gramEnd"/>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407</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无头大鱼</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408</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大鱼尾</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409</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大鱼骨</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410</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杀大头鱼</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411</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河虾</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412</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太阳鱼</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413</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桂花鱼</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414</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roofErr w:type="gramStart"/>
            <w:r w:rsidRPr="00C1424E">
              <w:rPr>
                <w:rFonts w:ascii="黑体" w:eastAsia="黑体" w:hAnsi="黑体" w:hint="eastAsia"/>
                <w:color w:val="000000"/>
                <w:szCs w:val="21"/>
              </w:rPr>
              <w:t>多宝鱼</w:t>
            </w:r>
            <w:proofErr w:type="gramEnd"/>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415</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鲈鱼</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416</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腊鱼</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417</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元贝</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1B25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418</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proofErr w:type="gramStart"/>
            <w:r w:rsidRPr="00C1424E">
              <w:rPr>
                <w:rFonts w:ascii="黑体" w:eastAsia="黑体" w:hAnsi="黑体" w:hint="eastAsia"/>
                <w:color w:val="000000"/>
                <w:szCs w:val="21"/>
              </w:rPr>
              <w:t>白贝</w:t>
            </w:r>
            <w:proofErr w:type="gramEnd"/>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BF3492" w:rsidRPr="00C1424E" w:rsidTr="00236C5B">
        <w:trPr>
          <w:trHeight w:val="285"/>
        </w:trPr>
        <w:tc>
          <w:tcPr>
            <w:tcW w:w="1209" w:type="dxa"/>
            <w:shd w:val="clear" w:color="auto" w:fill="auto"/>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419</w:t>
            </w:r>
          </w:p>
        </w:tc>
        <w:tc>
          <w:tcPr>
            <w:tcW w:w="3542" w:type="dxa"/>
            <w:gridSpan w:val="2"/>
            <w:shd w:val="clear" w:color="000000" w:fill="FFFFFF"/>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沙虾</w:t>
            </w:r>
          </w:p>
        </w:tc>
        <w:tc>
          <w:tcPr>
            <w:tcW w:w="1245" w:type="dxa"/>
            <w:vAlign w:val="center"/>
          </w:tcPr>
          <w:p w:rsidR="00BF3492" w:rsidRPr="00C1424E" w:rsidRDefault="00BF3492" w:rsidP="001B255B">
            <w:pPr>
              <w:spacing w:line="400" w:lineRule="exact"/>
              <w:jc w:val="center"/>
              <w:rPr>
                <w:rFonts w:ascii="黑体" w:eastAsia="黑体" w:hAnsi="黑体" w:cs="宋体"/>
                <w:color w:val="000000"/>
                <w:szCs w:val="21"/>
              </w:rPr>
            </w:pPr>
          </w:p>
        </w:tc>
        <w:tc>
          <w:tcPr>
            <w:tcW w:w="2346" w:type="dxa"/>
            <w:gridSpan w:val="2"/>
            <w:vAlign w:val="center"/>
          </w:tcPr>
          <w:p w:rsidR="00BF3492" w:rsidRPr="00C1424E" w:rsidRDefault="00BF3492" w:rsidP="001B255B">
            <w:pPr>
              <w:spacing w:line="400" w:lineRule="exact"/>
              <w:jc w:val="center"/>
              <w:rPr>
                <w:rFonts w:ascii="黑体" w:eastAsia="黑体" w:hAnsi="黑体" w:cs="宋体"/>
                <w:color w:val="000000"/>
                <w:szCs w:val="21"/>
              </w:rPr>
            </w:pPr>
            <w:r w:rsidRPr="00C1424E">
              <w:rPr>
                <w:rFonts w:ascii="黑体" w:eastAsia="黑体" w:hAnsi="黑体" w:hint="eastAsia"/>
                <w:color w:val="000000"/>
                <w:szCs w:val="21"/>
              </w:rPr>
              <w:t>KG</w:t>
            </w:r>
          </w:p>
        </w:tc>
      </w:tr>
      <w:tr w:rsidR="00254C35" w:rsidRPr="00C1424E" w:rsidTr="00236C5B">
        <w:trPr>
          <w:trHeight w:val="285"/>
        </w:trPr>
        <w:tc>
          <w:tcPr>
            <w:tcW w:w="8342" w:type="dxa"/>
            <w:gridSpan w:val="6"/>
            <w:shd w:val="clear" w:color="auto" w:fill="auto"/>
            <w:vAlign w:val="center"/>
          </w:tcPr>
          <w:p w:rsidR="00254C35" w:rsidRPr="00C1424E" w:rsidRDefault="00254C35" w:rsidP="00254C35">
            <w:pPr>
              <w:spacing w:line="400" w:lineRule="exact"/>
              <w:rPr>
                <w:rFonts w:ascii="黑体" w:eastAsia="黑体" w:hAnsi="黑体"/>
                <w:b/>
                <w:szCs w:val="21"/>
              </w:rPr>
            </w:pPr>
            <w:r w:rsidRPr="00C1424E">
              <w:rPr>
                <w:rFonts w:ascii="黑体" w:eastAsia="黑体" w:hAnsi="黑体" w:hint="eastAsia"/>
                <w:b/>
                <w:szCs w:val="21"/>
              </w:rPr>
              <w:t>注：本清单只供参考，采购内容以实际需求为准。</w:t>
            </w:r>
          </w:p>
        </w:tc>
      </w:tr>
    </w:tbl>
    <w:p w:rsidR="00AC75D1" w:rsidRPr="00C1424E" w:rsidRDefault="00F16706" w:rsidP="00DF242E">
      <w:pPr>
        <w:pStyle w:val="1"/>
        <w:keepNext w:val="0"/>
        <w:keepLines w:val="0"/>
        <w:pageBreakBefore/>
        <w:spacing w:before="300" w:after="240" w:line="360" w:lineRule="auto"/>
        <w:jc w:val="center"/>
        <w:rPr>
          <w:rFonts w:ascii="黑体" w:eastAsia="黑体" w:hAnsi="黑体"/>
          <w:spacing w:val="20"/>
          <w:sz w:val="32"/>
          <w:szCs w:val="32"/>
        </w:rPr>
      </w:pPr>
      <w:bookmarkStart w:id="22" w:name="_Toc391627749"/>
      <w:bookmarkStart w:id="23" w:name="_Toc405313953"/>
      <w:bookmarkStart w:id="24" w:name="_Toc11265728"/>
      <w:r w:rsidRPr="00C1424E">
        <w:rPr>
          <w:rFonts w:ascii="黑体" w:eastAsia="黑体" w:hAnsi="黑体" w:hint="eastAsia"/>
          <w:spacing w:val="20"/>
          <w:sz w:val="32"/>
          <w:szCs w:val="32"/>
        </w:rPr>
        <w:lastRenderedPageBreak/>
        <w:t>第三部分</w:t>
      </w:r>
      <w:r w:rsidRPr="00C1424E">
        <w:rPr>
          <w:rFonts w:ascii="黑体" w:eastAsia="黑体" w:hAnsi="黑体"/>
          <w:spacing w:val="20"/>
          <w:sz w:val="32"/>
          <w:szCs w:val="32"/>
        </w:rPr>
        <w:t xml:space="preserve"> </w:t>
      </w:r>
      <w:r w:rsidRPr="00C1424E">
        <w:rPr>
          <w:rFonts w:ascii="黑体" w:eastAsia="黑体" w:hAnsi="黑体" w:hint="eastAsia"/>
          <w:spacing w:val="20"/>
          <w:sz w:val="32"/>
          <w:szCs w:val="32"/>
        </w:rPr>
        <w:t>投标须知前附表</w:t>
      </w:r>
      <w:bookmarkEnd w:id="22"/>
      <w:bookmarkEnd w:id="23"/>
      <w:bookmarkEnd w:id="24"/>
    </w:p>
    <w:p w:rsidR="0097036E" w:rsidRPr="00C1424E" w:rsidRDefault="009F7934" w:rsidP="00BB5919">
      <w:pPr>
        <w:tabs>
          <w:tab w:val="left" w:pos="426"/>
        </w:tabs>
        <w:spacing w:afterLines="50" w:line="360" w:lineRule="auto"/>
        <w:ind w:firstLineChars="200" w:firstLine="420"/>
        <w:rPr>
          <w:rFonts w:ascii="黑体" w:eastAsia="黑体" w:hAnsi="黑体"/>
          <w:szCs w:val="21"/>
        </w:rPr>
      </w:pPr>
      <w:r w:rsidRPr="00C1424E">
        <w:rPr>
          <w:rFonts w:ascii="黑体" w:eastAsia="黑体" w:hAnsi="黑体" w:hint="eastAsia"/>
          <w:szCs w:val="21"/>
        </w:rPr>
        <w:t>本表的条款项号是与投标须知条款项号对应的，或增加的条款，是对第四部分《投标须知》及第六部分《合同书格式》的补充、修改和完善，如果有矛盾的话，应以本表为准。</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1102"/>
        <w:gridCol w:w="7426"/>
      </w:tblGrid>
      <w:tr w:rsidR="00AD1F78" w:rsidRPr="00C1424E" w:rsidTr="00DF242E">
        <w:trPr>
          <w:trHeight w:val="483"/>
          <w:jc w:val="center"/>
        </w:trPr>
        <w:tc>
          <w:tcPr>
            <w:tcW w:w="646" w:type="pct"/>
            <w:tcBorders>
              <w:top w:val="single" w:sz="4" w:space="0" w:color="auto"/>
              <w:left w:val="single" w:sz="4" w:space="0" w:color="auto"/>
              <w:bottom w:val="single" w:sz="4" w:space="0" w:color="auto"/>
              <w:right w:val="single" w:sz="4" w:space="0" w:color="auto"/>
            </w:tcBorders>
            <w:vAlign w:val="center"/>
          </w:tcPr>
          <w:p w:rsidR="00AD1F78" w:rsidRPr="00C1424E" w:rsidRDefault="009F7934" w:rsidP="007F19D7">
            <w:pPr>
              <w:spacing w:line="360" w:lineRule="exact"/>
              <w:ind w:right="-183"/>
              <w:jc w:val="left"/>
              <w:rPr>
                <w:rFonts w:ascii="黑体" w:eastAsia="黑体" w:hAnsi="黑体"/>
                <w:szCs w:val="21"/>
                <w:lang w:val="zh-CN"/>
              </w:rPr>
            </w:pPr>
            <w:r w:rsidRPr="00C1424E">
              <w:rPr>
                <w:rFonts w:ascii="黑体" w:eastAsia="黑体" w:hAnsi="黑体" w:hint="eastAsia"/>
                <w:szCs w:val="21"/>
              </w:rPr>
              <w:t>条款项号</w:t>
            </w:r>
          </w:p>
        </w:tc>
        <w:tc>
          <w:tcPr>
            <w:tcW w:w="4354" w:type="pct"/>
            <w:tcBorders>
              <w:top w:val="single" w:sz="4" w:space="0" w:color="auto"/>
              <w:left w:val="single" w:sz="4" w:space="0" w:color="auto"/>
              <w:bottom w:val="single" w:sz="4" w:space="0" w:color="auto"/>
              <w:right w:val="single" w:sz="4" w:space="0" w:color="auto"/>
            </w:tcBorders>
            <w:vAlign w:val="center"/>
          </w:tcPr>
          <w:p w:rsidR="00AD1F78" w:rsidRPr="00C1424E" w:rsidRDefault="009F7934" w:rsidP="00EC4F4B">
            <w:pPr>
              <w:spacing w:line="360" w:lineRule="exact"/>
              <w:ind w:right="-183"/>
              <w:jc w:val="center"/>
              <w:rPr>
                <w:rFonts w:ascii="黑体" w:eastAsia="黑体" w:hAnsi="黑体"/>
                <w:spacing w:val="20"/>
                <w:szCs w:val="21"/>
              </w:rPr>
            </w:pPr>
            <w:r w:rsidRPr="00C1424E">
              <w:rPr>
                <w:rFonts w:ascii="黑体" w:eastAsia="黑体" w:hAnsi="黑体" w:hint="eastAsia"/>
                <w:spacing w:val="20"/>
                <w:szCs w:val="21"/>
              </w:rPr>
              <w:t>对应或增加的条款内容</w:t>
            </w:r>
          </w:p>
        </w:tc>
      </w:tr>
      <w:tr w:rsidR="00D62977" w:rsidRPr="00C1424E" w:rsidTr="00DF242E">
        <w:trPr>
          <w:trHeight w:val="497"/>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D62977" w:rsidRPr="00C1424E" w:rsidRDefault="009F7934" w:rsidP="00D62977">
            <w:pPr>
              <w:spacing w:line="360" w:lineRule="exact"/>
              <w:ind w:right="-183"/>
              <w:rPr>
                <w:rFonts w:ascii="黑体" w:eastAsia="黑体" w:hAnsi="黑体"/>
                <w:szCs w:val="21"/>
              </w:rPr>
            </w:pPr>
            <w:r w:rsidRPr="00C1424E">
              <w:rPr>
                <w:rFonts w:ascii="黑体" w:eastAsia="黑体" w:hAnsi="黑体" w:hint="eastAsia"/>
                <w:szCs w:val="21"/>
              </w:rPr>
              <w:t>对第四部分《投标须知》的修改及补充：</w:t>
            </w:r>
          </w:p>
        </w:tc>
      </w:tr>
      <w:tr w:rsidR="00D62977" w:rsidRPr="00C1424E" w:rsidTr="00DF242E">
        <w:trPr>
          <w:trHeight w:val="442"/>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D62977" w:rsidRPr="00C1424E" w:rsidRDefault="009F7934" w:rsidP="00D62977">
            <w:pPr>
              <w:spacing w:line="360" w:lineRule="exact"/>
              <w:ind w:right="-183"/>
              <w:jc w:val="left"/>
              <w:rPr>
                <w:rFonts w:ascii="黑体" w:eastAsia="黑体" w:hAnsi="黑体"/>
                <w:szCs w:val="21"/>
              </w:rPr>
            </w:pPr>
            <w:proofErr w:type="gramStart"/>
            <w:r w:rsidRPr="00C1424E">
              <w:rPr>
                <w:rFonts w:ascii="黑体" w:eastAsia="黑体" w:hAnsi="黑体" w:hint="eastAsia"/>
                <w:szCs w:val="21"/>
              </w:rPr>
              <w:t>一</w:t>
            </w:r>
            <w:proofErr w:type="gramEnd"/>
            <w:r w:rsidRPr="00C1424E">
              <w:rPr>
                <w:rFonts w:ascii="黑体" w:eastAsia="黑体" w:hAnsi="黑体"/>
                <w:szCs w:val="21"/>
              </w:rPr>
              <w:t xml:space="preserve"> </w:t>
            </w:r>
            <w:r w:rsidRPr="00C1424E">
              <w:rPr>
                <w:rFonts w:ascii="黑体" w:eastAsia="黑体" w:hAnsi="黑体" w:hint="eastAsia"/>
                <w:szCs w:val="21"/>
              </w:rPr>
              <w:t>总则说明</w:t>
            </w:r>
          </w:p>
        </w:tc>
      </w:tr>
      <w:tr w:rsidR="007E4A47" w:rsidRPr="00C1424E" w:rsidTr="00DF242E">
        <w:trPr>
          <w:trHeight w:val="506"/>
          <w:jc w:val="center"/>
        </w:trPr>
        <w:tc>
          <w:tcPr>
            <w:tcW w:w="646" w:type="pct"/>
            <w:tcBorders>
              <w:top w:val="single" w:sz="6" w:space="0" w:color="auto"/>
              <w:left w:val="single" w:sz="6" w:space="0" w:color="auto"/>
              <w:bottom w:val="single" w:sz="6" w:space="0" w:color="auto"/>
              <w:right w:val="single" w:sz="6" w:space="0" w:color="auto"/>
            </w:tcBorders>
            <w:vAlign w:val="center"/>
          </w:tcPr>
          <w:p w:rsidR="007E4A47" w:rsidRPr="00C1424E" w:rsidRDefault="00201183" w:rsidP="00201183">
            <w:pPr>
              <w:spacing w:line="380" w:lineRule="exact"/>
              <w:jc w:val="left"/>
              <w:rPr>
                <w:rFonts w:ascii="黑体" w:eastAsia="黑体" w:hAnsi="黑体"/>
                <w:szCs w:val="21"/>
                <w:lang w:val="zh-CN"/>
              </w:rPr>
            </w:pPr>
            <w:r w:rsidRPr="00C1424E">
              <w:rPr>
                <w:rFonts w:ascii="黑体" w:eastAsia="黑体" w:hAnsi="黑体" w:hint="eastAsia"/>
                <w:szCs w:val="21"/>
                <w:lang w:val="zh-CN"/>
              </w:rPr>
              <w:t>1.2</w:t>
            </w:r>
          </w:p>
        </w:tc>
        <w:tc>
          <w:tcPr>
            <w:tcW w:w="4354" w:type="pct"/>
            <w:tcBorders>
              <w:top w:val="single" w:sz="4" w:space="0" w:color="auto"/>
              <w:left w:val="single" w:sz="6" w:space="0" w:color="auto"/>
              <w:bottom w:val="single" w:sz="4" w:space="0" w:color="auto"/>
              <w:right w:val="single" w:sz="4" w:space="0" w:color="auto"/>
            </w:tcBorders>
            <w:vAlign w:val="center"/>
          </w:tcPr>
          <w:p w:rsidR="007E4A47" w:rsidRPr="00C1424E" w:rsidRDefault="009F7934" w:rsidP="00A36E79">
            <w:pPr>
              <w:spacing w:line="360" w:lineRule="exact"/>
              <w:ind w:right="-183"/>
              <w:rPr>
                <w:rFonts w:ascii="黑体" w:eastAsia="黑体" w:hAnsi="黑体"/>
                <w:szCs w:val="21"/>
              </w:rPr>
            </w:pPr>
            <w:r w:rsidRPr="00C1424E">
              <w:rPr>
                <w:rFonts w:ascii="黑体" w:eastAsia="黑体" w:hAnsi="黑体" w:hint="eastAsia"/>
                <w:szCs w:val="21"/>
              </w:rPr>
              <w:t>资金来源：</w:t>
            </w:r>
            <w:r w:rsidR="00A36E79" w:rsidRPr="00C1424E">
              <w:rPr>
                <w:rFonts w:ascii="黑体" w:eastAsia="黑体" w:hAnsi="黑体" w:hint="eastAsia"/>
                <w:szCs w:val="21"/>
              </w:rPr>
              <w:t>自筹</w:t>
            </w:r>
            <w:r w:rsidR="00246A8C" w:rsidRPr="00C1424E">
              <w:rPr>
                <w:rFonts w:ascii="黑体" w:eastAsia="黑体" w:hAnsi="黑体" w:hint="eastAsia"/>
                <w:szCs w:val="21"/>
              </w:rPr>
              <w:t>资金</w:t>
            </w:r>
          </w:p>
        </w:tc>
      </w:tr>
      <w:tr w:rsidR="008B7DAD" w:rsidRPr="00C1424E" w:rsidTr="002B5493">
        <w:trPr>
          <w:trHeight w:val="1708"/>
          <w:jc w:val="center"/>
        </w:trPr>
        <w:tc>
          <w:tcPr>
            <w:tcW w:w="646" w:type="pct"/>
            <w:tcBorders>
              <w:top w:val="single" w:sz="6" w:space="0" w:color="auto"/>
              <w:left w:val="single" w:sz="6" w:space="0" w:color="auto"/>
              <w:bottom w:val="single" w:sz="6" w:space="0" w:color="auto"/>
              <w:right w:val="single" w:sz="6" w:space="0" w:color="auto"/>
            </w:tcBorders>
            <w:vAlign w:val="center"/>
          </w:tcPr>
          <w:p w:rsidR="008B7DAD" w:rsidRPr="00C1424E" w:rsidRDefault="00201183" w:rsidP="00097AD4">
            <w:pPr>
              <w:spacing w:line="380" w:lineRule="exact"/>
              <w:jc w:val="left"/>
              <w:rPr>
                <w:rFonts w:ascii="黑体" w:eastAsia="黑体" w:hAnsi="黑体"/>
                <w:szCs w:val="21"/>
                <w:lang w:val="zh-CN"/>
              </w:rPr>
            </w:pPr>
            <w:r w:rsidRPr="00C1424E">
              <w:rPr>
                <w:rFonts w:ascii="黑体" w:eastAsia="黑体" w:hAnsi="黑体" w:hint="eastAsia"/>
                <w:szCs w:val="21"/>
                <w:lang w:val="zh-CN"/>
              </w:rPr>
              <w:t>2.1</w:t>
            </w:r>
          </w:p>
        </w:tc>
        <w:tc>
          <w:tcPr>
            <w:tcW w:w="4354" w:type="pct"/>
            <w:tcBorders>
              <w:top w:val="single" w:sz="4" w:space="0" w:color="auto"/>
              <w:left w:val="single" w:sz="6" w:space="0" w:color="auto"/>
              <w:bottom w:val="single" w:sz="4" w:space="0" w:color="auto"/>
              <w:right w:val="single" w:sz="4" w:space="0" w:color="auto"/>
            </w:tcBorders>
            <w:vAlign w:val="center"/>
          </w:tcPr>
          <w:p w:rsidR="00844839" w:rsidRPr="00C1424E" w:rsidRDefault="00844839" w:rsidP="00844839">
            <w:pPr>
              <w:spacing w:line="360" w:lineRule="exact"/>
              <w:ind w:right="-183"/>
              <w:rPr>
                <w:rFonts w:ascii="黑体" w:eastAsia="黑体" w:hAnsi="黑体"/>
                <w:szCs w:val="21"/>
                <w:u w:val="single"/>
              </w:rPr>
            </w:pPr>
            <w:r w:rsidRPr="00C1424E">
              <w:rPr>
                <w:rFonts w:ascii="黑体" w:eastAsia="黑体" w:hAnsi="黑体"/>
                <w:szCs w:val="21"/>
              </w:rPr>
              <w:t>“采购人”是指：</w:t>
            </w:r>
            <w:r w:rsidRPr="00C1424E">
              <w:rPr>
                <w:rFonts w:ascii="黑体" w:eastAsia="黑体" w:hAnsi="黑体" w:hint="eastAsia"/>
                <w:szCs w:val="21"/>
              </w:rPr>
              <w:t>东莞市常平镇人民政府教育局</w:t>
            </w:r>
          </w:p>
          <w:p w:rsidR="00844839" w:rsidRPr="00C1424E" w:rsidRDefault="00844839" w:rsidP="00844839">
            <w:pPr>
              <w:spacing w:line="360" w:lineRule="exact"/>
              <w:ind w:right="-183" w:firstLineChars="50" w:firstLine="105"/>
              <w:rPr>
                <w:rFonts w:ascii="黑体" w:eastAsia="黑体" w:hAnsi="黑体"/>
                <w:szCs w:val="21"/>
              </w:rPr>
            </w:pPr>
            <w:r w:rsidRPr="00C1424E">
              <w:rPr>
                <w:rFonts w:ascii="黑体" w:eastAsia="黑体" w:hAnsi="黑体" w:hint="eastAsia"/>
                <w:szCs w:val="21"/>
              </w:rPr>
              <w:t>采购人联系人：姜先生</w:t>
            </w:r>
          </w:p>
          <w:p w:rsidR="00844839" w:rsidRPr="00C1424E" w:rsidRDefault="00844839" w:rsidP="00844839">
            <w:pPr>
              <w:spacing w:line="360" w:lineRule="exact"/>
              <w:ind w:right="-183" w:firstLineChars="50" w:firstLine="105"/>
              <w:rPr>
                <w:rFonts w:ascii="黑体" w:eastAsia="黑体" w:hAnsi="黑体"/>
                <w:szCs w:val="21"/>
              </w:rPr>
            </w:pPr>
            <w:r w:rsidRPr="00C1424E">
              <w:rPr>
                <w:rFonts w:ascii="黑体" w:eastAsia="黑体" w:hAnsi="黑体" w:hint="eastAsia"/>
                <w:szCs w:val="21"/>
              </w:rPr>
              <w:t>电  话：</w:t>
            </w:r>
            <w:r w:rsidR="000C491F" w:rsidRPr="00C1424E">
              <w:rPr>
                <w:rFonts w:ascii="黑体" w:eastAsia="黑体" w:hAnsi="黑体" w:hint="eastAsia"/>
                <w:szCs w:val="21"/>
              </w:rPr>
              <w:t>0769</w:t>
            </w:r>
            <w:r w:rsidR="00F15E8B" w:rsidRPr="00C1424E">
              <w:rPr>
                <w:rFonts w:ascii="黑体" w:eastAsia="黑体" w:hAnsi="黑体" w:hint="eastAsia"/>
                <w:szCs w:val="21"/>
              </w:rPr>
              <w:t>-</w:t>
            </w:r>
            <w:r w:rsidR="000C491F" w:rsidRPr="00C1424E">
              <w:rPr>
                <w:rFonts w:ascii="黑体" w:eastAsia="黑体" w:hAnsi="黑体" w:hint="eastAsia"/>
                <w:szCs w:val="21"/>
              </w:rPr>
              <w:t>39025932</w:t>
            </w:r>
          </w:p>
          <w:p w:rsidR="008B7DAD" w:rsidRPr="00C1424E" w:rsidRDefault="00844839" w:rsidP="00844839">
            <w:pPr>
              <w:spacing w:line="360" w:lineRule="exact"/>
              <w:ind w:right="-183" w:firstLineChars="50" w:firstLine="105"/>
              <w:rPr>
                <w:rFonts w:ascii="黑体" w:eastAsia="黑体" w:hAnsi="黑体"/>
                <w:szCs w:val="21"/>
              </w:rPr>
            </w:pPr>
            <w:r w:rsidRPr="00C1424E">
              <w:rPr>
                <w:rFonts w:ascii="黑体" w:eastAsia="黑体" w:hAnsi="黑体" w:hint="eastAsia"/>
                <w:szCs w:val="21"/>
              </w:rPr>
              <w:t>地  址：东莞市常平镇园林街2号</w:t>
            </w:r>
          </w:p>
        </w:tc>
      </w:tr>
      <w:tr w:rsidR="007E4A47" w:rsidRPr="00C1424E" w:rsidTr="00DF242E">
        <w:trPr>
          <w:trHeight w:val="548"/>
          <w:jc w:val="center"/>
        </w:trPr>
        <w:tc>
          <w:tcPr>
            <w:tcW w:w="646" w:type="pct"/>
            <w:tcBorders>
              <w:top w:val="single" w:sz="6" w:space="0" w:color="auto"/>
              <w:left w:val="single" w:sz="6" w:space="0" w:color="auto"/>
              <w:bottom w:val="single" w:sz="6" w:space="0" w:color="auto"/>
              <w:right w:val="single" w:sz="6" w:space="0" w:color="auto"/>
            </w:tcBorders>
            <w:vAlign w:val="center"/>
          </w:tcPr>
          <w:p w:rsidR="007E4A47" w:rsidRPr="00C1424E" w:rsidRDefault="00201183" w:rsidP="007F19D7">
            <w:pPr>
              <w:spacing w:line="380" w:lineRule="exact"/>
              <w:jc w:val="left"/>
              <w:rPr>
                <w:rFonts w:ascii="黑体" w:eastAsia="黑体" w:hAnsi="黑体"/>
                <w:szCs w:val="21"/>
                <w:lang w:val="zh-CN"/>
              </w:rPr>
            </w:pPr>
            <w:r w:rsidRPr="00C1424E">
              <w:rPr>
                <w:rFonts w:ascii="黑体" w:eastAsia="黑体" w:hAnsi="黑体" w:hint="eastAsia"/>
                <w:szCs w:val="21"/>
                <w:lang w:val="zh-CN"/>
              </w:rPr>
              <w:t>2.3</w:t>
            </w:r>
          </w:p>
        </w:tc>
        <w:tc>
          <w:tcPr>
            <w:tcW w:w="4354" w:type="pct"/>
            <w:tcBorders>
              <w:top w:val="single" w:sz="4" w:space="0" w:color="auto"/>
              <w:left w:val="single" w:sz="6" w:space="0" w:color="auto"/>
              <w:bottom w:val="single" w:sz="4" w:space="0" w:color="auto"/>
              <w:right w:val="single" w:sz="4" w:space="0" w:color="auto"/>
            </w:tcBorders>
            <w:vAlign w:val="center"/>
          </w:tcPr>
          <w:p w:rsidR="007E4A47" w:rsidRPr="00C1424E" w:rsidRDefault="009F7934" w:rsidP="00F17E3D">
            <w:pPr>
              <w:spacing w:line="360" w:lineRule="exact"/>
              <w:ind w:right="-183"/>
              <w:rPr>
                <w:rFonts w:ascii="黑体" w:eastAsia="黑体" w:hAnsi="黑体"/>
                <w:szCs w:val="21"/>
              </w:rPr>
            </w:pPr>
            <w:r w:rsidRPr="00C1424E">
              <w:rPr>
                <w:rFonts w:ascii="黑体" w:eastAsia="黑体" w:hAnsi="黑体"/>
                <w:szCs w:val="21"/>
              </w:rPr>
              <w:t>“采购代理机构”是指：</w:t>
            </w:r>
            <w:r w:rsidRPr="00C1424E">
              <w:rPr>
                <w:rFonts w:ascii="黑体" w:eastAsia="黑体" w:hAnsi="黑体" w:hint="eastAsia"/>
                <w:szCs w:val="21"/>
              </w:rPr>
              <w:t>广东有德招标采购有限公司</w:t>
            </w:r>
          </w:p>
        </w:tc>
      </w:tr>
      <w:tr w:rsidR="00D02F23" w:rsidRPr="00C1424E" w:rsidTr="00DF242E">
        <w:trPr>
          <w:trHeight w:val="506"/>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D02F23" w:rsidRPr="00C1424E" w:rsidRDefault="009F7934" w:rsidP="00F555F6">
            <w:pPr>
              <w:spacing w:line="360" w:lineRule="exact"/>
              <w:ind w:right="-183"/>
              <w:rPr>
                <w:rFonts w:ascii="黑体" w:eastAsia="黑体" w:hAnsi="黑体"/>
                <w:szCs w:val="21"/>
              </w:rPr>
            </w:pPr>
            <w:r w:rsidRPr="00C1424E">
              <w:rPr>
                <w:rFonts w:ascii="黑体" w:eastAsia="黑体" w:hAnsi="黑体" w:hint="eastAsia"/>
                <w:szCs w:val="21"/>
              </w:rPr>
              <w:t>二</w:t>
            </w:r>
            <w:r w:rsidRPr="00C1424E">
              <w:rPr>
                <w:rFonts w:ascii="黑体" w:eastAsia="黑体" w:hAnsi="黑体"/>
                <w:szCs w:val="21"/>
              </w:rPr>
              <w:t xml:space="preserve"> </w:t>
            </w:r>
            <w:r w:rsidRPr="00C1424E">
              <w:rPr>
                <w:rFonts w:ascii="黑体" w:eastAsia="黑体" w:hAnsi="黑体" w:hint="eastAsia"/>
                <w:szCs w:val="21"/>
              </w:rPr>
              <w:t>招标文件</w:t>
            </w:r>
          </w:p>
        </w:tc>
      </w:tr>
      <w:tr w:rsidR="00795DB8" w:rsidRPr="00C1424E" w:rsidTr="00DF242E">
        <w:trPr>
          <w:trHeight w:val="525"/>
          <w:jc w:val="center"/>
        </w:trPr>
        <w:tc>
          <w:tcPr>
            <w:tcW w:w="646" w:type="pct"/>
            <w:tcBorders>
              <w:top w:val="single" w:sz="4" w:space="0" w:color="auto"/>
              <w:left w:val="single" w:sz="4" w:space="0" w:color="auto"/>
              <w:bottom w:val="single" w:sz="4" w:space="0" w:color="auto"/>
              <w:right w:val="single" w:sz="4" w:space="0" w:color="auto"/>
            </w:tcBorders>
            <w:vAlign w:val="center"/>
          </w:tcPr>
          <w:p w:rsidR="00795DB8" w:rsidRPr="00C1424E" w:rsidRDefault="00201183" w:rsidP="007F19D7">
            <w:pPr>
              <w:spacing w:line="360" w:lineRule="exact"/>
              <w:ind w:right="-183"/>
              <w:jc w:val="left"/>
              <w:rPr>
                <w:rFonts w:ascii="黑体" w:eastAsia="黑体" w:hAnsi="黑体"/>
                <w:szCs w:val="21"/>
              </w:rPr>
            </w:pPr>
            <w:r w:rsidRPr="00C1424E">
              <w:rPr>
                <w:rFonts w:ascii="黑体" w:eastAsia="黑体" w:hAnsi="黑体" w:hint="eastAsia"/>
                <w:szCs w:val="21"/>
              </w:rPr>
              <w:t>7.1</w:t>
            </w:r>
          </w:p>
        </w:tc>
        <w:tc>
          <w:tcPr>
            <w:tcW w:w="4354" w:type="pct"/>
            <w:tcBorders>
              <w:top w:val="single" w:sz="4" w:space="0" w:color="auto"/>
              <w:left w:val="single" w:sz="4" w:space="0" w:color="auto"/>
              <w:bottom w:val="single" w:sz="4" w:space="0" w:color="auto"/>
              <w:right w:val="single" w:sz="4" w:space="0" w:color="auto"/>
            </w:tcBorders>
            <w:vAlign w:val="center"/>
          </w:tcPr>
          <w:p w:rsidR="00795DB8" w:rsidRPr="00C1424E" w:rsidRDefault="009F7934" w:rsidP="00201183">
            <w:pPr>
              <w:spacing w:line="360" w:lineRule="exact"/>
              <w:ind w:right="-183"/>
              <w:rPr>
                <w:rFonts w:ascii="黑体" w:eastAsia="黑体" w:hAnsi="黑体"/>
                <w:szCs w:val="21"/>
              </w:rPr>
            </w:pPr>
            <w:r w:rsidRPr="00C1424E">
              <w:rPr>
                <w:rFonts w:ascii="黑体" w:eastAsia="黑体" w:hAnsi="黑体" w:hint="eastAsia"/>
                <w:bCs/>
                <w:szCs w:val="21"/>
              </w:rPr>
              <w:t>答疑会或现场考察：</w:t>
            </w:r>
            <w:r w:rsidR="00201183" w:rsidRPr="00C1424E">
              <w:rPr>
                <w:rFonts w:ascii="黑体" w:eastAsia="黑体" w:hAnsi="黑体" w:hint="eastAsia"/>
                <w:bCs/>
                <w:szCs w:val="21"/>
              </w:rPr>
              <w:t>本项目不集中举行答疑会或现场考察</w:t>
            </w:r>
          </w:p>
        </w:tc>
      </w:tr>
      <w:tr w:rsidR="007F2D79" w:rsidRPr="00C1424E" w:rsidTr="00DF242E">
        <w:trPr>
          <w:trHeight w:val="512"/>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7F2D79" w:rsidRPr="00C1424E" w:rsidRDefault="009F7934" w:rsidP="00F555F6">
            <w:pPr>
              <w:spacing w:line="360" w:lineRule="exact"/>
              <w:ind w:right="-183"/>
              <w:rPr>
                <w:rFonts w:ascii="黑体" w:eastAsia="黑体" w:hAnsi="黑体"/>
                <w:bCs/>
                <w:szCs w:val="21"/>
              </w:rPr>
            </w:pPr>
            <w:r w:rsidRPr="00C1424E">
              <w:rPr>
                <w:rFonts w:ascii="黑体" w:eastAsia="黑体" w:hAnsi="黑体" w:hint="eastAsia"/>
                <w:bCs/>
                <w:szCs w:val="21"/>
              </w:rPr>
              <w:t>三</w:t>
            </w:r>
            <w:r w:rsidRPr="00C1424E">
              <w:rPr>
                <w:rFonts w:ascii="黑体" w:eastAsia="黑体" w:hAnsi="黑体"/>
                <w:bCs/>
                <w:szCs w:val="21"/>
              </w:rPr>
              <w:t xml:space="preserve"> </w:t>
            </w:r>
            <w:r w:rsidRPr="00C1424E">
              <w:rPr>
                <w:rFonts w:ascii="黑体" w:eastAsia="黑体" w:hAnsi="黑体" w:hint="eastAsia"/>
                <w:bCs/>
                <w:szCs w:val="21"/>
              </w:rPr>
              <w:t>招标文件的编制</w:t>
            </w:r>
          </w:p>
        </w:tc>
      </w:tr>
      <w:tr w:rsidR="00412A29" w:rsidRPr="00C1424E" w:rsidTr="00A9584A">
        <w:trPr>
          <w:trHeight w:val="548"/>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C1424E" w:rsidRDefault="009F7934" w:rsidP="00CF5DAE">
            <w:pPr>
              <w:spacing w:line="360" w:lineRule="exact"/>
              <w:ind w:right="-183"/>
              <w:jc w:val="left"/>
              <w:rPr>
                <w:rFonts w:ascii="黑体" w:eastAsia="黑体" w:hAnsi="黑体"/>
                <w:szCs w:val="21"/>
              </w:rPr>
            </w:pPr>
            <w:r w:rsidRPr="00C1424E">
              <w:rPr>
                <w:rFonts w:ascii="黑体" w:eastAsia="黑体" w:hAnsi="黑体"/>
                <w:szCs w:val="21"/>
              </w:rPr>
              <w:t>11</w:t>
            </w:r>
            <w:r w:rsidR="00CF5DAE" w:rsidRPr="00C1424E">
              <w:rPr>
                <w:rFonts w:ascii="黑体" w:eastAsia="黑体" w:hAnsi="黑体" w:hint="eastAsia"/>
                <w:szCs w:val="21"/>
              </w:rPr>
              <w:t>.</w:t>
            </w:r>
            <w:r w:rsidRPr="00C1424E">
              <w:rPr>
                <w:rFonts w:ascii="黑体" w:eastAsia="黑体" w:hAnsi="黑体"/>
                <w:szCs w:val="21"/>
              </w:rPr>
              <w:t>7</w:t>
            </w:r>
          </w:p>
        </w:tc>
        <w:tc>
          <w:tcPr>
            <w:tcW w:w="4354" w:type="pct"/>
            <w:tcBorders>
              <w:top w:val="single" w:sz="4" w:space="0" w:color="auto"/>
              <w:left w:val="single" w:sz="4" w:space="0" w:color="auto"/>
              <w:bottom w:val="single" w:sz="4" w:space="0" w:color="auto"/>
              <w:right w:val="single" w:sz="4" w:space="0" w:color="auto"/>
            </w:tcBorders>
            <w:vAlign w:val="center"/>
          </w:tcPr>
          <w:p w:rsidR="00412A29" w:rsidRPr="00C1424E" w:rsidRDefault="009F7934" w:rsidP="002554DC">
            <w:pPr>
              <w:spacing w:line="360" w:lineRule="exact"/>
              <w:ind w:right="-183"/>
              <w:rPr>
                <w:rFonts w:ascii="黑体" w:eastAsia="黑体" w:hAnsi="黑体"/>
                <w:bCs/>
                <w:spacing w:val="-4"/>
                <w:szCs w:val="21"/>
              </w:rPr>
            </w:pPr>
            <w:r w:rsidRPr="00C1424E">
              <w:rPr>
                <w:rFonts w:ascii="黑体" w:eastAsia="黑体" w:hAnsi="黑体" w:hint="eastAsia"/>
                <w:bCs/>
                <w:spacing w:val="-4"/>
                <w:szCs w:val="21"/>
              </w:rPr>
              <w:t>投标人所报的投标价在合同执行过程中是固定不变的，不得以任何理由予以变更</w:t>
            </w:r>
          </w:p>
        </w:tc>
      </w:tr>
      <w:tr w:rsidR="00412A29" w:rsidRPr="00C1424E" w:rsidTr="00DF242E">
        <w:trPr>
          <w:trHeight w:val="526"/>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C1424E" w:rsidRDefault="009F7934" w:rsidP="00CF5DAE">
            <w:pPr>
              <w:spacing w:line="360" w:lineRule="exact"/>
              <w:ind w:right="-183"/>
              <w:jc w:val="left"/>
              <w:rPr>
                <w:rFonts w:ascii="黑体" w:eastAsia="黑体" w:hAnsi="黑体"/>
                <w:szCs w:val="21"/>
              </w:rPr>
            </w:pPr>
            <w:r w:rsidRPr="00C1424E">
              <w:rPr>
                <w:rFonts w:ascii="黑体" w:eastAsia="黑体" w:hAnsi="黑体"/>
                <w:szCs w:val="21"/>
              </w:rPr>
              <w:t>11</w:t>
            </w:r>
            <w:r w:rsidR="00CF5DAE" w:rsidRPr="00C1424E">
              <w:rPr>
                <w:rFonts w:ascii="黑体" w:eastAsia="黑体" w:hAnsi="黑体" w:hint="eastAsia"/>
                <w:szCs w:val="21"/>
              </w:rPr>
              <w:t>.8</w:t>
            </w:r>
          </w:p>
        </w:tc>
        <w:tc>
          <w:tcPr>
            <w:tcW w:w="4354" w:type="pct"/>
            <w:tcBorders>
              <w:top w:val="single" w:sz="4" w:space="0" w:color="auto"/>
              <w:left w:val="single" w:sz="4" w:space="0" w:color="auto"/>
              <w:bottom w:val="single" w:sz="4" w:space="0" w:color="auto"/>
              <w:right w:val="single" w:sz="4" w:space="0" w:color="auto"/>
            </w:tcBorders>
            <w:vAlign w:val="center"/>
          </w:tcPr>
          <w:p w:rsidR="00412A29" w:rsidRPr="00C1424E" w:rsidRDefault="009F7934" w:rsidP="00F555F6">
            <w:pPr>
              <w:spacing w:line="360" w:lineRule="exact"/>
              <w:ind w:right="-183"/>
              <w:rPr>
                <w:rFonts w:ascii="黑体" w:eastAsia="黑体" w:hAnsi="黑体"/>
                <w:bCs/>
                <w:szCs w:val="21"/>
              </w:rPr>
            </w:pPr>
            <w:r w:rsidRPr="00C1424E">
              <w:rPr>
                <w:rFonts w:ascii="黑体" w:eastAsia="黑体" w:hAnsi="黑体" w:hint="eastAsia"/>
                <w:bCs/>
                <w:spacing w:val="-4"/>
                <w:szCs w:val="21"/>
              </w:rPr>
              <w:t>不允许有备选方案</w:t>
            </w:r>
          </w:p>
        </w:tc>
      </w:tr>
      <w:tr w:rsidR="00412A29" w:rsidRPr="00C1424E" w:rsidTr="00DF242E">
        <w:trPr>
          <w:trHeight w:val="525"/>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C1424E" w:rsidRDefault="009F7934" w:rsidP="00CF5DAE">
            <w:pPr>
              <w:spacing w:line="360" w:lineRule="exact"/>
              <w:ind w:right="-183"/>
              <w:jc w:val="left"/>
              <w:rPr>
                <w:rFonts w:ascii="黑体" w:eastAsia="黑体" w:hAnsi="黑体"/>
                <w:szCs w:val="21"/>
              </w:rPr>
            </w:pPr>
            <w:r w:rsidRPr="00C1424E">
              <w:rPr>
                <w:rFonts w:ascii="黑体" w:eastAsia="黑体" w:hAnsi="黑体"/>
                <w:szCs w:val="21"/>
              </w:rPr>
              <w:t>11</w:t>
            </w:r>
            <w:r w:rsidR="00CF5DAE" w:rsidRPr="00C1424E">
              <w:rPr>
                <w:rFonts w:ascii="黑体" w:eastAsia="黑体" w:hAnsi="黑体" w:hint="eastAsia"/>
                <w:szCs w:val="21"/>
              </w:rPr>
              <w:t>.9</w:t>
            </w:r>
          </w:p>
        </w:tc>
        <w:tc>
          <w:tcPr>
            <w:tcW w:w="4354" w:type="pct"/>
            <w:tcBorders>
              <w:top w:val="single" w:sz="4" w:space="0" w:color="auto"/>
              <w:left w:val="single" w:sz="4" w:space="0" w:color="auto"/>
              <w:bottom w:val="single" w:sz="4" w:space="0" w:color="auto"/>
              <w:right w:val="single" w:sz="4" w:space="0" w:color="auto"/>
            </w:tcBorders>
            <w:vAlign w:val="center"/>
          </w:tcPr>
          <w:p w:rsidR="00412A29" w:rsidRPr="00C1424E" w:rsidRDefault="009F7934" w:rsidP="00F555F6">
            <w:pPr>
              <w:spacing w:line="360" w:lineRule="exact"/>
              <w:ind w:right="-183"/>
              <w:rPr>
                <w:rFonts w:ascii="黑体" w:eastAsia="黑体" w:hAnsi="黑体"/>
                <w:bCs/>
                <w:szCs w:val="21"/>
              </w:rPr>
            </w:pPr>
            <w:r w:rsidRPr="00C1424E">
              <w:rPr>
                <w:rFonts w:ascii="黑体" w:eastAsia="黑体" w:hAnsi="黑体" w:hint="eastAsia"/>
                <w:bCs/>
                <w:spacing w:val="-4"/>
                <w:szCs w:val="21"/>
              </w:rPr>
              <w:t>不允许附加条件报价</w:t>
            </w:r>
          </w:p>
        </w:tc>
      </w:tr>
      <w:tr w:rsidR="00412A29" w:rsidRPr="00C1424E" w:rsidTr="00A9584A">
        <w:trPr>
          <w:trHeight w:val="548"/>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C1424E" w:rsidRDefault="009F7934" w:rsidP="00CF5DAE">
            <w:pPr>
              <w:spacing w:line="360" w:lineRule="exact"/>
              <w:ind w:right="-183"/>
              <w:jc w:val="left"/>
              <w:rPr>
                <w:rFonts w:ascii="黑体" w:eastAsia="黑体" w:hAnsi="黑体"/>
                <w:bCs/>
                <w:spacing w:val="-4"/>
                <w:szCs w:val="21"/>
              </w:rPr>
            </w:pPr>
            <w:r w:rsidRPr="00C1424E">
              <w:rPr>
                <w:rFonts w:ascii="黑体" w:eastAsia="黑体" w:hAnsi="黑体"/>
                <w:bCs/>
                <w:spacing w:val="-4"/>
                <w:szCs w:val="21"/>
              </w:rPr>
              <w:t>16</w:t>
            </w:r>
            <w:r w:rsidR="00CF5DAE" w:rsidRPr="00C1424E">
              <w:rPr>
                <w:rFonts w:ascii="黑体" w:eastAsia="黑体" w:hAnsi="黑体" w:hint="eastAsia"/>
                <w:bCs/>
                <w:spacing w:val="-4"/>
                <w:szCs w:val="21"/>
              </w:rPr>
              <w:t>.1</w:t>
            </w:r>
          </w:p>
        </w:tc>
        <w:tc>
          <w:tcPr>
            <w:tcW w:w="4354" w:type="pct"/>
            <w:tcBorders>
              <w:top w:val="single" w:sz="4" w:space="0" w:color="auto"/>
              <w:left w:val="single" w:sz="4" w:space="0" w:color="auto"/>
              <w:bottom w:val="single" w:sz="4" w:space="0" w:color="auto"/>
              <w:right w:val="single" w:sz="4" w:space="0" w:color="auto"/>
            </w:tcBorders>
            <w:vAlign w:val="center"/>
          </w:tcPr>
          <w:p w:rsidR="00412A29" w:rsidRPr="00C1424E" w:rsidRDefault="009F7934" w:rsidP="00844839">
            <w:pPr>
              <w:spacing w:line="360" w:lineRule="exact"/>
              <w:ind w:right="-183"/>
              <w:rPr>
                <w:rFonts w:ascii="黑体" w:eastAsia="黑体" w:hAnsi="黑体"/>
                <w:bCs/>
                <w:spacing w:val="-4"/>
                <w:szCs w:val="21"/>
              </w:rPr>
            </w:pPr>
            <w:r w:rsidRPr="00C1424E">
              <w:rPr>
                <w:rFonts w:ascii="黑体" w:eastAsia="黑体" w:hAnsi="黑体" w:hint="eastAsia"/>
                <w:bCs/>
                <w:spacing w:val="-4"/>
                <w:szCs w:val="21"/>
              </w:rPr>
              <w:t>投标人投标时须</w:t>
            </w:r>
            <w:r w:rsidRPr="00C1424E">
              <w:rPr>
                <w:rFonts w:ascii="黑体" w:eastAsia="黑体" w:hAnsi="黑体"/>
                <w:bCs/>
                <w:spacing w:val="-4"/>
                <w:szCs w:val="21"/>
              </w:rPr>
              <w:t>附有</w:t>
            </w:r>
            <w:r w:rsidRPr="00C1424E">
              <w:rPr>
                <w:rFonts w:ascii="黑体" w:eastAsia="黑体" w:hAnsi="黑体" w:hint="eastAsia"/>
                <w:bCs/>
                <w:spacing w:val="-4"/>
                <w:szCs w:val="21"/>
              </w:rPr>
              <w:t>投标保证金为：</w:t>
            </w:r>
            <w:r w:rsidRPr="00C1424E">
              <w:rPr>
                <w:rFonts w:ascii="黑体" w:eastAsia="黑体" w:hAnsi="黑体" w:hint="eastAsia"/>
                <w:bCs/>
                <w:spacing w:val="-4"/>
                <w:szCs w:val="21"/>
                <w:u w:val="single"/>
              </w:rPr>
              <w:t>人民币</w:t>
            </w:r>
            <w:r w:rsidR="00844839" w:rsidRPr="00C1424E">
              <w:rPr>
                <w:rFonts w:ascii="黑体" w:eastAsia="黑体" w:hAnsi="黑体" w:hint="eastAsia"/>
                <w:bCs/>
                <w:spacing w:val="-4"/>
                <w:szCs w:val="21"/>
                <w:u w:val="single"/>
              </w:rPr>
              <w:t>伍万元整</w:t>
            </w:r>
            <w:r w:rsidRPr="00C1424E">
              <w:rPr>
                <w:rFonts w:ascii="黑体" w:eastAsia="黑体" w:hAnsi="黑体"/>
                <w:bCs/>
                <w:spacing w:val="-4"/>
                <w:szCs w:val="21"/>
                <w:u w:val="single"/>
              </w:rPr>
              <w:t>(￥</w:t>
            </w:r>
            <w:r w:rsidR="00844839" w:rsidRPr="00C1424E">
              <w:rPr>
                <w:rFonts w:ascii="黑体" w:eastAsia="黑体" w:hAnsi="黑体" w:hint="eastAsia"/>
                <w:bCs/>
                <w:spacing w:val="-4"/>
                <w:szCs w:val="21"/>
                <w:u w:val="single"/>
              </w:rPr>
              <w:t>5</w:t>
            </w:r>
            <w:r w:rsidRPr="00C1424E">
              <w:rPr>
                <w:rFonts w:ascii="黑体" w:eastAsia="黑体" w:hAnsi="黑体"/>
                <w:bCs/>
                <w:spacing w:val="-4"/>
                <w:szCs w:val="21"/>
                <w:u w:val="single"/>
              </w:rPr>
              <w:t>0,000.00元 )</w:t>
            </w:r>
          </w:p>
        </w:tc>
      </w:tr>
      <w:tr w:rsidR="00643170" w:rsidRPr="00C1424E" w:rsidTr="00A9584A">
        <w:trPr>
          <w:trHeight w:val="548"/>
          <w:jc w:val="center"/>
        </w:trPr>
        <w:tc>
          <w:tcPr>
            <w:tcW w:w="646" w:type="pct"/>
            <w:tcBorders>
              <w:top w:val="single" w:sz="4" w:space="0" w:color="auto"/>
              <w:left w:val="single" w:sz="4" w:space="0" w:color="auto"/>
              <w:bottom w:val="single" w:sz="4" w:space="0" w:color="auto"/>
              <w:right w:val="single" w:sz="4" w:space="0" w:color="auto"/>
            </w:tcBorders>
            <w:vAlign w:val="center"/>
          </w:tcPr>
          <w:p w:rsidR="00643170" w:rsidRPr="00C1424E" w:rsidRDefault="00643170" w:rsidP="00CF5DAE">
            <w:pPr>
              <w:spacing w:line="360" w:lineRule="exact"/>
              <w:ind w:right="-183"/>
              <w:jc w:val="left"/>
              <w:rPr>
                <w:rFonts w:ascii="黑体" w:eastAsia="黑体" w:hAnsi="黑体"/>
                <w:bCs/>
                <w:spacing w:val="-4"/>
                <w:szCs w:val="21"/>
              </w:rPr>
            </w:pPr>
            <w:r w:rsidRPr="00C1424E">
              <w:rPr>
                <w:rFonts w:ascii="黑体" w:eastAsia="黑体" w:hAnsi="黑体" w:hint="eastAsia"/>
                <w:bCs/>
                <w:spacing w:val="-4"/>
                <w:szCs w:val="21"/>
              </w:rPr>
              <w:t>16.2</w:t>
            </w:r>
          </w:p>
        </w:tc>
        <w:tc>
          <w:tcPr>
            <w:tcW w:w="4354" w:type="pct"/>
            <w:tcBorders>
              <w:top w:val="single" w:sz="4" w:space="0" w:color="auto"/>
              <w:left w:val="single" w:sz="4" w:space="0" w:color="auto"/>
              <w:bottom w:val="single" w:sz="4" w:space="0" w:color="auto"/>
              <w:right w:val="single" w:sz="4" w:space="0" w:color="auto"/>
            </w:tcBorders>
            <w:vAlign w:val="center"/>
          </w:tcPr>
          <w:p w:rsidR="00643170" w:rsidRPr="00C1424E" w:rsidRDefault="00643170" w:rsidP="00643170">
            <w:pPr>
              <w:spacing w:line="360" w:lineRule="auto"/>
              <w:rPr>
                <w:rFonts w:ascii="黑体" w:eastAsia="黑体" w:hAnsi="黑体"/>
                <w:bCs/>
                <w:szCs w:val="21"/>
              </w:rPr>
            </w:pPr>
            <w:r w:rsidRPr="00C1424E">
              <w:rPr>
                <w:rFonts w:ascii="黑体" w:eastAsia="黑体" w:hAnsi="黑体" w:hint="eastAsia"/>
                <w:bCs/>
                <w:szCs w:val="21"/>
              </w:rPr>
              <w:t>投标保证金作为供应商投标的组成部分，与投标文件一同递交。</w:t>
            </w:r>
          </w:p>
        </w:tc>
      </w:tr>
      <w:tr w:rsidR="007B69E6" w:rsidRPr="00C1424E" w:rsidTr="00A9584A">
        <w:trPr>
          <w:trHeight w:val="548"/>
          <w:jc w:val="center"/>
        </w:trPr>
        <w:tc>
          <w:tcPr>
            <w:tcW w:w="646" w:type="pct"/>
            <w:tcBorders>
              <w:top w:val="single" w:sz="4" w:space="0" w:color="auto"/>
              <w:left w:val="single" w:sz="4" w:space="0" w:color="auto"/>
              <w:bottom w:val="single" w:sz="4" w:space="0" w:color="auto"/>
              <w:right w:val="single" w:sz="4" w:space="0" w:color="auto"/>
            </w:tcBorders>
            <w:vAlign w:val="center"/>
          </w:tcPr>
          <w:p w:rsidR="007B69E6" w:rsidRPr="00C1424E" w:rsidRDefault="007B69E6" w:rsidP="00CF5DAE">
            <w:pPr>
              <w:spacing w:line="360" w:lineRule="exact"/>
              <w:ind w:right="-183"/>
              <w:jc w:val="left"/>
              <w:rPr>
                <w:rFonts w:ascii="黑体" w:eastAsia="黑体" w:hAnsi="黑体"/>
                <w:bCs/>
                <w:spacing w:val="-4"/>
                <w:szCs w:val="21"/>
              </w:rPr>
            </w:pPr>
            <w:r w:rsidRPr="00C1424E">
              <w:rPr>
                <w:rFonts w:ascii="黑体" w:eastAsia="黑体" w:hAnsi="黑体" w:hint="eastAsia"/>
                <w:bCs/>
                <w:szCs w:val="21"/>
              </w:rPr>
              <w:t>16.3</w:t>
            </w:r>
          </w:p>
        </w:tc>
        <w:tc>
          <w:tcPr>
            <w:tcW w:w="4354" w:type="pct"/>
            <w:tcBorders>
              <w:top w:val="single" w:sz="4" w:space="0" w:color="auto"/>
              <w:left w:val="single" w:sz="4" w:space="0" w:color="auto"/>
              <w:bottom w:val="single" w:sz="4" w:space="0" w:color="auto"/>
              <w:right w:val="single" w:sz="4" w:space="0" w:color="auto"/>
            </w:tcBorders>
            <w:vAlign w:val="center"/>
          </w:tcPr>
          <w:p w:rsidR="007B69E6" w:rsidRPr="00C1424E" w:rsidRDefault="007B69E6" w:rsidP="00643170">
            <w:pPr>
              <w:spacing w:line="360" w:lineRule="auto"/>
              <w:rPr>
                <w:rFonts w:ascii="黑体" w:eastAsia="黑体" w:hAnsi="黑体"/>
                <w:bCs/>
                <w:szCs w:val="21"/>
              </w:rPr>
            </w:pPr>
            <w:r w:rsidRPr="00C1424E">
              <w:rPr>
                <w:rFonts w:ascii="黑体" w:eastAsia="黑体" w:hAnsi="黑体" w:hint="eastAsia"/>
                <w:bCs/>
                <w:szCs w:val="21"/>
              </w:rPr>
              <w:t>投标人应按要求提交投标保证金，投标人应当以银行转账、电汇或《政府采购投标担保函》形式缴交，投标人与交款人名称必须一致，非投标人缴纳的投标保证金无效。</w:t>
            </w:r>
          </w:p>
        </w:tc>
      </w:tr>
      <w:tr w:rsidR="00C10A48" w:rsidRPr="00C1424E" w:rsidTr="007B69E6">
        <w:trPr>
          <w:trHeight w:val="2121"/>
          <w:jc w:val="center"/>
        </w:trPr>
        <w:tc>
          <w:tcPr>
            <w:tcW w:w="646" w:type="pct"/>
            <w:tcBorders>
              <w:top w:val="single" w:sz="4" w:space="0" w:color="auto"/>
              <w:left w:val="single" w:sz="4" w:space="0" w:color="auto"/>
              <w:bottom w:val="single" w:sz="4" w:space="0" w:color="auto"/>
              <w:right w:val="single" w:sz="4" w:space="0" w:color="auto"/>
            </w:tcBorders>
            <w:vAlign w:val="center"/>
          </w:tcPr>
          <w:p w:rsidR="00C10A48" w:rsidRPr="00C1424E" w:rsidRDefault="009F7934" w:rsidP="007B69E6">
            <w:pPr>
              <w:spacing w:line="360" w:lineRule="exact"/>
              <w:ind w:right="-183"/>
              <w:jc w:val="left"/>
              <w:rPr>
                <w:rFonts w:ascii="黑体" w:eastAsia="黑体" w:hAnsi="黑体"/>
                <w:bCs/>
                <w:spacing w:val="-4"/>
                <w:szCs w:val="21"/>
              </w:rPr>
            </w:pPr>
            <w:r w:rsidRPr="00C1424E">
              <w:rPr>
                <w:rFonts w:ascii="黑体" w:eastAsia="黑体" w:hAnsi="黑体"/>
                <w:bCs/>
                <w:spacing w:val="-4"/>
                <w:szCs w:val="21"/>
              </w:rPr>
              <w:lastRenderedPageBreak/>
              <w:t>16</w:t>
            </w:r>
            <w:r w:rsidR="002515E8" w:rsidRPr="00C1424E">
              <w:rPr>
                <w:rFonts w:ascii="黑体" w:eastAsia="黑体" w:hAnsi="黑体" w:hint="eastAsia"/>
                <w:bCs/>
                <w:spacing w:val="-4"/>
                <w:szCs w:val="21"/>
              </w:rPr>
              <w:t>.</w:t>
            </w:r>
            <w:r w:rsidR="007B69E6" w:rsidRPr="00C1424E">
              <w:rPr>
                <w:rFonts w:ascii="黑体" w:eastAsia="黑体" w:hAnsi="黑体" w:hint="eastAsia"/>
                <w:bCs/>
                <w:spacing w:val="-4"/>
                <w:szCs w:val="21"/>
              </w:rPr>
              <w:t>5</w:t>
            </w:r>
            <w:r w:rsidR="002515E8" w:rsidRPr="00C1424E">
              <w:rPr>
                <w:rFonts w:ascii="黑体" w:eastAsia="黑体" w:hAnsi="黑体" w:hint="eastAsia"/>
                <w:bCs/>
                <w:spacing w:val="-4"/>
                <w:szCs w:val="21"/>
              </w:rPr>
              <w:t>.1</w:t>
            </w:r>
          </w:p>
        </w:tc>
        <w:tc>
          <w:tcPr>
            <w:tcW w:w="4354" w:type="pct"/>
            <w:tcBorders>
              <w:top w:val="single" w:sz="4" w:space="0" w:color="auto"/>
              <w:left w:val="single" w:sz="4" w:space="0" w:color="auto"/>
              <w:bottom w:val="single" w:sz="4" w:space="0" w:color="auto"/>
              <w:right w:val="single" w:sz="4" w:space="0" w:color="auto"/>
            </w:tcBorders>
            <w:vAlign w:val="center"/>
          </w:tcPr>
          <w:p w:rsidR="00B8542C" w:rsidRPr="00C1424E" w:rsidRDefault="00B8542C" w:rsidP="003820D6">
            <w:pPr>
              <w:spacing w:line="360" w:lineRule="exact"/>
              <w:rPr>
                <w:rFonts w:ascii="黑体" w:eastAsia="黑体" w:hAnsi="黑体"/>
                <w:bCs/>
                <w:szCs w:val="21"/>
              </w:rPr>
            </w:pPr>
            <w:r w:rsidRPr="00C1424E">
              <w:rPr>
                <w:rFonts w:ascii="黑体" w:eastAsia="黑体" w:hAnsi="黑体" w:hint="eastAsia"/>
                <w:bCs/>
                <w:szCs w:val="21"/>
              </w:rPr>
              <w:t>投标保证金以转账形式递交的，请</w:t>
            </w:r>
            <w:proofErr w:type="gramStart"/>
            <w:r w:rsidRPr="00C1424E">
              <w:rPr>
                <w:rFonts w:ascii="黑体" w:eastAsia="黑体" w:hAnsi="黑体" w:hint="eastAsia"/>
                <w:bCs/>
                <w:szCs w:val="21"/>
              </w:rPr>
              <w:t>务必按</w:t>
            </w:r>
            <w:proofErr w:type="gramEnd"/>
            <w:r w:rsidRPr="00C1424E">
              <w:rPr>
                <w:rFonts w:ascii="黑体" w:eastAsia="黑体" w:hAnsi="黑体" w:hint="eastAsia"/>
                <w:bCs/>
                <w:szCs w:val="21"/>
              </w:rPr>
              <w:t>以下信息填写汇款单：</w:t>
            </w:r>
          </w:p>
          <w:p w:rsidR="00355C6C" w:rsidRPr="00C1424E" w:rsidRDefault="009F7934" w:rsidP="003820D6">
            <w:pPr>
              <w:spacing w:line="360" w:lineRule="exact"/>
              <w:ind w:right="-183"/>
              <w:rPr>
                <w:rFonts w:ascii="黑体" w:eastAsia="黑体" w:hAnsi="黑体"/>
                <w:bCs/>
                <w:szCs w:val="21"/>
              </w:rPr>
            </w:pPr>
            <w:r w:rsidRPr="00C1424E">
              <w:rPr>
                <w:rFonts w:ascii="黑体" w:eastAsia="黑体" w:hAnsi="黑体" w:hint="eastAsia"/>
                <w:bCs/>
                <w:szCs w:val="21"/>
              </w:rPr>
              <w:t>收款单位名称：</w:t>
            </w:r>
            <w:r w:rsidRPr="00C1424E">
              <w:rPr>
                <w:rFonts w:ascii="黑体" w:eastAsia="黑体" w:hAnsi="黑体" w:hint="eastAsia"/>
                <w:szCs w:val="21"/>
              </w:rPr>
              <w:t>广东有德招标采购有限公司东莞分公司</w:t>
            </w:r>
          </w:p>
          <w:p w:rsidR="00BC67ED" w:rsidRPr="00460527" w:rsidRDefault="00BC67ED" w:rsidP="00BC67ED">
            <w:pPr>
              <w:spacing w:line="360" w:lineRule="exact"/>
              <w:ind w:right="-183"/>
              <w:rPr>
                <w:rFonts w:ascii="黑体" w:eastAsia="黑体" w:hAnsi="黑体"/>
                <w:color w:val="000000"/>
                <w:szCs w:val="21"/>
              </w:rPr>
            </w:pPr>
            <w:r w:rsidRPr="00460527">
              <w:rPr>
                <w:rFonts w:ascii="黑体" w:eastAsia="黑体" w:hAnsi="黑体" w:hint="eastAsia"/>
                <w:color w:val="000000"/>
                <w:szCs w:val="21"/>
              </w:rPr>
              <w:t>收款单位开户银行：广发银行东莞分行大岭山支行</w:t>
            </w:r>
          </w:p>
          <w:p w:rsidR="00BC67ED" w:rsidRPr="00460527" w:rsidRDefault="00BC67ED" w:rsidP="00BC67ED">
            <w:pPr>
              <w:spacing w:line="380" w:lineRule="exact"/>
              <w:ind w:right="-4"/>
              <w:rPr>
                <w:rFonts w:ascii="黑体" w:eastAsia="黑体" w:hAnsi="黑体"/>
                <w:bCs/>
                <w:color w:val="000000"/>
                <w:spacing w:val="-4"/>
                <w:szCs w:val="21"/>
              </w:rPr>
            </w:pPr>
            <w:r w:rsidRPr="00460527">
              <w:rPr>
                <w:rFonts w:ascii="黑体" w:eastAsia="黑体" w:hAnsi="黑体" w:hint="eastAsia"/>
                <w:bCs/>
                <w:color w:val="000000"/>
                <w:spacing w:val="-4"/>
                <w:szCs w:val="21"/>
              </w:rPr>
              <w:t>收款单位账户：</w:t>
            </w:r>
            <w:r w:rsidRPr="00460527">
              <w:rPr>
                <w:rFonts w:ascii="黑体" w:eastAsia="黑体" w:hAnsi="黑体" w:hint="eastAsia"/>
                <w:color w:val="000000"/>
                <w:szCs w:val="21"/>
              </w:rPr>
              <w:t>106041516010003831</w:t>
            </w:r>
          </w:p>
          <w:p w:rsidR="000D775F" w:rsidRPr="00C1424E" w:rsidRDefault="00BC67ED" w:rsidP="00BC67ED">
            <w:pPr>
              <w:spacing w:line="360" w:lineRule="exact"/>
              <w:ind w:right="-183"/>
              <w:rPr>
                <w:rFonts w:ascii="黑体" w:eastAsia="黑体" w:hAnsi="黑体"/>
                <w:b/>
                <w:bCs/>
                <w:spacing w:val="-4"/>
                <w:szCs w:val="21"/>
              </w:rPr>
            </w:pPr>
            <w:r w:rsidRPr="00C1424E">
              <w:rPr>
                <w:rFonts w:ascii="黑体" w:eastAsia="黑体" w:hAnsi="黑体"/>
                <w:b/>
                <w:bCs/>
                <w:szCs w:val="21"/>
              </w:rPr>
              <w:t xml:space="preserve"> </w:t>
            </w:r>
            <w:r w:rsidR="009F7934" w:rsidRPr="00C1424E">
              <w:rPr>
                <w:rFonts w:ascii="黑体" w:eastAsia="黑体" w:hAnsi="黑体"/>
                <w:b/>
                <w:bCs/>
                <w:szCs w:val="21"/>
              </w:rPr>
              <w:t>[</w:t>
            </w:r>
            <w:r w:rsidR="009F7934" w:rsidRPr="00C1424E">
              <w:rPr>
                <w:rFonts w:ascii="黑体" w:eastAsia="黑体" w:hAnsi="黑体" w:hint="eastAsia"/>
                <w:b/>
                <w:bCs/>
                <w:szCs w:val="21"/>
              </w:rPr>
              <w:t>各投标人在</w:t>
            </w:r>
            <w:proofErr w:type="gramStart"/>
            <w:r w:rsidR="009F7934" w:rsidRPr="00C1424E">
              <w:rPr>
                <w:rFonts w:ascii="黑体" w:eastAsia="黑体" w:hAnsi="黑体" w:hint="eastAsia"/>
                <w:b/>
                <w:bCs/>
                <w:szCs w:val="21"/>
              </w:rPr>
              <w:t>转帐</w:t>
            </w:r>
            <w:proofErr w:type="gramEnd"/>
            <w:r w:rsidR="009F7934" w:rsidRPr="00C1424E">
              <w:rPr>
                <w:rFonts w:ascii="黑体" w:eastAsia="黑体" w:hAnsi="黑体" w:hint="eastAsia"/>
                <w:b/>
                <w:bCs/>
                <w:szCs w:val="21"/>
              </w:rPr>
              <w:t>或电汇时须在用途栏上写明项目编号</w:t>
            </w:r>
            <w:proofErr w:type="gramStart"/>
            <w:r w:rsidR="009F7934" w:rsidRPr="00C1424E">
              <w:rPr>
                <w:rFonts w:ascii="黑体" w:eastAsia="黑体" w:hAnsi="黑体" w:hint="eastAsia"/>
                <w:b/>
                <w:bCs/>
                <w:szCs w:val="21"/>
              </w:rPr>
              <w:t>及包号</w:t>
            </w:r>
            <w:proofErr w:type="gramEnd"/>
            <w:r w:rsidR="009F7934" w:rsidRPr="00C1424E">
              <w:rPr>
                <w:rFonts w:ascii="黑体" w:eastAsia="黑体" w:hAnsi="黑体"/>
                <w:b/>
                <w:bCs/>
                <w:szCs w:val="21"/>
              </w:rPr>
              <w:t>(如有)]</w:t>
            </w:r>
          </w:p>
        </w:tc>
      </w:tr>
      <w:tr w:rsidR="00412A29" w:rsidRPr="00C1424E" w:rsidTr="00960B5B">
        <w:trPr>
          <w:trHeight w:val="555"/>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C1424E" w:rsidRDefault="009F7934" w:rsidP="002515E8">
            <w:pPr>
              <w:spacing w:line="380" w:lineRule="exact"/>
              <w:jc w:val="left"/>
              <w:rPr>
                <w:rFonts w:ascii="黑体" w:eastAsia="黑体" w:hAnsi="黑体"/>
                <w:szCs w:val="21"/>
                <w:lang w:val="zh-CN"/>
              </w:rPr>
            </w:pPr>
            <w:r w:rsidRPr="00C1424E">
              <w:rPr>
                <w:rFonts w:ascii="黑体" w:eastAsia="黑体" w:hAnsi="黑体"/>
                <w:szCs w:val="21"/>
                <w:lang w:val="zh-CN"/>
              </w:rPr>
              <w:t>17</w:t>
            </w:r>
            <w:r w:rsidR="002515E8" w:rsidRPr="00C1424E">
              <w:rPr>
                <w:rFonts w:ascii="黑体" w:eastAsia="黑体" w:hAnsi="黑体" w:hint="eastAsia"/>
                <w:szCs w:val="21"/>
                <w:lang w:val="zh-CN"/>
              </w:rPr>
              <w:t>.1</w:t>
            </w:r>
          </w:p>
        </w:tc>
        <w:tc>
          <w:tcPr>
            <w:tcW w:w="4354" w:type="pct"/>
            <w:tcBorders>
              <w:top w:val="single" w:sz="4" w:space="0" w:color="auto"/>
              <w:left w:val="single" w:sz="4" w:space="0" w:color="auto"/>
              <w:bottom w:val="single" w:sz="4" w:space="0" w:color="auto"/>
              <w:right w:val="single" w:sz="4" w:space="0" w:color="auto"/>
            </w:tcBorders>
            <w:vAlign w:val="center"/>
          </w:tcPr>
          <w:p w:rsidR="00412A29" w:rsidRPr="00C1424E" w:rsidRDefault="009F7934" w:rsidP="005B1A3B">
            <w:pPr>
              <w:spacing w:line="380" w:lineRule="exact"/>
              <w:ind w:right="-40"/>
              <w:rPr>
                <w:rFonts w:ascii="黑体" w:eastAsia="黑体" w:hAnsi="黑体"/>
                <w:szCs w:val="21"/>
                <w:lang w:val="zh-CN"/>
              </w:rPr>
            </w:pPr>
            <w:r w:rsidRPr="00C1424E">
              <w:rPr>
                <w:rFonts w:ascii="黑体" w:eastAsia="黑体" w:hAnsi="黑体" w:hint="eastAsia"/>
                <w:szCs w:val="21"/>
                <w:lang w:val="zh-CN"/>
              </w:rPr>
              <w:t>投标有效期：递交投标文件截止日后</w:t>
            </w:r>
            <w:r w:rsidRPr="00C1424E">
              <w:rPr>
                <w:rFonts w:ascii="黑体" w:eastAsia="黑体" w:hAnsi="黑体"/>
                <w:szCs w:val="21"/>
                <w:u w:val="single"/>
                <w:lang w:val="zh-CN"/>
              </w:rPr>
              <w:t xml:space="preserve"> 90 </w:t>
            </w:r>
            <w:r w:rsidRPr="00C1424E">
              <w:rPr>
                <w:rFonts w:ascii="黑体" w:eastAsia="黑体" w:hAnsi="黑体" w:hint="eastAsia"/>
                <w:szCs w:val="21"/>
                <w:lang w:val="zh-CN"/>
              </w:rPr>
              <w:t>天</w:t>
            </w:r>
          </w:p>
        </w:tc>
      </w:tr>
      <w:tr w:rsidR="00412A29" w:rsidRPr="00C1424E" w:rsidTr="001A7604">
        <w:trPr>
          <w:trHeight w:val="1270"/>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C1424E" w:rsidRDefault="009F7934" w:rsidP="002515E8">
            <w:pPr>
              <w:spacing w:line="380" w:lineRule="exact"/>
              <w:jc w:val="left"/>
              <w:rPr>
                <w:rFonts w:ascii="黑体" w:eastAsia="黑体" w:hAnsi="黑体"/>
                <w:szCs w:val="21"/>
                <w:lang w:val="zh-CN"/>
              </w:rPr>
            </w:pPr>
            <w:r w:rsidRPr="00C1424E">
              <w:rPr>
                <w:rFonts w:ascii="黑体" w:eastAsia="黑体" w:hAnsi="黑体"/>
                <w:szCs w:val="21"/>
                <w:lang w:val="zh-CN"/>
              </w:rPr>
              <w:t>1</w:t>
            </w:r>
            <w:r w:rsidR="002515E8" w:rsidRPr="00C1424E">
              <w:rPr>
                <w:rFonts w:ascii="黑体" w:eastAsia="黑体" w:hAnsi="黑体" w:hint="eastAsia"/>
                <w:szCs w:val="21"/>
                <w:lang w:val="zh-CN"/>
              </w:rPr>
              <w:t>8.1</w:t>
            </w:r>
          </w:p>
        </w:tc>
        <w:tc>
          <w:tcPr>
            <w:tcW w:w="4354" w:type="pct"/>
            <w:tcBorders>
              <w:top w:val="single" w:sz="4" w:space="0" w:color="auto"/>
              <w:left w:val="single" w:sz="4" w:space="0" w:color="auto"/>
              <w:bottom w:val="single" w:sz="4" w:space="0" w:color="auto"/>
              <w:right w:val="single" w:sz="4" w:space="0" w:color="auto"/>
            </w:tcBorders>
            <w:vAlign w:val="center"/>
          </w:tcPr>
          <w:p w:rsidR="00412A29" w:rsidRPr="00C1424E" w:rsidRDefault="009F7934" w:rsidP="00B30007">
            <w:pPr>
              <w:spacing w:line="380" w:lineRule="exact"/>
              <w:ind w:right="-4"/>
              <w:rPr>
                <w:rFonts w:ascii="黑体" w:eastAsia="黑体" w:hAnsi="黑体"/>
                <w:szCs w:val="21"/>
                <w:lang w:val="zh-CN"/>
              </w:rPr>
            </w:pPr>
            <w:r w:rsidRPr="00C1424E">
              <w:rPr>
                <w:rFonts w:ascii="黑体" w:eastAsia="黑体" w:hAnsi="黑体" w:hint="eastAsia"/>
                <w:szCs w:val="21"/>
                <w:lang w:val="zh-CN"/>
              </w:rPr>
              <w:t>投标文件份数：</w:t>
            </w:r>
            <w:r w:rsidRPr="00C1424E">
              <w:rPr>
                <w:rFonts w:ascii="黑体" w:eastAsia="黑体" w:hAnsi="黑体"/>
                <w:szCs w:val="21"/>
                <w:lang w:val="zh-CN"/>
              </w:rPr>
              <w:t>正本一份</w:t>
            </w:r>
            <w:r w:rsidRPr="00C1424E">
              <w:rPr>
                <w:rFonts w:ascii="黑体" w:eastAsia="黑体" w:hAnsi="黑体" w:hint="eastAsia"/>
                <w:szCs w:val="21"/>
                <w:lang w:val="zh-CN"/>
              </w:rPr>
              <w:t>（含商务技术文件、价格文件，价格文件必须独立装订）</w:t>
            </w:r>
            <w:r w:rsidRPr="00C1424E">
              <w:rPr>
                <w:rFonts w:ascii="黑体" w:eastAsia="黑体" w:hAnsi="黑体"/>
                <w:szCs w:val="21"/>
                <w:lang w:val="zh-CN"/>
              </w:rPr>
              <w:t>，副本</w:t>
            </w:r>
            <w:r w:rsidR="00B30007" w:rsidRPr="00C1424E">
              <w:rPr>
                <w:rFonts w:ascii="黑体" w:eastAsia="黑体" w:hAnsi="黑体" w:hint="eastAsia"/>
                <w:szCs w:val="21"/>
                <w:lang w:val="zh-CN"/>
              </w:rPr>
              <w:t>五</w:t>
            </w:r>
            <w:r w:rsidRPr="00C1424E">
              <w:rPr>
                <w:rFonts w:ascii="黑体" w:eastAsia="黑体" w:hAnsi="黑体"/>
                <w:szCs w:val="21"/>
                <w:lang w:val="zh-CN"/>
              </w:rPr>
              <w:t>份</w:t>
            </w:r>
            <w:r w:rsidRPr="00C1424E">
              <w:rPr>
                <w:rFonts w:ascii="黑体" w:eastAsia="黑体" w:hAnsi="黑体" w:hint="eastAsia"/>
                <w:szCs w:val="21"/>
                <w:lang w:val="zh-CN"/>
              </w:rPr>
              <w:t>（含商务技术文件、价格文件，价格文件必须独立装订）</w:t>
            </w:r>
            <w:r w:rsidRPr="00C1424E">
              <w:rPr>
                <w:rFonts w:ascii="黑体" w:eastAsia="黑体" w:hAnsi="黑体"/>
                <w:szCs w:val="21"/>
                <w:lang w:val="zh-CN"/>
              </w:rPr>
              <w:t>，电子文件</w:t>
            </w:r>
            <w:r w:rsidRPr="00C1424E">
              <w:rPr>
                <w:rFonts w:ascii="黑体" w:eastAsia="黑体" w:hAnsi="黑体" w:hint="eastAsia"/>
                <w:szCs w:val="21"/>
                <w:lang w:val="zh-CN"/>
              </w:rPr>
              <w:t>一</w:t>
            </w:r>
            <w:r w:rsidRPr="00C1424E">
              <w:rPr>
                <w:rFonts w:ascii="黑体" w:eastAsia="黑体" w:hAnsi="黑体"/>
                <w:szCs w:val="21"/>
                <w:lang w:val="zh-CN"/>
              </w:rPr>
              <w:t>份</w:t>
            </w:r>
            <w:r w:rsidRPr="00C1424E">
              <w:rPr>
                <w:rFonts w:ascii="黑体" w:eastAsia="黑体" w:hAnsi="黑体" w:hint="eastAsia"/>
                <w:szCs w:val="21"/>
                <w:lang w:val="zh-CN"/>
              </w:rPr>
              <w:t>，唱标信封一个。</w:t>
            </w:r>
          </w:p>
        </w:tc>
      </w:tr>
      <w:tr w:rsidR="00F5515C" w:rsidRPr="00C1424E" w:rsidTr="00A9584A">
        <w:trPr>
          <w:trHeight w:val="51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F5515C" w:rsidRPr="00C1424E" w:rsidRDefault="009F7934" w:rsidP="00381BDA">
            <w:pPr>
              <w:spacing w:line="380" w:lineRule="exact"/>
              <w:ind w:right="-4"/>
              <w:rPr>
                <w:rFonts w:ascii="黑体" w:eastAsia="黑体" w:hAnsi="黑体"/>
                <w:szCs w:val="21"/>
                <w:lang w:val="zh-CN"/>
              </w:rPr>
            </w:pPr>
            <w:r w:rsidRPr="00C1424E">
              <w:rPr>
                <w:rFonts w:ascii="黑体" w:eastAsia="黑体" w:hAnsi="黑体" w:hint="eastAsia"/>
                <w:szCs w:val="21"/>
                <w:lang w:val="zh-CN"/>
              </w:rPr>
              <w:t>五</w:t>
            </w:r>
            <w:r w:rsidRPr="00C1424E">
              <w:rPr>
                <w:rFonts w:ascii="黑体" w:eastAsia="黑体" w:hAnsi="黑体"/>
                <w:szCs w:val="21"/>
                <w:lang w:val="zh-CN"/>
              </w:rPr>
              <w:t xml:space="preserve"> </w:t>
            </w:r>
            <w:r w:rsidRPr="00C1424E">
              <w:rPr>
                <w:rFonts w:ascii="黑体" w:eastAsia="黑体" w:hAnsi="黑体" w:hint="eastAsia"/>
                <w:szCs w:val="21"/>
                <w:lang w:val="zh-CN"/>
              </w:rPr>
              <w:t>开标与评标准则</w:t>
            </w:r>
          </w:p>
        </w:tc>
      </w:tr>
      <w:tr w:rsidR="00C5546E" w:rsidRPr="00C1424E" w:rsidTr="00A9584A">
        <w:trPr>
          <w:trHeight w:val="510"/>
          <w:jc w:val="center"/>
        </w:trPr>
        <w:tc>
          <w:tcPr>
            <w:tcW w:w="646" w:type="pct"/>
            <w:tcBorders>
              <w:top w:val="single" w:sz="4" w:space="0" w:color="auto"/>
              <w:left w:val="single" w:sz="4" w:space="0" w:color="auto"/>
              <w:bottom w:val="single" w:sz="4" w:space="0" w:color="auto"/>
              <w:right w:val="single" w:sz="4" w:space="0" w:color="auto"/>
            </w:tcBorders>
            <w:vAlign w:val="center"/>
          </w:tcPr>
          <w:p w:rsidR="00C5546E" w:rsidRPr="00C1424E" w:rsidRDefault="00F16706" w:rsidP="002515E8">
            <w:pPr>
              <w:spacing w:line="380" w:lineRule="exact"/>
              <w:ind w:right="-4"/>
              <w:jc w:val="left"/>
              <w:rPr>
                <w:rFonts w:ascii="黑体" w:eastAsia="黑体" w:hAnsi="黑体"/>
                <w:szCs w:val="21"/>
                <w:lang w:val="zh-CN"/>
              </w:rPr>
            </w:pPr>
            <w:r w:rsidRPr="00C1424E">
              <w:rPr>
                <w:rFonts w:ascii="黑体" w:eastAsia="黑体" w:hAnsi="黑体"/>
                <w:szCs w:val="21"/>
                <w:lang w:val="zh-CN"/>
              </w:rPr>
              <w:t>24</w:t>
            </w:r>
            <w:r w:rsidR="002515E8" w:rsidRPr="00C1424E">
              <w:rPr>
                <w:rFonts w:ascii="黑体" w:eastAsia="黑体" w:hAnsi="黑体" w:hint="eastAsia"/>
                <w:szCs w:val="21"/>
                <w:lang w:val="zh-CN"/>
              </w:rPr>
              <w:t>.5</w:t>
            </w:r>
          </w:p>
        </w:tc>
        <w:tc>
          <w:tcPr>
            <w:tcW w:w="4354" w:type="pct"/>
            <w:tcBorders>
              <w:top w:val="single" w:sz="4" w:space="0" w:color="auto"/>
              <w:left w:val="single" w:sz="4" w:space="0" w:color="auto"/>
              <w:bottom w:val="single" w:sz="4" w:space="0" w:color="auto"/>
              <w:right w:val="single" w:sz="4" w:space="0" w:color="auto"/>
            </w:tcBorders>
            <w:vAlign w:val="center"/>
          </w:tcPr>
          <w:p w:rsidR="00C5546E" w:rsidRPr="00C1424E" w:rsidRDefault="00F16706" w:rsidP="00056198">
            <w:pPr>
              <w:spacing w:line="380" w:lineRule="exact"/>
              <w:ind w:right="-4"/>
              <w:rPr>
                <w:rFonts w:ascii="黑体" w:eastAsia="黑体" w:hAnsi="黑体"/>
                <w:szCs w:val="21"/>
                <w:lang w:val="zh-CN"/>
              </w:rPr>
            </w:pPr>
            <w:r w:rsidRPr="00C1424E">
              <w:rPr>
                <w:rFonts w:ascii="黑体" w:eastAsia="黑体" w:hAnsi="黑体" w:hint="eastAsia"/>
                <w:szCs w:val="21"/>
                <w:lang w:val="zh-CN"/>
              </w:rPr>
              <w:t>评标方法：采用综合评分法，详见第五部分。</w:t>
            </w:r>
          </w:p>
        </w:tc>
      </w:tr>
      <w:tr w:rsidR="006B7C65" w:rsidRPr="00C1424E" w:rsidTr="00A9584A">
        <w:trPr>
          <w:trHeight w:val="51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6B7C65" w:rsidRPr="00C1424E" w:rsidRDefault="009F7934" w:rsidP="006B7C65">
            <w:pPr>
              <w:spacing w:line="380" w:lineRule="exact"/>
              <w:jc w:val="left"/>
              <w:rPr>
                <w:rFonts w:ascii="黑体" w:eastAsia="黑体" w:hAnsi="黑体"/>
                <w:szCs w:val="21"/>
                <w:lang w:val="zh-CN"/>
              </w:rPr>
            </w:pPr>
            <w:r w:rsidRPr="00C1424E">
              <w:rPr>
                <w:rFonts w:ascii="黑体" w:eastAsia="黑体" w:hAnsi="黑体" w:hint="eastAsia"/>
                <w:szCs w:val="21"/>
                <w:lang w:val="zh-CN"/>
              </w:rPr>
              <w:t>六</w:t>
            </w:r>
            <w:r w:rsidRPr="00C1424E">
              <w:rPr>
                <w:rFonts w:ascii="黑体" w:eastAsia="黑体" w:hAnsi="黑体"/>
                <w:szCs w:val="21"/>
                <w:lang w:val="zh-CN"/>
              </w:rPr>
              <w:t xml:space="preserve"> </w:t>
            </w:r>
            <w:r w:rsidRPr="00C1424E">
              <w:rPr>
                <w:rFonts w:ascii="黑体" w:eastAsia="黑体" w:hAnsi="黑体" w:hint="eastAsia"/>
                <w:szCs w:val="21"/>
                <w:lang w:val="zh-CN"/>
              </w:rPr>
              <w:t>授予合同</w:t>
            </w:r>
          </w:p>
        </w:tc>
      </w:tr>
      <w:tr w:rsidR="00577B29" w:rsidRPr="00C1424E" w:rsidTr="00A9584A">
        <w:trPr>
          <w:trHeight w:val="563"/>
          <w:jc w:val="center"/>
        </w:trPr>
        <w:tc>
          <w:tcPr>
            <w:tcW w:w="646" w:type="pct"/>
            <w:tcBorders>
              <w:top w:val="single" w:sz="4" w:space="0" w:color="auto"/>
              <w:left w:val="single" w:sz="4" w:space="0" w:color="auto"/>
              <w:bottom w:val="single" w:sz="4" w:space="0" w:color="auto"/>
              <w:right w:val="single" w:sz="4" w:space="0" w:color="auto"/>
            </w:tcBorders>
            <w:vAlign w:val="center"/>
          </w:tcPr>
          <w:p w:rsidR="00577B29" w:rsidRPr="00C1424E" w:rsidRDefault="00577B29" w:rsidP="00577B29">
            <w:pPr>
              <w:spacing w:line="380" w:lineRule="exact"/>
              <w:ind w:right="-4"/>
              <w:jc w:val="left"/>
              <w:rPr>
                <w:rFonts w:ascii="黑体" w:eastAsia="黑体" w:hAnsi="黑体"/>
                <w:szCs w:val="21"/>
                <w:lang w:val="zh-CN"/>
              </w:rPr>
            </w:pPr>
            <w:r w:rsidRPr="00C1424E">
              <w:rPr>
                <w:rFonts w:ascii="黑体" w:eastAsia="黑体" w:hAnsi="黑体"/>
                <w:szCs w:val="21"/>
                <w:lang w:val="zh-CN"/>
              </w:rPr>
              <w:t>3</w:t>
            </w:r>
            <w:r w:rsidRPr="00C1424E">
              <w:rPr>
                <w:rFonts w:ascii="黑体" w:eastAsia="黑体" w:hAnsi="黑体" w:hint="eastAsia"/>
                <w:szCs w:val="21"/>
                <w:lang w:val="zh-CN"/>
              </w:rPr>
              <w:t>2.1</w:t>
            </w:r>
          </w:p>
        </w:tc>
        <w:tc>
          <w:tcPr>
            <w:tcW w:w="4354" w:type="pct"/>
            <w:tcBorders>
              <w:top w:val="single" w:sz="4" w:space="0" w:color="auto"/>
              <w:left w:val="single" w:sz="4" w:space="0" w:color="auto"/>
              <w:bottom w:val="single" w:sz="4" w:space="0" w:color="auto"/>
              <w:right w:val="single" w:sz="4" w:space="0" w:color="auto"/>
            </w:tcBorders>
            <w:vAlign w:val="center"/>
          </w:tcPr>
          <w:p w:rsidR="00577B29" w:rsidRPr="00C1424E" w:rsidRDefault="00577B29" w:rsidP="00056198">
            <w:pPr>
              <w:spacing w:line="380" w:lineRule="exact"/>
              <w:ind w:right="-4"/>
              <w:rPr>
                <w:rFonts w:ascii="黑体" w:eastAsia="黑体" w:hAnsi="黑体"/>
                <w:szCs w:val="21"/>
                <w:lang w:val="zh-CN"/>
              </w:rPr>
            </w:pPr>
            <w:r w:rsidRPr="00C1424E">
              <w:rPr>
                <w:rFonts w:ascii="黑体" w:eastAsia="黑体" w:hAnsi="黑体" w:hint="eastAsia"/>
                <w:szCs w:val="21"/>
                <w:lang w:val="zh-CN"/>
              </w:rPr>
              <w:t>合同签订时间：自《中标通知书》发出之日起三十日内</w:t>
            </w:r>
          </w:p>
        </w:tc>
      </w:tr>
      <w:tr w:rsidR="00577B29" w:rsidRPr="00C1424E" w:rsidTr="00960B5B">
        <w:trPr>
          <w:trHeight w:val="553"/>
          <w:jc w:val="center"/>
        </w:trPr>
        <w:tc>
          <w:tcPr>
            <w:tcW w:w="646" w:type="pct"/>
            <w:tcBorders>
              <w:top w:val="single" w:sz="4" w:space="0" w:color="auto"/>
              <w:left w:val="single" w:sz="4" w:space="0" w:color="auto"/>
              <w:bottom w:val="single" w:sz="4" w:space="0" w:color="auto"/>
              <w:right w:val="single" w:sz="4" w:space="0" w:color="auto"/>
            </w:tcBorders>
            <w:vAlign w:val="center"/>
          </w:tcPr>
          <w:p w:rsidR="00577B29" w:rsidRPr="00C1424E" w:rsidRDefault="00577B29" w:rsidP="00577B29">
            <w:pPr>
              <w:spacing w:line="380" w:lineRule="exact"/>
              <w:ind w:right="-4"/>
              <w:jc w:val="left"/>
              <w:rPr>
                <w:rFonts w:ascii="黑体" w:eastAsia="黑体" w:hAnsi="黑体"/>
                <w:szCs w:val="21"/>
                <w:lang w:val="zh-CN"/>
              </w:rPr>
            </w:pPr>
            <w:r w:rsidRPr="00C1424E">
              <w:rPr>
                <w:rFonts w:ascii="黑体" w:eastAsia="黑体" w:hAnsi="黑体"/>
                <w:szCs w:val="21"/>
                <w:lang w:val="zh-CN"/>
              </w:rPr>
              <w:t>3</w:t>
            </w:r>
            <w:r w:rsidRPr="00C1424E">
              <w:rPr>
                <w:rFonts w:ascii="黑体" w:eastAsia="黑体" w:hAnsi="黑体" w:hint="eastAsia"/>
                <w:szCs w:val="21"/>
                <w:lang w:val="zh-CN"/>
              </w:rPr>
              <w:t>5.1</w:t>
            </w:r>
          </w:p>
        </w:tc>
        <w:tc>
          <w:tcPr>
            <w:tcW w:w="4354" w:type="pct"/>
            <w:tcBorders>
              <w:top w:val="single" w:sz="4" w:space="0" w:color="auto"/>
              <w:left w:val="single" w:sz="4" w:space="0" w:color="auto"/>
              <w:bottom w:val="single" w:sz="4" w:space="0" w:color="auto"/>
              <w:right w:val="single" w:sz="4" w:space="0" w:color="auto"/>
            </w:tcBorders>
            <w:vAlign w:val="center"/>
          </w:tcPr>
          <w:p w:rsidR="00577B29" w:rsidRPr="00C1424E" w:rsidRDefault="00577B29" w:rsidP="00844839">
            <w:pPr>
              <w:spacing w:line="380" w:lineRule="exact"/>
              <w:ind w:right="-4"/>
              <w:rPr>
                <w:rFonts w:ascii="黑体" w:eastAsia="黑体" w:hAnsi="黑体"/>
                <w:szCs w:val="21"/>
                <w:lang w:val="zh-CN"/>
              </w:rPr>
            </w:pPr>
            <w:r w:rsidRPr="00C1424E">
              <w:rPr>
                <w:rFonts w:ascii="黑体" w:eastAsia="黑体" w:hAnsi="黑体" w:hint="eastAsia"/>
                <w:szCs w:val="21"/>
                <w:lang w:val="zh-CN"/>
              </w:rPr>
              <w:t>履约担保：</w:t>
            </w:r>
            <w:r w:rsidR="00844839" w:rsidRPr="00C1424E">
              <w:rPr>
                <w:rFonts w:ascii="黑体" w:eastAsia="黑体" w:hAnsi="黑体" w:hint="eastAsia"/>
                <w:szCs w:val="21"/>
                <w:lang w:val="zh-CN"/>
              </w:rPr>
              <w:t>人民币叁拾万元整（￥300,000.00元）</w:t>
            </w:r>
          </w:p>
        </w:tc>
      </w:tr>
      <w:tr w:rsidR="00577B29" w:rsidRPr="00C1424E" w:rsidTr="00960B5B">
        <w:trPr>
          <w:trHeight w:val="553"/>
          <w:jc w:val="center"/>
        </w:trPr>
        <w:tc>
          <w:tcPr>
            <w:tcW w:w="646" w:type="pct"/>
            <w:tcBorders>
              <w:top w:val="single" w:sz="4" w:space="0" w:color="auto"/>
              <w:left w:val="single" w:sz="4" w:space="0" w:color="auto"/>
              <w:bottom w:val="single" w:sz="4" w:space="0" w:color="auto"/>
              <w:right w:val="single" w:sz="4" w:space="0" w:color="auto"/>
            </w:tcBorders>
            <w:vAlign w:val="center"/>
          </w:tcPr>
          <w:p w:rsidR="00577B29" w:rsidRPr="00C1424E" w:rsidRDefault="00577B29" w:rsidP="00577B29">
            <w:pPr>
              <w:spacing w:line="380" w:lineRule="exact"/>
              <w:ind w:right="-4"/>
              <w:jc w:val="left"/>
              <w:rPr>
                <w:rFonts w:ascii="黑体" w:eastAsia="黑体" w:hAnsi="黑体"/>
                <w:szCs w:val="21"/>
                <w:lang w:val="zh-CN"/>
              </w:rPr>
            </w:pPr>
            <w:r w:rsidRPr="00C1424E">
              <w:rPr>
                <w:rFonts w:ascii="黑体" w:eastAsia="黑体" w:hAnsi="黑体"/>
                <w:szCs w:val="21"/>
                <w:lang w:val="zh-CN"/>
              </w:rPr>
              <w:t>3</w:t>
            </w:r>
            <w:r w:rsidRPr="00C1424E">
              <w:rPr>
                <w:rFonts w:ascii="黑体" w:eastAsia="黑体" w:hAnsi="黑体" w:hint="eastAsia"/>
                <w:szCs w:val="21"/>
                <w:lang w:val="zh-CN"/>
              </w:rPr>
              <w:t>5.1.1</w:t>
            </w:r>
          </w:p>
        </w:tc>
        <w:tc>
          <w:tcPr>
            <w:tcW w:w="4354" w:type="pct"/>
            <w:tcBorders>
              <w:top w:val="single" w:sz="4" w:space="0" w:color="auto"/>
              <w:left w:val="single" w:sz="4" w:space="0" w:color="auto"/>
              <w:bottom w:val="single" w:sz="4" w:space="0" w:color="auto"/>
              <w:right w:val="single" w:sz="4" w:space="0" w:color="auto"/>
            </w:tcBorders>
            <w:vAlign w:val="center"/>
          </w:tcPr>
          <w:p w:rsidR="00577B29" w:rsidRPr="00C1424E" w:rsidRDefault="00577B29">
            <w:pPr>
              <w:spacing w:line="360" w:lineRule="auto"/>
              <w:ind w:right="-6"/>
              <w:rPr>
                <w:rFonts w:ascii="黑体" w:eastAsia="黑体" w:hAnsi="黑体"/>
                <w:szCs w:val="21"/>
                <w:lang w:val="zh-CN"/>
              </w:rPr>
            </w:pPr>
            <w:r w:rsidRPr="00C1424E">
              <w:rPr>
                <w:rFonts w:ascii="黑体" w:eastAsia="黑体" w:hAnsi="黑体" w:hint="eastAsia"/>
                <w:szCs w:val="21"/>
                <w:lang w:val="zh-CN"/>
              </w:rPr>
              <w:t>采用履约保函方式：</w:t>
            </w:r>
            <w:r w:rsidRPr="00C1424E">
              <w:rPr>
                <w:rFonts w:ascii="黑体" w:eastAsia="黑体" w:hAnsi="黑体" w:hint="eastAsia"/>
                <w:bCs/>
                <w:szCs w:val="21"/>
              </w:rPr>
              <w:t>应按照合同条款的规定，向采购人提交由银行支行或以上级别机构出具的履约保函，其格式为招标文件中所提供的格式。（</w:t>
            </w:r>
            <w:r w:rsidRPr="00C1424E">
              <w:rPr>
                <w:rFonts w:ascii="黑体" w:eastAsia="黑体" w:hAnsi="黑体" w:hint="eastAsia"/>
                <w:szCs w:val="21"/>
              </w:rPr>
              <w:t>格式详见招标文件第七部分相关保函格式）</w:t>
            </w:r>
          </w:p>
        </w:tc>
      </w:tr>
      <w:tr w:rsidR="00577B29" w:rsidRPr="00C1424E" w:rsidTr="00844839">
        <w:trPr>
          <w:trHeight w:val="2548"/>
          <w:jc w:val="center"/>
        </w:trPr>
        <w:tc>
          <w:tcPr>
            <w:tcW w:w="646" w:type="pct"/>
            <w:tcBorders>
              <w:top w:val="single" w:sz="4" w:space="0" w:color="auto"/>
              <w:left w:val="single" w:sz="4" w:space="0" w:color="auto"/>
              <w:bottom w:val="single" w:sz="4" w:space="0" w:color="auto"/>
              <w:right w:val="single" w:sz="4" w:space="0" w:color="auto"/>
            </w:tcBorders>
            <w:vAlign w:val="center"/>
          </w:tcPr>
          <w:p w:rsidR="00577B29" w:rsidRPr="00C1424E" w:rsidRDefault="00577B29" w:rsidP="00577B29">
            <w:pPr>
              <w:spacing w:line="380" w:lineRule="exact"/>
              <w:ind w:right="-4"/>
              <w:jc w:val="left"/>
              <w:rPr>
                <w:rFonts w:ascii="黑体" w:eastAsia="黑体" w:hAnsi="黑体"/>
                <w:szCs w:val="21"/>
                <w:lang w:val="zh-CN"/>
              </w:rPr>
            </w:pPr>
            <w:r w:rsidRPr="00C1424E">
              <w:rPr>
                <w:rFonts w:ascii="黑体" w:eastAsia="黑体" w:hAnsi="黑体"/>
                <w:szCs w:val="21"/>
                <w:lang w:val="zh-CN"/>
              </w:rPr>
              <w:t>3</w:t>
            </w:r>
            <w:r w:rsidRPr="00C1424E">
              <w:rPr>
                <w:rFonts w:ascii="黑体" w:eastAsia="黑体" w:hAnsi="黑体" w:hint="eastAsia"/>
                <w:szCs w:val="21"/>
                <w:lang w:val="zh-CN"/>
              </w:rPr>
              <w:t>5.2</w:t>
            </w:r>
          </w:p>
        </w:tc>
        <w:tc>
          <w:tcPr>
            <w:tcW w:w="4354" w:type="pct"/>
            <w:tcBorders>
              <w:top w:val="single" w:sz="4" w:space="0" w:color="auto"/>
              <w:left w:val="single" w:sz="4" w:space="0" w:color="auto"/>
              <w:bottom w:val="single" w:sz="4" w:space="0" w:color="auto"/>
              <w:right w:val="single" w:sz="4" w:space="0" w:color="auto"/>
            </w:tcBorders>
            <w:vAlign w:val="center"/>
          </w:tcPr>
          <w:p w:rsidR="00577B29" w:rsidRPr="00C1424E" w:rsidRDefault="00577B29" w:rsidP="00056198">
            <w:pPr>
              <w:spacing w:line="380" w:lineRule="exact"/>
              <w:ind w:right="-4"/>
              <w:rPr>
                <w:rFonts w:ascii="黑体" w:eastAsia="黑体" w:hAnsi="黑体"/>
                <w:szCs w:val="21"/>
                <w:lang w:val="zh-CN"/>
              </w:rPr>
            </w:pPr>
            <w:r w:rsidRPr="00C1424E">
              <w:rPr>
                <w:rFonts w:ascii="黑体" w:eastAsia="黑体" w:hAnsi="黑体" w:hint="eastAsia"/>
                <w:szCs w:val="21"/>
                <w:lang w:val="zh-CN"/>
              </w:rPr>
              <w:t>履约保证金</w:t>
            </w:r>
            <w:r w:rsidRPr="00C1424E">
              <w:rPr>
                <w:rFonts w:ascii="黑体" w:eastAsia="黑体" w:hAnsi="黑体"/>
                <w:szCs w:val="21"/>
                <w:lang w:val="zh-CN"/>
              </w:rPr>
              <w:t>:可采用电汇、</w:t>
            </w:r>
            <w:proofErr w:type="gramStart"/>
            <w:r w:rsidRPr="00C1424E">
              <w:rPr>
                <w:rFonts w:ascii="黑体" w:eastAsia="黑体" w:hAnsi="黑体"/>
                <w:szCs w:val="21"/>
                <w:lang w:val="zh-CN"/>
              </w:rPr>
              <w:t>转帐</w:t>
            </w:r>
            <w:proofErr w:type="gramEnd"/>
            <w:r w:rsidRPr="00C1424E">
              <w:rPr>
                <w:rFonts w:ascii="黑体" w:eastAsia="黑体" w:hAnsi="黑体"/>
                <w:szCs w:val="21"/>
                <w:lang w:val="zh-CN"/>
              </w:rPr>
              <w:t>方式提交（注明中标通知书编号)。中标人必须保证资金在签订合同前到帐（在发出中标通知书后的十个日历日内,以银行收到为准）。保证金汇入以下履约保证金专用账户后，到期后无息退还。</w:t>
            </w:r>
          </w:p>
          <w:p w:rsidR="00577B29" w:rsidRPr="00C1424E" w:rsidRDefault="00577B29" w:rsidP="007E020B">
            <w:pPr>
              <w:spacing w:line="380" w:lineRule="exact"/>
              <w:ind w:right="-4"/>
              <w:rPr>
                <w:rFonts w:ascii="黑体" w:eastAsia="黑体" w:hAnsi="黑体"/>
                <w:b/>
                <w:szCs w:val="21"/>
                <w:lang w:val="zh-CN"/>
              </w:rPr>
            </w:pPr>
            <w:r w:rsidRPr="00C1424E">
              <w:rPr>
                <w:rFonts w:ascii="黑体" w:eastAsia="黑体" w:hAnsi="黑体" w:hint="eastAsia"/>
                <w:b/>
                <w:szCs w:val="21"/>
                <w:lang w:val="zh-CN"/>
              </w:rPr>
              <w:t>履约保证金账户，由采购人指定账户（为单位基本账户）</w:t>
            </w:r>
          </w:p>
          <w:p w:rsidR="00577B29" w:rsidRPr="00C1424E" w:rsidRDefault="00577B29" w:rsidP="00697B3C">
            <w:pPr>
              <w:spacing w:line="380" w:lineRule="exact"/>
              <w:ind w:right="-4"/>
              <w:rPr>
                <w:rFonts w:ascii="黑体" w:eastAsia="黑体" w:hAnsi="黑体"/>
                <w:b/>
                <w:szCs w:val="21"/>
                <w:lang w:val="zh-CN"/>
              </w:rPr>
            </w:pPr>
            <w:r w:rsidRPr="00C1424E">
              <w:rPr>
                <w:rFonts w:ascii="黑体" w:eastAsia="黑体" w:hAnsi="黑体"/>
                <w:b/>
                <w:szCs w:val="21"/>
              </w:rPr>
              <w:t>[</w:t>
            </w:r>
            <w:r w:rsidRPr="00C1424E">
              <w:rPr>
                <w:rFonts w:ascii="黑体" w:eastAsia="黑体" w:hAnsi="黑体" w:hint="eastAsia"/>
                <w:b/>
                <w:bCs/>
                <w:szCs w:val="21"/>
              </w:rPr>
              <w:t>中标人在</w:t>
            </w:r>
            <w:proofErr w:type="gramStart"/>
            <w:r w:rsidRPr="00C1424E">
              <w:rPr>
                <w:rFonts w:ascii="黑体" w:eastAsia="黑体" w:hAnsi="黑体" w:hint="eastAsia"/>
                <w:b/>
                <w:bCs/>
                <w:szCs w:val="21"/>
              </w:rPr>
              <w:t>转帐</w:t>
            </w:r>
            <w:proofErr w:type="gramEnd"/>
            <w:r w:rsidRPr="00C1424E">
              <w:rPr>
                <w:rFonts w:ascii="黑体" w:eastAsia="黑体" w:hAnsi="黑体" w:hint="eastAsia"/>
                <w:b/>
                <w:bCs/>
                <w:szCs w:val="21"/>
              </w:rPr>
              <w:t>或电汇时须在用途栏上写明</w:t>
            </w:r>
            <w:r w:rsidRPr="00C1424E">
              <w:rPr>
                <w:rFonts w:ascii="黑体" w:eastAsia="黑体" w:hAnsi="黑体" w:hint="eastAsia"/>
                <w:b/>
                <w:szCs w:val="21"/>
                <w:lang w:val="zh-CN"/>
              </w:rPr>
              <w:t>中标通知书编号</w:t>
            </w:r>
            <w:proofErr w:type="gramStart"/>
            <w:r w:rsidRPr="00C1424E">
              <w:rPr>
                <w:rFonts w:ascii="黑体" w:eastAsia="黑体" w:hAnsi="黑体" w:hint="eastAsia"/>
                <w:b/>
                <w:szCs w:val="21"/>
                <w:lang w:val="zh-CN"/>
              </w:rPr>
              <w:t>及包号</w:t>
            </w:r>
            <w:proofErr w:type="gramEnd"/>
            <w:r w:rsidRPr="00C1424E">
              <w:rPr>
                <w:rFonts w:ascii="黑体" w:eastAsia="黑体" w:hAnsi="黑体"/>
                <w:b/>
                <w:szCs w:val="21"/>
                <w:lang w:val="zh-CN"/>
              </w:rPr>
              <w:t>(如有)]</w:t>
            </w:r>
          </w:p>
        </w:tc>
      </w:tr>
      <w:tr w:rsidR="00577B29" w:rsidRPr="00C1424E" w:rsidTr="00E51337">
        <w:trPr>
          <w:trHeight w:val="578"/>
          <w:jc w:val="center"/>
        </w:trPr>
        <w:tc>
          <w:tcPr>
            <w:tcW w:w="646" w:type="pct"/>
            <w:tcBorders>
              <w:top w:val="single" w:sz="4" w:space="0" w:color="auto"/>
              <w:left w:val="single" w:sz="4" w:space="0" w:color="auto"/>
              <w:bottom w:val="single" w:sz="4" w:space="0" w:color="auto"/>
              <w:right w:val="single" w:sz="4" w:space="0" w:color="auto"/>
            </w:tcBorders>
            <w:vAlign w:val="center"/>
          </w:tcPr>
          <w:p w:rsidR="00577B29" w:rsidRPr="00C1424E" w:rsidRDefault="00577B29" w:rsidP="00577B29">
            <w:pPr>
              <w:spacing w:line="380" w:lineRule="exact"/>
              <w:ind w:right="-4"/>
              <w:jc w:val="left"/>
              <w:rPr>
                <w:rFonts w:ascii="黑体" w:eastAsia="黑体" w:hAnsi="黑体"/>
                <w:szCs w:val="21"/>
                <w:lang w:val="zh-CN"/>
              </w:rPr>
            </w:pPr>
            <w:r w:rsidRPr="00C1424E">
              <w:rPr>
                <w:rFonts w:ascii="黑体" w:eastAsia="黑体" w:hAnsi="黑体"/>
                <w:szCs w:val="21"/>
                <w:lang w:val="zh-CN"/>
              </w:rPr>
              <w:t>3</w:t>
            </w:r>
            <w:r w:rsidRPr="00C1424E">
              <w:rPr>
                <w:rFonts w:ascii="黑体" w:eastAsia="黑体" w:hAnsi="黑体" w:hint="eastAsia"/>
                <w:szCs w:val="21"/>
                <w:lang w:val="zh-CN"/>
              </w:rPr>
              <w:t>7.2</w:t>
            </w:r>
          </w:p>
        </w:tc>
        <w:tc>
          <w:tcPr>
            <w:tcW w:w="4354" w:type="pct"/>
            <w:tcBorders>
              <w:top w:val="single" w:sz="4" w:space="0" w:color="auto"/>
              <w:left w:val="single" w:sz="4" w:space="0" w:color="auto"/>
              <w:bottom w:val="single" w:sz="4" w:space="0" w:color="auto"/>
              <w:right w:val="single" w:sz="4" w:space="0" w:color="auto"/>
            </w:tcBorders>
            <w:vAlign w:val="center"/>
          </w:tcPr>
          <w:p w:rsidR="00577B29" w:rsidRPr="00C1424E" w:rsidRDefault="00577B29" w:rsidP="00577B29">
            <w:pPr>
              <w:spacing w:line="380" w:lineRule="exact"/>
              <w:ind w:right="-4"/>
              <w:rPr>
                <w:rFonts w:ascii="黑体" w:eastAsia="黑体" w:hAnsi="黑体"/>
                <w:bCs/>
                <w:szCs w:val="21"/>
              </w:rPr>
            </w:pPr>
            <w:r w:rsidRPr="00C1424E">
              <w:rPr>
                <w:rFonts w:ascii="黑体" w:eastAsia="黑体" w:hAnsi="黑体" w:hint="eastAsia"/>
                <w:bCs/>
                <w:szCs w:val="21"/>
              </w:rPr>
              <w:t>本项目类型为：</w:t>
            </w:r>
            <w:r w:rsidRPr="00C1424E">
              <w:rPr>
                <w:rFonts w:ascii="黑体" w:eastAsia="黑体" w:hAnsi="黑体"/>
                <w:bCs/>
                <w:szCs w:val="21"/>
                <w:u w:val="single"/>
              </w:rPr>
              <w:t>服务类</w:t>
            </w:r>
            <w:r w:rsidRPr="00C1424E">
              <w:rPr>
                <w:rFonts w:ascii="黑体" w:eastAsia="黑体" w:hAnsi="黑体" w:hint="eastAsia"/>
                <w:bCs/>
                <w:szCs w:val="21"/>
              </w:rPr>
              <w:t>。</w:t>
            </w:r>
          </w:p>
        </w:tc>
      </w:tr>
      <w:tr w:rsidR="007A444D" w:rsidRPr="00C1424E" w:rsidTr="00A9584A">
        <w:trPr>
          <w:trHeight w:val="588"/>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7A444D" w:rsidRPr="00C1424E" w:rsidRDefault="009F7934" w:rsidP="00C8296E">
            <w:pPr>
              <w:spacing w:line="380" w:lineRule="exact"/>
              <w:ind w:right="-4"/>
              <w:rPr>
                <w:rFonts w:ascii="黑体" w:eastAsia="黑体" w:hAnsi="黑体"/>
                <w:szCs w:val="21"/>
                <w:lang w:val="zh-CN"/>
              </w:rPr>
            </w:pPr>
            <w:r w:rsidRPr="00C1424E">
              <w:rPr>
                <w:rFonts w:ascii="黑体" w:eastAsia="黑体" w:hAnsi="黑体" w:hint="eastAsia"/>
                <w:szCs w:val="21"/>
                <w:lang w:val="zh-CN"/>
              </w:rPr>
              <w:t>第六部分《合同书格式》仅供参考，合同具体细则以采购人及中标人双方协定为准。</w:t>
            </w:r>
          </w:p>
        </w:tc>
      </w:tr>
    </w:tbl>
    <w:p w:rsidR="00335EDC" w:rsidRPr="00C1424E" w:rsidRDefault="00F16706" w:rsidP="00335EDC">
      <w:pPr>
        <w:pStyle w:val="1"/>
        <w:keepNext w:val="0"/>
        <w:keepLines w:val="0"/>
        <w:pageBreakBefore/>
        <w:spacing w:line="360" w:lineRule="auto"/>
        <w:jc w:val="center"/>
        <w:rPr>
          <w:rFonts w:ascii="黑体" w:eastAsia="黑体" w:hAnsi="黑体"/>
          <w:spacing w:val="20"/>
          <w:sz w:val="32"/>
          <w:szCs w:val="32"/>
        </w:rPr>
      </w:pPr>
      <w:bookmarkStart w:id="25" w:name="_Toc391627750"/>
      <w:bookmarkStart w:id="26" w:name="_Toc405313954"/>
      <w:bookmarkStart w:id="27" w:name="_Toc11265729"/>
      <w:r w:rsidRPr="00C1424E">
        <w:rPr>
          <w:rFonts w:ascii="黑体" w:eastAsia="黑体" w:hAnsi="黑体" w:hint="eastAsia"/>
          <w:spacing w:val="20"/>
          <w:sz w:val="32"/>
          <w:szCs w:val="32"/>
        </w:rPr>
        <w:lastRenderedPageBreak/>
        <w:t>第四部分</w:t>
      </w:r>
      <w:r w:rsidRPr="00C1424E">
        <w:rPr>
          <w:rFonts w:ascii="黑体" w:eastAsia="黑体" w:hAnsi="黑体"/>
          <w:spacing w:val="20"/>
          <w:sz w:val="32"/>
          <w:szCs w:val="32"/>
        </w:rPr>
        <w:t xml:space="preserve"> </w:t>
      </w:r>
      <w:r w:rsidRPr="00C1424E">
        <w:rPr>
          <w:rFonts w:ascii="黑体" w:eastAsia="黑体" w:hAnsi="黑体" w:hint="eastAsia"/>
          <w:spacing w:val="20"/>
          <w:sz w:val="32"/>
          <w:szCs w:val="32"/>
        </w:rPr>
        <w:t>投标须知</w:t>
      </w:r>
      <w:bookmarkEnd w:id="25"/>
      <w:bookmarkEnd w:id="26"/>
      <w:bookmarkEnd w:id="27"/>
    </w:p>
    <w:p w:rsidR="00F16706" w:rsidRPr="00C1424E" w:rsidRDefault="009F7934" w:rsidP="00BB5919">
      <w:pPr>
        <w:pStyle w:val="a6"/>
        <w:numPr>
          <w:ilvl w:val="0"/>
          <w:numId w:val="4"/>
        </w:numPr>
        <w:spacing w:beforeLines="100" w:line="360" w:lineRule="auto"/>
        <w:ind w:firstLineChars="0"/>
        <w:rPr>
          <w:rFonts w:ascii="黑体" w:eastAsia="黑体" w:hAnsi="黑体"/>
          <w:b/>
          <w:bCs/>
          <w:sz w:val="24"/>
          <w:szCs w:val="24"/>
        </w:rPr>
      </w:pPr>
      <w:r w:rsidRPr="00C1424E">
        <w:rPr>
          <w:rFonts w:ascii="黑体" w:eastAsia="黑体" w:hAnsi="黑体" w:hint="eastAsia"/>
          <w:b/>
          <w:bCs/>
          <w:sz w:val="24"/>
          <w:szCs w:val="24"/>
        </w:rPr>
        <w:t>总则说明</w:t>
      </w:r>
    </w:p>
    <w:p w:rsidR="00650261" w:rsidRPr="00C1424E" w:rsidRDefault="009F7934" w:rsidP="00FF591C">
      <w:pPr>
        <w:pStyle w:val="a6"/>
        <w:numPr>
          <w:ilvl w:val="0"/>
          <w:numId w:val="51"/>
        </w:numPr>
        <w:spacing w:line="360" w:lineRule="auto"/>
        <w:ind w:firstLineChars="0"/>
        <w:rPr>
          <w:rFonts w:ascii="黑体" w:eastAsia="黑体" w:hAnsi="黑体"/>
          <w:b/>
        </w:rPr>
      </w:pPr>
      <w:r w:rsidRPr="00C1424E">
        <w:rPr>
          <w:rFonts w:ascii="黑体" w:eastAsia="黑体" w:hAnsi="黑体" w:hint="eastAsia"/>
          <w:b/>
        </w:rPr>
        <w:t>适用范围</w:t>
      </w:r>
    </w:p>
    <w:p w:rsidR="00335EDC" w:rsidRPr="00C1424E" w:rsidRDefault="009F7934" w:rsidP="00FF591C">
      <w:pPr>
        <w:pStyle w:val="a6"/>
        <w:numPr>
          <w:ilvl w:val="1"/>
          <w:numId w:val="51"/>
        </w:numPr>
        <w:spacing w:line="360" w:lineRule="auto"/>
        <w:ind w:left="426" w:firstLineChars="0" w:hanging="426"/>
        <w:rPr>
          <w:rFonts w:ascii="黑体" w:eastAsia="黑体" w:hAnsi="黑体"/>
        </w:rPr>
      </w:pPr>
      <w:r w:rsidRPr="00C1424E">
        <w:rPr>
          <w:rFonts w:ascii="黑体" w:eastAsia="黑体" w:hAnsi="黑体" w:hint="eastAsia"/>
        </w:rPr>
        <w:t>本招标文件适用于本投标邀请中所述项目的政府采购。</w:t>
      </w:r>
    </w:p>
    <w:p w:rsidR="00201183" w:rsidRPr="00C1424E" w:rsidRDefault="00201183" w:rsidP="00FF591C">
      <w:pPr>
        <w:pStyle w:val="a6"/>
        <w:numPr>
          <w:ilvl w:val="1"/>
          <w:numId w:val="51"/>
        </w:numPr>
        <w:spacing w:line="360" w:lineRule="auto"/>
        <w:ind w:left="426" w:firstLineChars="0" w:hanging="426"/>
        <w:rPr>
          <w:rFonts w:ascii="黑体" w:eastAsia="黑体" w:hAnsi="黑体"/>
          <w:b/>
          <w:u w:val="single"/>
        </w:rPr>
      </w:pPr>
      <w:r w:rsidRPr="00C1424E">
        <w:rPr>
          <w:rFonts w:ascii="黑体" w:eastAsia="黑体" w:hAnsi="黑体" w:hint="eastAsia"/>
        </w:rPr>
        <w:t>资金来源：</w:t>
      </w:r>
      <w:r w:rsidR="00232622" w:rsidRPr="00C1424E">
        <w:rPr>
          <w:rFonts w:ascii="黑体" w:eastAsia="黑体" w:hAnsi="黑体" w:hint="eastAsia"/>
          <w:b/>
          <w:u w:val="single"/>
        </w:rPr>
        <w:t>（详见投标须知前附表）</w:t>
      </w:r>
      <w:r w:rsidR="00232622" w:rsidRPr="00C1424E">
        <w:rPr>
          <w:rFonts w:ascii="黑体" w:eastAsia="黑体" w:hAnsi="黑体" w:hint="eastAsia"/>
        </w:rPr>
        <w:t>。</w:t>
      </w:r>
    </w:p>
    <w:p w:rsidR="00F16706" w:rsidRPr="00C1424E" w:rsidRDefault="009F7934" w:rsidP="00BB5919">
      <w:pPr>
        <w:pStyle w:val="a6"/>
        <w:numPr>
          <w:ilvl w:val="0"/>
          <w:numId w:val="51"/>
        </w:numPr>
        <w:spacing w:beforeLines="100" w:line="360" w:lineRule="auto"/>
        <w:ind w:firstLineChars="0"/>
        <w:rPr>
          <w:rFonts w:ascii="黑体" w:eastAsia="黑体" w:hAnsi="黑体"/>
          <w:b/>
        </w:rPr>
      </w:pPr>
      <w:r w:rsidRPr="00C1424E">
        <w:rPr>
          <w:rFonts w:ascii="黑体" w:eastAsia="黑体" w:hAnsi="黑体" w:hint="eastAsia"/>
          <w:b/>
        </w:rPr>
        <w:t>定义</w:t>
      </w:r>
    </w:p>
    <w:p w:rsidR="004C013C" w:rsidRPr="00C1424E" w:rsidRDefault="009F7934" w:rsidP="00FF591C">
      <w:pPr>
        <w:pStyle w:val="a6"/>
        <w:numPr>
          <w:ilvl w:val="1"/>
          <w:numId w:val="51"/>
        </w:numPr>
        <w:spacing w:line="360" w:lineRule="auto"/>
        <w:ind w:left="426" w:firstLineChars="0" w:hanging="426"/>
        <w:rPr>
          <w:rFonts w:ascii="黑体" w:eastAsia="黑体" w:hAnsi="黑体"/>
        </w:rPr>
      </w:pPr>
      <w:r w:rsidRPr="00C1424E">
        <w:rPr>
          <w:rFonts w:ascii="黑体" w:eastAsia="黑体" w:hAnsi="黑体"/>
        </w:rPr>
        <w:t>“采购人</w:t>
      </w:r>
      <w:r w:rsidR="00F16706" w:rsidRPr="00C1424E">
        <w:rPr>
          <w:rFonts w:ascii="黑体" w:eastAsia="黑体" w:hAnsi="黑体"/>
        </w:rPr>
        <w:t>”是指</w:t>
      </w:r>
      <w:r w:rsidR="00232622" w:rsidRPr="00C1424E">
        <w:rPr>
          <w:rFonts w:ascii="黑体" w:eastAsia="黑体" w:hAnsi="黑体" w:hint="eastAsia"/>
        </w:rPr>
        <w:t>依法进行政府采购的国家机关、事业单位、团体组织</w:t>
      </w:r>
      <w:r w:rsidR="00F16706" w:rsidRPr="00C1424E">
        <w:rPr>
          <w:rFonts w:ascii="黑体" w:eastAsia="黑体" w:hAnsi="黑体" w:hint="eastAsia"/>
        </w:rPr>
        <w:t>；</w:t>
      </w:r>
    </w:p>
    <w:p w:rsidR="004C013C" w:rsidRPr="00C1424E" w:rsidRDefault="009F7934" w:rsidP="00FF591C">
      <w:pPr>
        <w:pStyle w:val="a6"/>
        <w:numPr>
          <w:ilvl w:val="1"/>
          <w:numId w:val="51"/>
        </w:numPr>
        <w:spacing w:line="360" w:lineRule="auto"/>
        <w:ind w:left="426" w:firstLineChars="0" w:hanging="426"/>
        <w:rPr>
          <w:rFonts w:ascii="黑体" w:eastAsia="黑体" w:hAnsi="黑体"/>
        </w:rPr>
      </w:pPr>
      <w:r w:rsidRPr="00C1424E">
        <w:rPr>
          <w:rFonts w:ascii="黑体" w:eastAsia="黑体" w:hAnsi="黑体"/>
        </w:rPr>
        <w:t>“</w:t>
      </w:r>
      <w:r w:rsidR="00232622" w:rsidRPr="00C1424E">
        <w:rPr>
          <w:rFonts w:ascii="黑体" w:eastAsia="黑体" w:hAnsi="黑体" w:hint="eastAsia"/>
        </w:rPr>
        <w:t>政府采购</w:t>
      </w:r>
      <w:r w:rsidRPr="00C1424E">
        <w:rPr>
          <w:rFonts w:ascii="黑体" w:eastAsia="黑体" w:hAnsi="黑体" w:hint="eastAsia"/>
        </w:rPr>
        <w:t>监管部门</w:t>
      </w:r>
      <w:r w:rsidR="00F16706" w:rsidRPr="00C1424E">
        <w:rPr>
          <w:rFonts w:ascii="黑体" w:eastAsia="黑体" w:hAnsi="黑体"/>
        </w:rPr>
        <w:t>”</w:t>
      </w:r>
      <w:r w:rsidR="00F16706" w:rsidRPr="00C1424E">
        <w:rPr>
          <w:rFonts w:ascii="黑体" w:eastAsia="黑体" w:hAnsi="黑体" w:hint="eastAsia"/>
        </w:rPr>
        <w:t>是指</w:t>
      </w:r>
      <w:r w:rsidR="00232622" w:rsidRPr="00C1424E">
        <w:rPr>
          <w:rFonts w:ascii="黑体" w:eastAsia="黑体" w:hAnsi="黑体" w:hint="eastAsia"/>
        </w:rPr>
        <w:t>人民政府财政部门</w:t>
      </w:r>
      <w:r w:rsidR="00F16706" w:rsidRPr="00C1424E">
        <w:rPr>
          <w:rFonts w:ascii="黑体" w:eastAsia="黑体" w:hAnsi="黑体" w:hint="eastAsia"/>
        </w:rPr>
        <w:t>；</w:t>
      </w:r>
    </w:p>
    <w:p w:rsidR="004C013C" w:rsidRPr="00C1424E" w:rsidRDefault="009F7934" w:rsidP="00FF591C">
      <w:pPr>
        <w:pStyle w:val="a6"/>
        <w:numPr>
          <w:ilvl w:val="1"/>
          <w:numId w:val="51"/>
        </w:numPr>
        <w:spacing w:line="360" w:lineRule="auto"/>
        <w:ind w:left="426" w:firstLineChars="0" w:hanging="426"/>
        <w:rPr>
          <w:rFonts w:ascii="黑体" w:eastAsia="黑体" w:hAnsi="黑体"/>
        </w:rPr>
      </w:pPr>
      <w:r w:rsidRPr="00C1424E">
        <w:rPr>
          <w:rFonts w:ascii="黑体" w:eastAsia="黑体" w:hAnsi="黑体"/>
        </w:rPr>
        <w:t>“</w:t>
      </w:r>
      <w:r w:rsidRPr="00C1424E">
        <w:rPr>
          <w:rFonts w:ascii="黑体" w:eastAsia="黑体" w:hAnsi="黑体" w:hint="eastAsia"/>
        </w:rPr>
        <w:t>采购代理机构</w:t>
      </w:r>
      <w:r w:rsidR="00F16706" w:rsidRPr="00C1424E">
        <w:rPr>
          <w:rFonts w:ascii="黑体" w:eastAsia="黑体" w:hAnsi="黑体"/>
        </w:rPr>
        <w:t>”</w:t>
      </w:r>
      <w:r w:rsidR="00F16706" w:rsidRPr="00C1424E">
        <w:rPr>
          <w:rFonts w:ascii="黑体" w:eastAsia="黑体" w:hAnsi="黑体" w:hint="eastAsia"/>
        </w:rPr>
        <w:t>是指</w:t>
      </w:r>
      <w:r w:rsidR="00232622" w:rsidRPr="00C1424E">
        <w:rPr>
          <w:rFonts w:ascii="黑体" w:eastAsia="黑体" w:hAnsi="黑体" w:hint="eastAsia"/>
        </w:rPr>
        <w:t>按照规定办理名录登记并通过审核的代理机构</w:t>
      </w:r>
      <w:r w:rsidR="00F16706" w:rsidRPr="00C1424E">
        <w:rPr>
          <w:rFonts w:ascii="黑体" w:eastAsia="黑体" w:hAnsi="黑体" w:hint="eastAsia"/>
        </w:rPr>
        <w:t>；</w:t>
      </w:r>
    </w:p>
    <w:p w:rsidR="004C013C" w:rsidRPr="00C1424E" w:rsidRDefault="00E91B3F" w:rsidP="00FF591C">
      <w:pPr>
        <w:pStyle w:val="a6"/>
        <w:numPr>
          <w:ilvl w:val="1"/>
          <w:numId w:val="51"/>
        </w:numPr>
        <w:spacing w:line="360" w:lineRule="auto"/>
        <w:ind w:left="426" w:firstLineChars="0" w:hanging="426"/>
        <w:rPr>
          <w:rFonts w:ascii="黑体" w:eastAsia="黑体" w:hAnsi="黑体"/>
        </w:rPr>
      </w:pPr>
      <w:r w:rsidRPr="00C1424E">
        <w:rPr>
          <w:rFonts w:ascii="黑体" w:eastAsia="黑体" w:hAnsi="黑体"/>
        </w:rPr>
        <w:t xml:space="preserve"> </w:t>
      </w:r>
      <w:r w:rsidR="009F7934" w:rsidRPr="00C1424E">
        <w:rPr>
          <w:rFonts w:ascii="黑体" w:eastAsia="黑体" w:hAnsi="黑体"/>
        </w:rPr>
        <w:t>“合格的投标人</w:t>
      </w:r>
      <w:r w:rsidR="00F16706" w:rsidRPr="00C1424E">
        <w:rPr>
          <w:rFonts w:ascii="黑体" w:eastAsia="黑体" w:hAnsi="黑体"/>
        </w:rPr>
        <w:t>”</w:t>
      </w:r>
      <w:r w:rsidR="00F16706" w:rsidRPr="00C1424E">
        <w:rPr>
          <w:rFonts w:ascii="黑体" w:eastAsia="黑体" w:hAnsi="黑体" w:hint="eastAsia"/>
        </w:rPr>
        <w:t>是指：</w:t>
      </w:r>
    </w:p>
    <w:p w:rsidR="007C4A64" w:rsidRPr="00C1424E" w:rsidRDefault="001C2B7A" w:rsidP="00FF591C">
      <w:pPr>
        <w:pStyle w:val="a6"/>
        <w:numPr>
          <w:ilvl w:val="2"/>
          <w:numId w:val="52"/>
        </w:numPr>
        <w:spacing w:line="360" w:lineRule="auto"/>
        <w:ind w:firstLineChars="0"/>
        <w:rPr>
          <w:rFonts w:ascii="黑体" w:eastAsia="黑体" w:hAnsi="黑体"/>
        </w:rPr>
      </w:pPr>
      <w:r w:rsidRPr="00C1424E">
        <w:rPr>
          <w:rFonts w:ascii="黑体" w:eastAsia="黑体" w:hAnsi="黑体" w:hint="eastAsia"/>
        </w:rPr>
        <w:t>投标人是响应招标、已在采购人或采购代理机构处领购招标文件并参加投标竞争的法人或其他组织。</w:t>
      </w:r>
    </w:p>
    <w:p w:rsidR="007C4A64" w:rsidRPr="00C1424E" w:rsidRDefault="001C2B7A" w:rsidP="00FF591C">
      <w:pPr>
        <w:pStyle w:val="a6"/>
        <w:numPr>
          <w:ilvl w:val="2"/>
          <w:numId w:val="52"/>
        </w:numPr>
        <w:spacing w:line="360" w:lineRule="auto"/>
        <w:ind w:firstLineChars="0"/>
        <w:rPr>
          <w:rFonts w:ascii="黑体" w:eastAsia="黑体" w:hAnsi="黑体"/>
        </w:rPr>
      </w:pPr>
      <w:r w:rsidRPr="00C1424E">
        <w:rPr>
          <w:rFonts w:ascii="黑体" w:eastAsia="黑体" w:hAnsi="黑体" w:hint="eastAsia"/>
        </w:rPr>
        <w:t>任何未在采购人或采购代理机构处领购招标文件的法人或其他组织均不得参加投标。</w:t>
      </w:r>
    </w:p>
    <w:p w:rsidR="007C4A64" w:rsidRPr="00C1424E" w:rsidRDefault="001C2B7A" w:rsidP="00FF591C">
      <w:pPr>
        <w:pStyle w:val="a6"/>
        <w:numPr>
          <w:ilvl w:val="2"/>
          <w:numId w:val="52"/>
        </w:numPr>
        <w:spacing w:line="360" w:lineRule="auto"/>
        <w:ind w:firstLineChars="0"/>
        <w:rPr>
          <w:rFonts w:ascii="黑体" w:eastAsia="黑体" w:hAnsi="黑体"/>
        </w:rPr>
      </w:pPr>
      <w:r w:rsidRPr="00C1424E">
        <w:rPr>
          <w:rFonts w:ascii="黑体" w:eastAsia="黑体" w:hAnsi="黑体" w:hint="eastAsia"/>
        </w:rPr>
        <w:t xml:space="preserve">除非另有规定，凡是来自中华人民共和国的法人或其他组织，且符合《中华人民共和国政府采购法》第 </w:t>
      </w:r>
      <w:r w:rsidR="007C4A64" w:rsidRPr="00C1424E">
        <w:rPr>
          <w:rFonts w:ascii="黑体" w:eastAsia="黑体" w:hAnsi="黑体" w:hint="eastAsia"/>
        </w:rPr>
        <w:t>二十二</w:t>
      </w:r>
      <w:r w:rsidRPr="00C1424E">
        <w:rPr>
          <w:rFonts w:ascii="黑体" w:eastAsia="黑体" w:hAnsi="黑体" w:hint="eastAsia"/>
        </w:rPr>
        <w:t xml:space="preserve"> 条和《中华人民共和国政府采购法实施条例》第</w:t>
      </w:r>
      <w:r w:rsidR="007C4A64" w:rsidRPr="00C1424E">
        <w:rPr>
          <w:rFonts w:ascii="黑体" w:eastAsia="黑体" w:hAnsi="黑体" w:hint="eastAsia"/>
        </w:rPr>
        <w:t>十七</w:t>
      </w:r>
      <w:r w:rsidRPr="00C1424E">
        <w:rPr>
          <w:rFonts w:ascii="黑体" w:eastAsia="黑体" w:hAnsi="黑体" w:hint="eastAsia"/>
        </w:rPr>
        <w:t>条规定的条件均可投标。</w:t>
      </w:r>
    </w:p>
    <w:p w:rsidR="007C4A64" w:rsidRPr="00C1424E" w:rsidRDefault="001C2B7A" w:rsidP="00FF591C">
      <w:pPr>
        <w:pStyle w:val="a6"/>
        <w:numPr>
          <w:ilvl w:val="2"/>
          <w:numId w:val="52"/>
        </w:numPr>
        <w:spacing w:line="360" w:lineRule="auto"/>
        <w:ind w:firstLineChars="0"/>
        <w:rPr>
          <w:rFonts w:ascii="黑体" w:eastAsia="黑体" w:hAnsi="黑体"/>
        </w:rPr>
      </w:pPr>
      <w:r w:rsidRPr="00C1424E">
        <w:rPr>
          <w:rFonts w:ascii="黑体" w:eastAsia="黑体" w:hAnsi="黑体" w:hint="eastAsia"/>
        </w:rPr>
        <w:t>与采购人存在利害关系可能影响招标公正性的法人或其他组织不得参加投标。</w:t>
      </w:r>
    </w:p>
    <w:p w:rsidR="007C4A64" w:rsidRPr="00C1424E" w:rsidRDefault="001C2B7A" w:rsidP="00FF591C">
      <w:pPr>
        <w:pStyle w:val="a6"/>
        <w:numPr>
          <w:ilvl w:val="2"/>
          <w:numId w:val="52"/>
        </w:numPr>
        <w:spacing w:line="360" w:lineRule="auto"/>
        <w:ind w:firstLineChars="0"/>
        <w:rPr>
          <w:rFonts w:ascii="黑体" w:eastAsia="黑体" w:hAnsi="黑体"/>
        </w:rPr>
      </w:pPr>
      <w:r w:rsidRPr="00C1424E">
        <w:rPr>
          <w:rFonts w:ascii="黑体" w:eastAsia="黑体" w:hAnsi="黑体" w:hint="eastAsia"/>
        </w:rPr>
        <w:t>接受委托参与项目前期咨询和招标文件编制的法人或其他组织不得参加受托项目的投标，也不得为该项目的投标人编制投标文件或者提供咨询。</w:t>
      </w:r>
    </w:p>
    <w:p w:rsidR="007C4A64" w:rsidRPr="00C1424E" w:rsidRDefault="001C2B7A" w:rsidP="00FF591C">
      <w:pPr>
        <w:pStyle w:val="a6"/>
        <w:numPr>
          <w:ilvl w:val="2"/>
          <w:numId w:val="52"/>
        </w:numPr>
        <w:spacing w:line="360" w:lineRule="auto"/>
        <w:ind w:firstLineChars="0"/>
        <w:rPr>
          <w:rFonts w:ascii="黑体" w:eastAsia="黑体" w:hAnsi="黑体"/>
        </w:rPr>
      </w:pPr>
      <w:r w:rsidRPr="00C1424E">
        <w:rPr>
          <w:rFonts w:ascii="黑体" w:eastAsia="黑体" w:hAnsi="黑体" w:hint="eastAsia"/>
        </w:rPr>
        <w:t>单位负责人为同一人或者存在控股、管理关系的不同单位，不得参加同一采购项目（或包组）的投标，共同组成联合体投标的除外。</w:t>
      </w:r>
    </w:p>
    <w:p w:rsidR="007C4A64" w:rsidRPr="00C1424E" w:rsidRDefault="001C2B7A" w:rsidP="00FF591C">
      <w:pPr>
        <w:pStyle w:val="a6"/>
        <w:numPr>
          <w:ilvl w:val="2"/>
          <w:numId w:val="52"/>
        </w:numPr>
        <w:spacing w:line="360" w:lineRule="auto"/>
        <w:ind w:firstLineChars="0"/>
        <w:rPr>
          <w:rFonts w:ascii="黑体" w:eastAsia="黑体" w:hAnsi="黑体"/>
        </w:rPr>
      </w:pPr>
      <w:r w:rsidRPr="00C1424E">
        <w:rPr>
          <w:rFonts w:ascii="黑体" w:eastAsia="黑体" w:hAnsi="黑体" w:hint="eastAsia"/>
        </w:rPr>
        <w:t>联合体各方不得在同一招标项目（或包组）中以</w:t>
      </w:r>
      <w:proofErr w:type="gramStart"/>
      <w:r w:rsidRPr="00C1424E">
        <w:rPr>
          <w:rFonts w:ascii="黑体" w:eastAsia="黑体" w:hAnsi="黑体" w:hint="eastAsia"/>
        </w:rPr>
        <w:t>自已</w:t>
      </w:r>
      <w:proofErr w:type="gramEnd"/>
      <w:r w:rsidRPr="00C1424E">
        <w:rPr>
          <w:rFonts w:ascii="黑体" w:eastAsia="黑体" w:hAnsi="黑体" w:hint="eastAsia"/>
        </w:rPr>
        <w:t>名义单独投标或者参加其他联合体投标。</w:t>
      </w:r>
    </w:p>
    <w:p w:rsidR="007C4A64" w:rsidRPr="00C1424E" w:rsidRDefault="001C2B7A" w:rsidP="00FF591C">
      <w:pPr>
        <w:pStyle w:val="a6"/>
        <w:numPr>
          <w:ilvl w:val="2"/>
          <w:numId w:val="52"/>
        </w:numPr>
        <w:spacing w:line="360" w:lineRule="auto"/>
        <w:ind w:firstLineChars="0"/>
        <w:rPr>
          <w:rFonts w:ascii="黑体" w:eastAsia="黑体" w:hAnsi="黑体"/>
        </w:rPr>
      </w:pPr>
      <w:r w:rsidRPr="00C1424E">
        <w:rPr>
          <w:rFonts w:ascii="黑体" w:eastAsia="黑体" w:hAnsi="黑体" w:hint="eastAsia"/>
        </w:rPr>
        <w:t>只有在法律上和财务上独立、合法运作并独立于采购人和采购代理机构的供应</w:t>
      </w:r>
      <w:proofErr w:type="gramStart"/>
      <w:r w:rsidRPr="00C1424E">
        <w:rPr>
          <w:rFonts w:ascii="黑体" w:eastAsia="黑体" w:hAnsi="黑体" w:hint="eastAsia"/>
        </w:rPr>
        <w:t>商才能</w:t>
      </w:r>
      <w:proofErr w:type="gramEnd"/>
      <w:r w:rsidRPr="00C1424E">
        <w:rPr>
          <w:rFonts w:ascii="黑体" w:eastAsia="黑体" w:hAnsi="黑体" w:hint="eastAsia"/>
        </w:rPr>
        <w:t>参加投标。</w:t>
      </w:r>
    </w:p>
    <w:p w:rsidR="001C2B7A" w:rsidRPr="00C1424E" w:rsidRDefault="001C2B7A" w:rsidP="00FF591C">
      <w:pPr>
        <w:pStyle w:val="a6"/>
        <w:numPr>
          <w:ilvl w:val="2"/>
          <w:numId w:val="52"/>
        </w:numPr>
        <w:spacing w:line="360" w:lineRule="auto"/>
        <w:ind w:firstLineChars="0"/>
        <w:rPr>
          <w:rFonts w:ascii="黑体" w:eastAsia="黑体" w:hAnsi="黑体"/>
        </w:rPr>
      </w:pPr>
      <w:r w:rsidRPr="00C1424E">
        <w:rPr>
          <w:rFonts w:ascii="黑体" w:eastAsia="黑体" w:hAnsi="黑体"/>
        </w:rPr>
        <w:t>招标文件要求的其他条款。</w:t>
      </w:r>
    </w:p>
    <w:p w:rsidR="002B262B" w:rsidRPr="00C1424E" w:rsidRDefault="009F7934" w:rsidP="00FF591C">
      <w:pPr>
        <w:pStyle w:val="a6"/>
        <w:numPr>
          <w:ilvl w:val="1"/>
          <w:numId w:val="51"/>
        </w:numPr>
        <w:spacing w:line="360" w:lineRule="auto"/>
        <w:ind w:left="426" w:firstLineChars="0" w:hanging="426"/>
        <w:rPr>
          <w:rFonts w:ascii="黑体" w:eastAsia="黑体" w:hAnsi="黑体"/>
        </w:rPr>
      </w:pPr>
      <w:r w:rsidRPr="00C1424E">
        <w:rPr>
          <w:rFonts w:ascii="黑体" w:eastAsia="黑体" w:hAnsi="黑体"/>
        </w:rPr>
        <w:t>“</w:t>
      </w:r>
      <w:r w:rsidRPr="00C1424E">
        <w:rPr>
          <w:rFonts w:ascii="黑体" w:eastAsia="黑体" w:hAnsi="黑体" w:hint="eastAsia"/>
        </w:rPr>
        <w:t>中标人</w:t>
      </w:r>
      <w:r w:rsidR="00F16706" w:rsidRPr="00C1424E">
        <w:rPr>
          <w:rFonts w:ascii="黑体" w:eastAsia="黑体" w:hAnsi="黑体"/>
        </w:rPr>
        <w:t>”是指经</w:t>
      </w:r>
      <w:r w:rsidR="00F16706" w:rsidRPr="00C1424E">
        <w:rPr>
          <w:rFonts w:ascii="黑体" w:eastAsia="黑体" w:hAnsi="黑体" w:hint="eastAsia"/>
        </w:rPr>
        <w:t>法定程序确定</w:t>
      </w:r>
      <w:r w:rsidR="00F16706" w:rsidRPr="00C1424E">
        <w:rPr>
          <w:rFonts w:ascii="黑体" w:eastAsia="黑体" w:hAnsi="黑体"/>
        </w:rPr>
        <w:t>并</w:t>
      </w:r>
      <w:r w:rsidR="00F16706" w:rsidRPr="00C1424E">
        <w:rPr>
          <w:rFonts w:ascii="黑体" w:eastAsia="黑体" w:hAnsi="黑体" w:hint="eastAsia"/>
        </w:rPr>
        <w:t>授予</w:t>
      </w:r>
      <w:r w:rsidR="00F16706" w:rsidRPr="00C1424E">
        <w:rPr>
          <w:rFonts w:ascii="黑体" w:eastAsia="黑体" w:hAnsi="黑体"/>
        </w:rPr>
        <w:t>合同的投标人</w:t>
      </w:r>
      <w:r w:rsidR="00F16706" w:rsidRPr="00C1424E">
        <w:rPr>
          <w:rFonts w:ascii="黑体" w:eastAsia="黑体" w:hAnsi="黑体" w:hint="eastAsia"/>
        </w:rPr>
        <w:t>。</w:t>
      </w:r>
    </w:p>
    <w:p w:rsidR="00F16706" w:rsidRPr="00C1424E" w:rsidRDefault="009F7934" w:rsidP="00BB5919">
      <w:pPr>
        <w:pStyle w:val="a6"/>
        <w:numPr>
          <w:ilvl w:val="0"/>
          <w:numId w:val="51"/>
        </w:numPr>
        <w:spacing w:beforeLines="100" w:line="360" w:lineRule="auto"/>
        <w:ind w:firstLineChars="0"/>
        <w:rPr>
          <w:rFonts w:ascii="黑体" w:eastAsia="黑体" w:hAnsi="黑体"/>
          <w:b/>
        </w:rPr>
      </w:pPr>
      <w:r w:rsidRPr="00C1424E">
        <w:rPr>
          <w:rFonts w:ascii="黑体" w:eastAsia="黑体" w:hAnsi="黑体" w:hint="eastAsia"/>
          <w:b/>
        </w:rPr>
        <w:lastRenderedPageBreak/>
        <w:t>合格的货物和服务</w:t>
      </w:r>
    </w:p>
    <w:p w:rsidR="007C4A64" w:rsidRPr="00C1424E" w:rsidRDefault="009F7934" w:rsidP="00FF591C">
      <w:pPr>
        <w:pStyle w:val="a6"/>
        <w:numPr>
          <w:ilvl w:val="1"/>
          <w:numId w:val="51"/>
        </w:numPr>
        <w:spacing w:line="360" w:lineRule="auto"/>
        <w:ind w:left="426" w:firstLineChars="0" w:hanging="426"/>
        <w:rPr>
          <w:rFonts w:ascii="黑体" w:eastAsia="黑体" w:hAnsi="黑体"/>
          <w:bCs/>
          <w:szCs w:val="21"/>
        </w:rPr>
      </w:pPr>
      <w:r w:rsidRPr="00C1424E">
        <w:rPr>
          <w:rFonts w:ascii="黑体" w:eastAsia="黑体" w:hAnsi="黑体"/>
          <w:bCs/>
          <w:szCs w:val="21"/>
        </w:rPr>
        <w:t>“</w:t>
      </w:r>
      <w:r w:rsidRPr="00C1424E">
        <w:rPr>
          <w:rFonts w:ascii="黑体" w:eastAsia="黑体" w:hAnsi="黑体" w:hint="eastAsia"/>
          <w:bCs/>
          <w:szCs w:val="21"/>
        </w:rPr>
        <w:t>货物</w:t>
      </w:r>
      <w:r w:rsidRPr="00C1424E">
        <w:rPr>
          <w:rFonts w:ascii="黑体" w:eastAsia="黑体" w:hAnsi="黑体"/>
          <w:bCs/>
          <w:szCs w:val="21"/>
        </w:rPr>
        <w:t>”</w:t>
      </w:r>
      <w:r w:rsidRPr="00C1424E">
        <w:rPr>
          <w:rFonts w:ascii="黑体" w:eastAsia="黑体" w:hAnsi="黑体" w:hint="eastAsia"/>
          <w:bCs/>
          <w:szCs w:val="21"/>
        </w:rPr>
        <w:t>是指投标人制造或组织符合招标文件要求的货物等。投标的货物必须是其合法生产、合法来源的符合国家有关标准要求的货物，并满足招标文件规定的规格、参数、质量、价格、有效期、售后服务等要求；</w:t>
      </w:r>
    </w:p>
    <w:p w:rsidR="00A15C4D" w:rsidRPr="00C1424E" w:rsidRDefault="00A15C4D" w:rsidP="00FF591C">
      <w:pPr>
        <w:pStyle w:val="a6"/>
        <w:numPr>
          <w:ilvl w:val="1"/>
          <w:numId w:val="51"/>
        </w:numPr>
        <w:spacing w:line="360" w:lineRule="auto"/>
        <w:ind w:left="426" w:firstLineChars="0" w:hanging="426"/>
        <w:rPr>
          <w:rFonts w:ascii="黑体" w:eastAsia="黑体" w:hAnsi="黑体"/>
          <w:bCs/>
          <w:szCs w:val="21"/>
        </w:rPr>
      </w:pPr>
      <w:r w:rsidRPr="00C1424E">
        <w:rPr>
          <w:rFonts w:ascii="黑体" w:eastAsia="黑体" w:hAnsi="黑体" w:hint="eastAsia"/>
          <w:bCs/>
          <w:szCs w:val="21"/>
        </w:rPr>
        <w:t>“服务”是指除货物和工程以外的其他政府采购对象，其中包括：投标人须承担的运输、安装、技术支持、培训以及招标文件规定的其它服务</w:t>
      </w:r>
    </w:p>
    <w:p w:rsidR="00E91B3F" w:rsidRPr="00C1424E" w:rsidRDefault="00E91B3F" w:rsidP="00FF591C">
      <w:pPr>
        <w:numPr>
          <w:ilvl w:val="1"/>
          <w:numId w:val="51"/>
        </w:numPr>
        <w:autoSpaceDE w:val="0"/>
        <w:autoSpaceDN w:val="0"/>
        <w:adjustRightInd w:val="0"/>
        <w:snapToGrid w:val="0"/>
        <w:spacing w:line="360" w:lineRule="auto"/>
        <w:ind w:left="426" w:hanging="426"/>
        <w:rPr>
          <w:rFonts w:ascii="黑体" w:eastAsia="黑体" w:hAnsi="黑体"/>
          <w:bCs/>
          <w:szCs w:val="21"/>
        </w:rPr>
      </w:pPr>
      <w:r w:rsidRPr="00C1424E">
        <w:rPr>
          <w:rFonts w:ascii="黑体" w:eastAsia="黑体" w:hAnsi="黑体" w:hint="eastAsia"/>
          <w:bCs/>
          <w:szCs w:val="21"/>
        </w:rPr>
        <w:t>政府采购应当采购本国产品，确需采购进口产品（是指通过中国海关报关验放进入中国境内且产自关境外的产品）的，</w:t>
      </w:r>
      <w:bookmarkStart w:id="28" w:name="_Toc211763038"/>
      <w:r w:rsidRPr="00C1424E">
        <w:rPr>
          <w:rFonts w:ascii="黑体" w:eastAsia="黑体" w:hAnsi="黑体" w:hint="eastAsia"/>
          <w:bCs/>
          <w:szCs w:val="21"/>
        </w:rPr>
        <w:t>应当获得财政部门核准。本项目依据《政府采购进口产品管理办法</w:t>
      </w:r>
      <w:bookmarkEnd w:id="28"/>
      <w:r w:rsidRPr="00C1424E">
        <w:rPr>
          <w:rFonts w:ascii="黑体" w:eastAsia="黑体" w:hAnsi="黑体" w:hint="eastAsia"/>
          <w:bCs/>
          <w:szCs w:val="21"/>
        </w:rPr>
        <w:t>》优先采购向我国企业转让技术、与我国企业签订消化吸收再创新方案的供应商的进口产品。</w:t>
      </w:r>
    </w:p>
    <w:p w:rsidR="00BB611A" w:rsidRPr="00C1424E" w:rsidRDefault="00BB611A" w:rsidP="00FF591C">
      <w:pPr>
        <w:pStyle w:val="a6"/>
        <w:numPr>
          <w:ilvl w:val="1"/>
          <w:numId w:val="51"/>
        </w:numPr>
        <w:spacing w:line="360" w:lineRule="auto"/>
        <w:ind w:left="426" w:firstLineChars="0" w:hanging="426"/>
        <w:rPr>
          <w:rFonts w:ascii="黑体" w:eastAsia="黑体" w:hAnsi="黑体"/>
          <w:bCs/>
          <w:szCs w:val="21"/>
        </w:rPr>
      </w:pPr>
      <w:r w:rsidRPr="00C1424E">
        <w:rPr>
          <w:rFonts w:ascii="黑体" w:eastAsia="黑体" w:hAnsi="黑体" w:hint="eastAsia"/>
          <w:bCs/>
          <w:szCs w:val="21"/>
        </w:rPr>
        <w:t>若所投产</w:t>
      </w:r>
      <w:proofErr w:type="gramStart"/>
      <w:r w:rsidRPr="00C1424E">
        <w:rPr>
          <w:rFonts w:ascii="黑体" w:eastAsia="黑体" w:hAnsi="黑体" w:hint="eastAsia"/>
          <w:bCs/>
          <w:szCs w:val="21"/>
        </w:rPr>
        <w:t>品属于</w:t>
      </w:r>
      <w:proofErr w:type="gramEnd"/>
      <w:r w:rsidRPr="00C1424E">
        <w:rPr>
          <w:rFonts w:ascii="黑体" w:eastAsia="黑体" w:hAnsi="黑体" w:hint="eastAsia"/>
          <w:bCs/>
          <w:szCs w:val="21"/>
        </w:rPr>
        <w:t>政府强制采购节能产品的，则投标人必须提供该产品国家强制性节能产品进行响应，并提供有效的国家强制性节能产品认证证书，否则视为无效投标。</w:t>
      </w:r>
    </w:p>
    <w:p w:rsidR="007C4A64" w:rsidRPr="00C1424E" w:rsidRDefault="009F7934" w:rsidP="00FF591C">
      <w:pPr>
        <w:pStyle w:val="a6"/>
        <w:numPr>
          <w:ilvl w:val="1"/>
          <w:numId w:val="51"/>
        </w:numPr>
        <w:spacing w:line="360" w:lineRule="auto"/>
        <w:ind w:left="426" w:firstLineChars="0" w:hanging="426"/>
        <w:rPr>
          <w:rFonts w:ascii="黑体" w:eastAsia="黑体" w:hAnsi="黑体"/>
          <w:bCs/>
          <w:szCs w:val="21"/>
        </w:rPr>
      </w:pPr>
      <w:r w:rsidRPr="00C1424E">
        <w:rPr>
          <w:rFonts w:ascii="黑体" w:eastAsia="黑体" w:hAnsi="黑体" w:hint="eastAsia"/>
          <w:bCs/>
          <w:szCs w:val="21"/>
        </w:rPr>
        <w:t>投标人提供的所有服务，其质量、技术等特征必须符合国家、行业现行法律、法规的相关标准和《中华人民共和国政府采购法》的有关规定及用户需求；</w:t>
      </w:r>
    </w:p>
    <w:p w:rsidR="007C4A64" w:rsidRPr="00C1424E" w:rsidRDefault="009F7934" w:rsidP="00FF591C">
      <w:pPr>
        <w:pStyle w:val="a6"/>
        <w:numPr>
          <w:ilvl w:val="1"/>
          <w:numId w:val="51"/>
        </w:numPr>
        <w:spacing w:line="360" w:lineRule="auto"/>
        <w:ind w:left="426" w:firstLineChars="0" w:hanging="426"/>
        <w:rPr>
          <w:rFonts w:ascii="黑体" w:eastAsia="黑体" w:hAnsi="黑体"/>
          <w:bCs/>
          <w:szCs w:val="21"/>
        </w:rPr>
      </w:pPr>
      <w:r w:rsidRPr="00C1424E">
        <w:rPr>
          <w:rFonts w:ascii="黑体" w:eastAsia="黑体" w:hAnsi="黑体" w:hint="eastAsia"/>
          <w:bCs/>
          <w:spacing w:val="-6"/>
          <w:szCs w:val="21"/>
        </w:rPr>
        <w:t>采购人有权拒绝接受任何不合格的服务，由此产生的费用及相关后果均由</w:t>
      </w:r>
      <w:r w:rsidR="00F16706" w:rsidRPr="00C1424E">
        <w:rPr>
          <w:rFonts w:ascii="黑体" w:eastAsia="黑体" w:hAnsi="黑体" w:hint="eastAsia"/>
          <w:bCs/>
          <w:spacing w:val="-6"/>
          <w:szCs w:val="21"/>
        </w:rPr>
        <w:t>投标人</w:t>
      </w:r>
      <w:r w:rsidRPr="00C1424E">
        <w:rPr>
          <w:rFonts w:ascii="黑体" w:eastAsia="黑体" w:hAnsi="黑体" w:hint="eastAsia"/>
          <w:bCs/>
          <w:spacing w:val="-6"/>
          <w:szCs w:val="21"/>
        </w:rPr>
        <w:t>自行承担；</w:t>
      </w:r>
    </w:p>
    <w:p w:rsidR="00F06845" w:rsidRPr="00C1424E" w:rsidRDefault="009F7934" w:rsidP="00FF591C">
      <w:pPr>
        <w:pStyle w:val="a6"/>
        <w:numPr>
          <w:ilvl w:val="1"/>
          <w:numId w:val="51"/>
        </w:numPr>
        <w:spacing w:line="360" w:lineRule="auto"/>
        <w:ind w:left="426" w:firstLineChars="0" w:hanging="426"/>
        <w:rPr>
          <w:rFonts w:ascii="黑体" w:eastAsia="黑体" w:hAnsi="黑体"/>
          <w:bCs/>
          <w:szCs w:val="21"/>
        </w:rPr>
      </w:pPr>
      <w:r w:rsidRPr="00C1424E">
        <w:rPr>
          <w:rFonts w:ascii="黑体" w:eastAsia="黑体" w:hAnsi="黑体" w:hint="eastAsia"/>
          <w:bCs/>
          <w:szCs w:val="21"/>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rsidR="00F16706" w:rsidRPr="00C1424E" w:rsidRDefault="009F7934" w:rsidP="00BB5919">
      <w:pPr>
        <w:pStyle w:val="a6"/>
        <w:numPr>
          <w:ilvl w:val="0"/>
          <w:numId w:val="51"/>
        </w:numPr>
        <w:spacing w:beforeLines="100" w:line="360" w:lineRule="auto"/>
        <w:ind w:firstLineChars="0"/>
        <w:rPr>
          <w:rFonts w:ascii="黑体" w:eastAsia="黑体" w:hAnsi="黑体"/>
          <w:b/>
        </w:rPr>
      </w:pPr>
      <w:r w:rsidRPr="00C1424E">
        <w:rPr>
          <w:rFonts w:ascii="黑体" w:eastAsia="黑体" w:hAnsi="黑体" w:hint="eastAsia"/>
          <w:b/>
        </w:rPr>
        <w:t>投标费用</w:t>
      </w:r>
    </w:p>
    <w:p w:rsidR="007C4A64" w:rsidRPr="00C1424E" w:rsidRDefault="009F7934" w:rsidP="00FF591C">
      <w:pPr>
        <w:pStyle w:val="a6"/>
        <w:numPr>
          <w:ilvl w:val="1"/>
          <w:numId w:val="51"/>
        </w:numPr>
        <w:spacing w:line="360" w:lineRule="auto"/>
        <w:ind w:left="426" w:firstLineChars="0" w:hanging="426"/>
        <w:rPr>
          <w:rFonts w:ascii="黑体" w:eastAsia="黑体" w:hAnsi="黑体"/>
          <w:bCs/>
          <w:szCs w:val="21"/>
        </w:rPr>
      </w:pPr>
      <w:r w:rsidRPr="00C1424E">
        <w:rPr>
          <w:rFonts w:ascii="黑体" w:eastAsia="黑体" w:hAnsi="黑体"/>
          <w:bCs/>
          <w:szCs w:val="21"/>
        </w:rPr>
        <w:t>投标人应承担所有与准备和参加投标有关的费用。不论投标的结果如何，政府采购代理机构和采购人均无义务和责任承担这些费用</w:t>
      </w:r>
      <w:r w:rsidRPr="00C1424E">
        <w:rPr>
          <w:rFonts w:ascii="黑体" w:eastAsia="黑体" w:hAnsi="黑体" w:hint="eastAsia"/>
          <w:bCs/>
          <w:szCs w:val="21"/>
        </w:rPr>
        <w:t>。</w:t>
      </w:r>
    </w:p>
    <w:p w:rsidR="00F16706" w:rsidRPr="00C1424E" w:rsidRDefault="009F7934" w:rsidP="00BB5919">
      <w:pPr>
        <w:pStyle w:val="a6"/>
        <w:numPr>
          <w:ilvl w:val="0"/>
          <w:numId w:val="51"/>
        </w:numPr>
        <w:spacing w:beforeLines="100" w:line="360" w:lineRule="auto"/>
        <w:ind w:firstLineChars="0"/>
        <w:rPr>
          <w:rFonts w:ascii="黑体" w:eastAsia="黑体" w:hAnsi="黑体"/>
          <w:b/>
        </w:rPr>
      </w:pPr>
      <w:bookmarkStart w:id="29" w:name="_Toc357676113"/>
      <w:r w:rsidRPr="00C1424E">
        <w:rPr>
          <w:rFonts w:ascii="黑体" w:eastAsia="黑体" w:hAnsi="黑体" w:hint="eastAsia"/>
          <w:b/>
        </w:rPr>
        <w:t>政府采购信用担保</w:t>
      </w:r>
      <w:bookmarkEnd w:id="29"/>
    </w:p>
    <w:p w:rsidR="00110C8F" w:rsidRPr="00C1424E" w:rsidRDefault="00110C8F" w:rsidP="00FF591C">
      <w:pPr>
        <w:pStyle w:val="a6"/>
        <w:numPr>
          <w:ilvl w:val="1"/>
          <w:numId w:val="51"/>
        </w:numPr>
        <w:spacing w:line="360" w:lineRule="auto"/>
        <w:ind w:left="426" w:firstLineChars="0" w:hanging="426"/>
        <w:rPr>
          <w:rFonts w:ascii="黑体" w:eastAsia="黑体" w:hAnsi="黑体"/>
          <w:bCs/>
          <w:szCs w:val="21"/>
        </w:rPr>
      </w:pPr>
      <w:r w:rsidRPr="00C1424E">
        <w:rPr>
          <w:rFonts w:ascii="黑体" w:eastAsia="黑体" w:hAnsi="黑体" w:hint="eastAsia"/>
          <w:bCs/>
          <w:szCs w:val="21"/>
        </w:rPr>
        <w:t>政府采购信用担保，是将信用担保作为政策工具引入政府</w:t>
      </w:r>
      <w:r w:rsidR="00D80B26" w:rsidRPr="00C1424E">
        <w:rPr>
          <w:rFonts w:ascii="黑体" w:eastAsia="黑体" w:hAnsi="黑体" w:hint="eastAsia"/>
          <w:bCs/>
          <w:szCs w:val="21"/>
        </w:rPr>
        <w:t>采购领域，由专业担保机构为供应商向采购人、代理机构、金融机构提供的保证。政府采购信用担保有利于降低中小企业参与政府采购成本，增加参与政府采购的机会和扩大融资渠道，优化中小企业发展环境。</w:t>
      </w:r>
    </w:p>
    <w:p w:rsidR="00D80B26" w:rsidRPr="00C1424E" w:rsidRDefault="00D80B26" w:rsidP="00FF591C">
      <w:pPr>
        <w:pStyle w:val="a6"/>
        <w:numPr>
          <w:ilvl w:val="1"/>
          <w:numId w:val="51"/>
        </w:numPr>
        <w:spacing w:line="360" w:lineRule="auto"/>
        <w:ind w:left="426" w:firstLineChars="0" w:hanging="426"/>
        <w:rPr>
          <w:rFonts w:ascii="黑体" w:eastAsia="黑体" w:hAnsi="黑体"/>
          <w:bCs/>
          <w:szCs w:val="21"/>
        </w:rPr>
      </w:pPr>
      <w:r w:rsidRPr="00C1424E">
        <w:rPr>
          <w:rFonts w:ascii="黑体" w:eastAsia="黑体" w:hAnsi="黑体" w:hint="eastAsia"/>
          <w:bCs/>
          <w:szCs w:val="21"/>
        </w:rPr>
        <w:t>根据《政府采购法实施条例》的规定，允许并授受供应商以专业担保机构出具的担保函</w:t>
      </w:r>
      <w:r w:rsidRPr="00C1424E">
        <w:rPr>
          <w:rFonts w:ascii="黑体" w:eastAsia="黑体" w:hAnsi="黑体" w:hint="eastAsia"/>
          <w:bCs/>
          <w:szCs w:val="21"/>
        </w:rPr>
        <w:lastRenderedPageBreak/>
        <w:t>的形式交纳投标保证金或</w:t>
      </w:r>
      <w:r w:rsidR="00BE02E9" w:rsidRPr="00C1424E">
        <w:rPr>
          <w:rFonts w:ascii="黑体" w:eastAsia="黑体" w:hAnsi="黑体" w:hint="eastAsia"/>
          <w:bCs/>
          <w:szCs w:val="21"/>
        </w:rPr>
        <w:t>履约保证金。供应商提交专业担保机构出具的投标担保函的，不得再要求其提供银行资信证明等类似文件。</w:t>
      </w:r>
    </w:p>
    <w:p w:rsidR="00BE02E9" w:rsidRPr="00C1424E" w:rsidRDefault="00BE02E9" w:rsidP="00FF591C">
      <w:pPr>
        <w:pStyle w:val="a6"/>
        <w:numPr>
          <w:ilvl w:val="1"/>
          <w:numId w:val="51"/>
        </w:numPr>
        <w:spacing w:line="360" w:lineRule="auto"/>
        <w:ind w:left="426" w:firstLineChars="0" w:hanging="426"/>
        <w:rPr>
          <w:rFonts w:ascii="黑体" w:eastAsia="黑体" w:hAnsi="黑体"/>
          <w:bCs/>
          <w:szCs w:val="21"/>
        </w:rPr>
      </w:pPr>
      <w:r w:rsidRPr="00C1424E">
        <w:rPr>
          <w:rFonts w:ascii="黑体" w:eastAsia="黑体" w:hAnsi="黑体" w:hint="eastAsia"/>
          <w:bCs/>
          <w:szCs w:val="21"/>
        </w:rPr>
        <w:t>担保品种</w:t>
      </w:r>
    </w:p>
    <w:p w:rsidR="00C9630C" w:rsidRPr="00C1424E" w:rsidRDefault="00BE02E9" w:rsidP="00FF591C">
      <w:pPr>
        <w:pStyle w:val="a6"/>
        <w:numPr>
          <w:ilvl w:val="2"/>
          <w:numId w:val="84"/>
        </w:numPr>
        <w:spacing w:line="360" w:lineRule="auto"/>
        <w:ind w:firstLineChars="0"/>
        <w:rPr>
          <w:rFonts w:ascii="黑体" w:eastAsia="黑体" w:hAnsi="黑体"/>
          <w:bCs/>
          <w:szCs w:val="21"/>
        </w:rPr>
      </w:pPr>
      <w:r w:rsidRPr="00C1424E">
        <w:rPr>
          <w:rFonts w:ascii="黑体" w:eastAsia="黑体" w:hAnsi="黑体" w:hint="eastAsia"/>
          <w:bCs/>
          <w:szCs w:val="21"/>
        </w:rPr>
        <w:t>投标担保，是指由担保机构为供应商交纳投标保证金向采购人或采购代理机构提供的保证担保。供应商在投标有效期内撤回投标文件或中标后不签订政府采购合同的，由担保机构</w:t>
      </w:r>
      <w:proofErr w:type="gramStart"/>
      <w:r w:rsidRPr="00C1424E">
        <w:rPr>
          <w:rFonts w:ascii="黑体" w:eastAsia="黑体" w:hAnsi="黑体" w:hint="eastAsia"/>
          <w:bCs/>
          <w:szCs w:val="21"/>
        </w:rPr>
        <w:t>按照担</w:t>
      </w:r>
      <w:proofErr w:type="gramEnd"/>
      <w:r w:rsidRPr="00C1424E">
        <w:rPr>
          <w:rFonts w:ascii="黑体" w:eastAsia="黑体" w:hAnsi="黑体" w:hint="eastAsia"/>
          <w:bCs/>
          <w:szCs w:val="21"/>
        </w:rPr>
        <w:t>保函的约定履行支付投标保证金的责任。</w:t>
      </w:r>
    </w:p>
    <w:p w:rsidR="00C9630C" w:rsidRPr="00C1424E" w:rsidRDefault="009F7934" w:rsidP="00FF591C">
      <w:pPr>
        <w:pStyle w:val="a6"/>
        <w:numPr>
          <w:ilvl w:val="2"/>
          <w:numId w:val="84"/>
        </w:numPr>
        <w:spacing w:line="360" w:lineRule="auto"/>
        <w:ind w:firstLineChars="0"/>
        <w:rPr>
          <w:rFonts w:ascii="黑体" w:eastAsia="黑体" w:hAnsi="黑体"/>
          <w:bCs/>
          <w:szCs w:val="21"/>
        </w:rPr>
      </w:pPr>
      <w:r w:rsidRPr="00C1424E">
        <w:rPr>
          <w:rFonts w:ascii="黑体" w:eastAsia="黑体" w:hAnsi="黑体" w:hint="eastAsia"/>
          <w:bCs/>
          <w:szCs w:val="21"/>
        </w:rPr>
        <w:t>履约担保，</w:t>
      </w:r>
      <w:r w:rsidR="00C9630C" w:rsidRPr="00C1424E">
        <w:rPr>
          <w:rFonts w:ascii="黑体" w:eastAsia="黑体" w:hAnsi="黑体" w:hint="eastAsia"/>
          <w:bCs/>
          <w:szCs w:val="21"/>
        </w:rPr>
        <w:t>是指由担保机构为供应商交纳履约保证金向采购人或采购代理机构提供的保证担保。供应商未按政府采购合同履行约定义务的，由担保机构</w:t>
      </w:r>
      <w:proofErr w:type="gramStart"/>
      <w:r w:rsidR="00C9630C" w:rsidRPr="00C1424E">
        <w:rPr>
          <w:rFonts w:ascii="黑体" w:eastAsia="黑体" w:hAnsi="黑体" w:hint="eastAsia"/>
          <w:bCs/>
          <w:szCs w:val="21"/>
        </w:rPr>
        <w:t>按照担</w:t>
      </w:r>
      <w:proofErr w:type="gramEnd"/>
      <w:r w:rsidR="00C9630C" w:rsidRPr="00C1424E">
        <w:rPr>
          <w:rFonts w:ascii="黑体" w:eastAsia="黑体" w:hAnsi="黑体" w:hint="eastAsia"/>
          <w:bCs/>
          <w:szCs w:val="21"/>
        </w:rPr>
        <w:t>保函约定履行支付履约保证金的责任。</w:t>
      </w:r>
    </w:p>
    <w:p w:rsidR="007C4A64" w:rsidRPr="00C1424E" w:rsidRDefault="009F7934" w:rsidP="00FF591C">
      <w:pPr>
        <w:pStyle w:val="a6"/>
        <w:numPr>
          <w:ilvl w:val="2"/>
          <w:numId w:val="84"/>
        </w:numPr>
        <w:spacing w:line="360" w:lineRule="auto"/>
        <w:ind w:firstLineChars="0"/>
        <w:rPr>
          <w:rFonts w:ascii="黑体" w:eastAsia="黑体" w:hAnsi="黑体"/>
          <w:bCs/>
          <w:szCs w:val="21"/>
        </w:rPr>
      </w:pPr>
      <w:r w:rsidRPr="00C1424E">
        <w:rPr>
          <w:rFonts w:ascii="黑体" w:eastAsia="黑体" w:hAnsi="黑体" w:hint="eastAsia"/>
          <w:bCs/>
          <w:szCs w:val="21"/>
        </w:rPr>
        <w:t>融资担保，</w:t>
      </w:r>
      <w:r w:rsidR="001A7AA6" w:rsidRPr="00C1424E">
        <w:rPr>
          <w:rFonts w:ascii="黑体" w:eastAsia="黑体" w:hAnsi="黑体" w:hint="eastAsia"/>
          <w:bCs/>
          <w:szCs w:val="21"/>
        </w:rPr>
        <w:t>是指担保机构为供应商</w:t>
      </w:r>
      <w:r w:rsidR="00806609" w:rsidRPr="00C1424E">
        <w:rPr>
          <w:rFonts w:ascii="黑体" w:eastAsia="黑体" w:hAnsi="黑体" w:hint="eastAsia"/>
          <w:bCs/>
          <w:szCs w:val="21"/>
        </w:rPr>
        <w:t>向银行融资提供的保证担保</w:t>
      </w:r>
      <w:r w:rsidR="00B83BDD" w:rsidRPr="00C1424E">
        <w:rPr>
          <w:rFonts w:ascii="黑体" w:eastAsia="黑体" w:hAnsi="黑体" w:hint="eastAsia"/>
          <w:bCs/>
          <w:szCs w:val="21"/>
        </w:rPr>
        <w:t>。</w:t>
      </w:r>
    </w:p>
    <w:p w:rsidR="00C9630C" w:rsidRPr="00C1424E" w:rsidRDefault="00C9630C" w:rsidP="00FF591C">
      <w:pPr>
        <w:pStyle w:val="a6"/>
        <w:numPr>
          <w:ilvl w:val="1"/>
          <w:numId w:val="51"/>
        </w:numPr>
        <w:spacing w:line="360" w:lineRule="auto"/>
        <w:ind w:left="426" w:firstLineChars="0" w:hanging="426"/>
        <w:rPr>
          <w:rFonts w:ascii="黑体" w:eastAsia="黑体" w:hAnsi="黑体"/>
          <w:bCs/>
          <w:szCs w:val="21"/>
        </w:rPr>
      </w:pPr>
      <w:r w:rsidRPr="00C1424E">
        <w:rPr>
          <w:rFonts w:ascii="黑体" w:eastAsia="黑体" w:hAnsi="黑体" w:hint="eastAsia"/>
          <w:bCs/>
          <w:szCs w:val="21"/>
        </w:rPr>
        <w:t>供应商可以以投标担保函、履约担保</w:t>
      </w:r>
      <w:proofErr w:type="gramStart"/>
      <w:r w:rsidRPr="00C1424E">
        <w:rPr>
          <w:rFonts w:ascii="黑体" w:eastAsia="黑体" w:hAnsi="黑体" w:hint="eastAsia"/>
          <w:bCs/>
          <w:szCs w:val="21"/>
        </w:rPr>
        <w:t>函形式</w:t>
      </w:r>
      <w:proofErr w:type="gramEnd"/>
      <w:r w:rsidRPr="00C1424E">
        <w:rPr>
          <w:rFonts w:ascii="黑体" w:eastAsia="黑体" w:hAnsi="黑体" w:hint="eastAsia"/>
          <w:bCs/>
          <w:szCs w:val="21"/>
        </w:rPr>
        <w:t>缴纳保证金</w:t>
      </w:r>
      <w:r w:rsidR="00B83BDD" w:rsidRPr="00C1424E">
        <w:rPr>
          <w:rFonts w:ascii="黑体" w:eastAsia="黑体" w:hAnsi="黑体" w:hint="eastAsia"/>
          <w:bCs/>
          <w:szCs w:val="21"/>
        </w:rPr>
        <w:t>。</w:t>
      </w:r>
    </w:p>
    <w:p w:rsidR="00F16706" w:rsidRPr="00C1424E" w:rsidRDefault="009F7934" w:rsidP="00BB5919">
      <w:pPr>
        <w:pStyle w:val="a6"/>
        <w:numPr>
          <w:ilvl w:val="0"/>
          <w:numId w:val="4"/>
        </w:numPr>
        <w:spacing w:beforeLines="100" w:line="360" w:lineRule="auto"/>
        <w:ind w:firstLineChars="0"/>
        <w:rPr>
          <w:rFonts w:ascii="黑体" w:eastAsia="黑体" w:hAnsi="黑体"/>
          <w:b/>
          <w:bCs/>
          <w:sz w:val="24"/>
          <w:szCs w:val="24"/>
        </w:rPr>
      </w:pPr>
      <w:r w:rsidRPr="00C1424E">
        <w:rPr>
          <w:rFonts w:ascii="黑体" w:eastAsia="黑体" w:hAnsi="黑体" w:hint="eastAsia"/>
          <w:b/>
          <w:bCs/>
          <w:sz w:val="24"/>
          <w:szCs w:val="24"/>
        </w:rPr>
        <w:t>招标文件</w:t>
      </w:r>
      <w:bookmarkStart w:id="30" w:name="_Toc357676115"/>
    </w:p>
    <w:p w:rsidR="00553E91" w:rsidRPr="00C1424E" w:rsidRDefault="009F7934" w:rsidP="00FF591C">
      <w:pPr>
        <w:pStyle w:val="a6"/>
        <w:numPr>
          <w:ilvl w:val="0"/>
          <w:numId w:val="51"/>
        </w:numPr>
        <w:spacing w:line="360" w:lineRule="auto"/>
        <w:ind w:firstLineChars="0"/>
        <w:rPr>
          <w:rFonts w:ascii="黑体" w:eastAsia="黑体" w:hAnsi="黑体"/>
          <w:b/>
        </w:rPr>
      </w:pPr>
      <w:r w:rsidRPr="00C1424E">
        <w:rPr>
          <w:rFonts w:ascii="黑体" w:eastAsia="黑体" w:hAnsi="黑体" w:hint="eastAsia"/>
          <w:b/>
        </w:rPr>
        <w:t>招标文件的编制依据与构成</w:t>
      </w:r>
      <w:bookmarkEnd w:id="30"/>
    </w:p>
    <w:p w:rsidR="007C4A64" w:rsidRPr="00C1424E" w:rsidRDefault="00F16706" w:rsidP="00FF591C">
      <w:pPr>
        <w:pStyle w:val="a6"/>
        <w:numPr>
          <w:ilvl w:val="1"/>
          <w:numId w:val="51"/>
        </w:numPr>
        <w:spacing w:line="360" w:lineRule="auto"/>
        <w:ind w:left="426" w:firstLineChars="0" w:hanging="426"/>
        <w:rPr>
          <w:rFonts w:ascii="黑体" w:eastAsia="黑体" w:hAnsi="黑体"/>
          <w:bCs/>
          <w:szCs w:val="21"/>
        </w:rPr>
      </w:pPr>
      <w:r w:rsidRPr="00C1424E">
        <w:rPr>
          <w:rFonts w:ascii="黑体" w:eastAsia="黑体" w:hAnsi="黑体" w:hint="eastAsia"/>
          <w:bCs/>
          <w:szCs w:val="21"/>
        </w:rPr>
        <w:t>本招标文件的编制</w:t>
      </w:r>
      <w:r w:rsidR="00982B50">
        <w:rPr>
          <w:rFonts w:ascii="黑体" w:eastAsia="黑体" w:hAnsi="黑体" w:hint="eastAsia"/>
          <w:bCs/>
          <w:szCs w:val="21"/>
        </w:rPr>
        <w:t>参照</w:t>
      </w:r>
      <w:r w:rsidRPr="00C1424E">
        <w:rPr>
          <w:rFonts w:ascii="黑体" w:eastAsia="黑体" w:hAnsi="黑体" w:hint="eastAsia"/>
          <w:bCs/>
          <w:szCs w:val="21"/>
        </w:rPr>
        <w:t>是</w:t>
      </w:r>
      <w:r w:rsidRPr="00C1424E">
        <w:rPr>
          <w:rFonts w:ascii="黑体" w:eastAsia="黑体" w:hAnsi="黑体" w:hint="eastAsia"/>
          <w:szCs w:val="21"/>
        </w:rPr>
        <w:t>《中华人民共和国政府采购法》、《中华人民共和国政府采购法实施条例》、财政部《政府采购货物和服务招标投标管理办法》、广东省实施《中华人民共和国政府采购法》办法</w:t>
      </w:r>
      <w:r w:rsidRPr="00C1424E">
        <w:rPr>
          <w:rFonts w:ascii="黑体" w:eastAsia="黑体" w:hAnsi="黑体" w:hint="eastAsia"/>
          <w:bCs/>
          <w:szCs w:val="21"/>
        </w:rPr>
        <w:t>等法律法规。</w:t>
      </w:r>
    </w:p>
    <w:p w:rsidR="00E53A6F" w:rsidRPr="00C1424E" w:rsidRDefault="009F7934" w:rsidP="00FF591C">
      <w:pPr>
        <w:pStyle w:val="a6"/>
        <w:numPr>
          <w:ilvl w:val="1"/>
          <w:numId w:val="51"/>
        </w:numPr>
        <w:spacing w:line="360" w:lineRule="auto"/>
        <w:ind w:left="426" w:firstLineChars="0" w:hanging="426"/>
        <w:rPr>
          <w:rFonts w:ascii="黑体" w:eastAsia="黑体" w:hAnsi="黑体"/>
          <w:bCs/>
          <w:szCs w:val="21"/>
        </w:rPr>
      </w:pPr>
      <w:r w:rsidRPr="00C1424E">
        <w:rPr>
          <w:rFonts w:ascii="黑体" w:eastAsia="黑体" w:hAnsi="黑体" w:hint="eastAsia"/>
          <w:bCs/>
          <w:szCs w:val="21"/>
        </w:rPr>
        <w:t>要求提供的服务、采购过程和合同条件在招标文件中均有说明。招标文件以中文文字编写。招标文件由下列文件以及在招标过程中发出的澄清、修改和补充文件组成，组成内容如下：</w:t>
      </w:r>
    </w:p>
    <w:p w:rsidR="007C4A64" w:rsidRPr="00C1424E" w:rsidRDefault="009F7934" w:rsidP="00FF591C">
      <w:pPr>
        <w:pStyle w:val="a6"/>
        <w:numPr>
          <w:ilvl w:val="2"/>
          <w:numId w:val="53"/>
        </w:numPr>
        <w:spacing w:line="360" w:lineRule="auto"/>
        <w:ind w:firstLineChars="0"/>
        <w:rPr>
          <w:rFonts w:ascii="黑体" w:eastAsia="黑体" w:hAnsi="黑体"/>
          <w:bCs/>
          <w:szCs w:val="21"/>
        </w:rPr>
      </w:pPr>
      <w:r w:rsidRPr="00C1424E">
        <w:rPr>
          <w:rFonts w:ascii="黑体" w:eastAsia="黑体" w:hAnsi="黑体" w:hint="eastAsia"/>
          <w:bCs/>
          <w:szCs w:val="21"/>
        </w:rPr>
        <w:t>第一部分</w:t>
      </w:r>
      <w:r w:rsidRPr="00C1424E">
        <w:rPr>
          <w:rFonts w:ascii="黑体" w:eastAsia="黑体" w:hAnsi="黑体"/>
          <w:bCs/>
          <w:szCs w:val="21"/>
        </w:rPr>
        <w:t xml:space="preserve"> </w:t>
      </w:r>
      <w:r w:rsidRPr="00C1424E">
        <w:rPr>
          <w:rFonts w:ascii="黑体" w:eastAsia="黑体" w:hAnsi="黑体" w:hint="eastAsia"/>
          <w:bCs/>
          <w:szCs w:val="21"/>
        </w:rPr>
        <w:t>投标邀请函</w:t>
      </w:r>
    </w:p>
    <w:p w:rsidR="007C4A64" w:rsidRPr="00C1424E" w:rsidRDefault="009F7934" w:rsidP="00FF591C">
      <w:pPr>
        <w:pStyle w:val="a6"/>
        <w:numPr>
          <w:ilvl w:val="2"/>
          <w:numId w:val="53"/>
        </w:numPr>
        <w:spacing w:line="360" w:lineRule="auto"/>
        <w:ind w:firstLineChars="0"/>
        <w:rPr>
          <w:rFonts w:ascii="黑体" w:eastAsia="黑体" w:hAnsi="黑体"/>
          <w:bCs/>
          <w:szCs w:val="21"/>
        </w:rPr>
      </w:pPr>
      <w:r w:rsidRPr="00C1424E">
        <w:rPr>
          <w:rFonts w:ascii="黑体" w:eastAsia="黑体" w:hAnsi="黑体" w:hint="eastAsia"/>
          <w:bCs/>
          <w:szCs w:val="21"/>
        </w:rPr>
        <w:t>第二部分</w:t>
      </w:r>
      <w:r w:rsidRPr="00C1424E">
        <w:rPr>
          <w:rFonts w:ascii="黑体" w:eastAsia="黑体" w:hAnsi="黑体"/>
          <w:bCs/>
          <w:szCs w:val="21"/>
        </w:rPr>
        <w:t xml:space="preserve"> </w:t>
      </w:r>
      <w:r w:rsidRPr="00C1424E">
        <w:rPr>
          <w:rFonts w:ascii="黑体" w:eastAsia="黑体" w:hAnsi="黑体" w:hint="eastAsia"/>
          <w:bCs/>
          <w:szCs w:val="21"/>
        </w:rPr>
        <w:t>用户需求书</w:t>
      </w:r>
    </w:p>
    <w:p w:rsidR="007C4A64" w:rsidRPr="00C1424E" w:rsidRDefault="009F7934" w:rsidP="00FF591C">
      <w:pPr>
        <w:pStyle w:val="a6"/>
        <w:numPr>
          <w:ilvl w:val="2"/>
          <w:numId w:val="53"/>
        </w:numPr>
        <w:spacing w:line="360" w:lineRule="auto"/>
        <w:ind w:firstLineChars="0"/>
        <w:rPr>
          <w:rFonts w:ascii="黑体" w:eastAsia="黑体" w:hAnsi="黑体"/>
          <w:bCs/>
          <w:szCs w:val="21"/>
        </w:rPr>
      </w:pPr>
      <w:r w:rsidRPr="00C1424E">
        <w:rPr>
          <w:rFonts w:ascii="黑体" w:eastAsia="黑体" w:hAnsi="黑体" w:hint="eastAsia"/>
          <w:bCs/>
          <w:szCs w:val="21"/>
        </w:rPr>
        <w:t>第三部分</w:t>
      </w:r>
      <w:r w:rsidRPr="00C1424E">
        <w:rPr>
          <w:rFonts w:ascii="黑体" w:eastAsia="黑体" w:hAnsi="黑体"/>
          <w:bCs/>
          <w:szCs w:val="21"/>
        </w:rPr>
        <w:t xml:space="preserve"> </w:t>
      </w:r>
      <w:r w:rsidRPr="00C1424E">
        <w:rPr>
          <w:rFonts w:ascii="黑体" w:eastAsia="黑体" w:hAnsi="黑体" w:hint="eastAsia"/>
          <w:bCs/>
          <w:szCs w:val="21"/>
        </w:rPr>
        <w:t>投标须知前附表</w:t>
      </w:r>
    </w:p>
    <w:p w:rsidR="007C4A64" w:rsidRPr="00C1424E" w:rsidRDefault="009F7934" w:rsidP="00FF591C">
      <w:pPr>
        <w:pStyle w:val="a6"/>
        <w:numPr>
          <w:ilvl w:val="2"/>
          <w:numId w:val="53"/>
        </w:numPr>
        <w:spacing w:line="360" w:lineRule="auto"/>
        <w:ind w:firstLineChars="0"/>
        <w:rPr>
          <w:rFonts w:ascii="黑体" w:eastAsia="黑体" w:hAnsi="黑体"/>
          <w:bCs/>
          <w:szCs w:val="21"/>
        </w:rPr>
      </w:pPr>
      <w:r w:rsidRPr="00C1424E">
        <w:rPr>
          <w:rFonts w:ascii="黑体" w:eastAsia="黑体" w:hAnsi="黑体" w:hint="eastAsia"/>
          <w:bCs/>
          <w:szCs w:val="21"/>
        </w:rPr>
        <w:t>第四部分</w:t>
      </w:r>
      <w:r w:rsidRPr="00C1424E">
        <w:rPr>
          <w:rFonts w:ascii="黑体" w:eastAsia="黑体" w:hAnsi="黑体"/>
          <w:bCs/>
          <w:szCs w:val="21"/>
        </w:rPr>
        <w:t xml:space="preserve"> </w:t>
      </w:r>
      <w:r w:rsidRPr="00C1424E">
        <w:rPr>
          <w:rFonts w:ascii="黑体" w:eastAsia="黑体" w:hAnsi="黑体" w:hint="eastAsia"/>
          <w:bCs/>
          <w:szCs w:val="21"/>
        </w:rPr>
        <w:t>投标须知</w:t>
      </w:r>
    </w:p>
    <w:p w:rsidR="007C4A64" w:rsidRPr="00C1424E" w:rsidRDefault="009F7934" w:rsidP="00FF591C">
      <w:pPr>
        <w:pStyle w:val="a6"/>
        <w:numPr>
          <w:ilvl w:val="2"/>
          <w:numId w:val="53"/>
        </w:numPr>
        <w:spacing w:line="360" w:lineRule="auto"/>
        <w:ind w:firstLineChars="0"/>
        <w:rPr>
          <w:rFonts w:ascii="黑体" w:eastAsia="黑体" w:hAnsi="黑体"/>
          <w:bCs/>
          <w:szCs w:val="21"/>
        </w:rPr>
      </w:pPr>
      <w:r w:rsidRPr="00C1424E">
        <w:rPr>
          <w:rFonts w:ascii="黑体" w:eastAsia="黑体" w:hAnsi="黑体" w:hint="eastAsia"/>
          <w:bCs/>
          <w:szCs w:val="21"/>
        </w:rPr>
        <w:t>第五部分</w:t>
      </w:r>
      <w:r w:rsidRPr="00C1424E">
        <w:rPr>
          <w:rFonts w:ascii="黑体" w:eastAsia="黑体" w:hAnsi="黑体"/>
          <w:bCs/>
          <w:szCs w:val="21"/>
        </w:rPr>
        <w:t xml:space="preserve"> </w:t>
      </w:r>
      <w:r w:rsidRPr="00C1424E">
        <w:rPr>
          <w:rFonts w:ascii="黑体" w:eastAsia="黑体" w:hAnsi="黑体" w:hint="eastAsia"/>
          <w:bCs/>
          <w:szCs w:val="21"/>
        </w:rPr>
        <w:t>评标方法、步骤、标准</w:t>
      </w:r>
    </w:p>
    <w:p w:rsidR="007C4A64" w:rsidRPr="00C1424E" w:rsidRDefault="009F7934" w:rsidP="00FF591C">
      <w:pPr>
        <w:pStyle w:val="a6"/>
        <w:numPr>
          <w:ilvl w:val="2"/>
          <w:numId w:val="53"/>
        </w:numPr>
        <w:spacing w:line="360" w:lineRule="auto"/>
        <w:ind w:firstLineChars="0"/>
        <w:rPr>
          <w:rFonts w:ascii="黑体" w:eastAsia="黑体" w:hAnsi="黑体"/>
          <w:bCs/>
          <w:szCs w:val="21"/>
        </w:rPr>
      </w:pPr>
      <w:r w:rsidRPr="00C1424E">
        <w:rPr>
          <w:rFonts w:ascii="黑体" w:eastAsia="黑体" w:hAnsi="黑体" w:hint="eastAsia"/>
          <w:bCs/>
          <w:szCs w:val="21"/>
        </w:rPr>
        <w:t>第六部分</w:t>
      </w:r>
      <w:r w:rsidRPr="00C1424E">
        <w:rPr>
          <w:rFonts w:ascii="黑体" w:eastAsia="黑体" w:hAnsi="黑体"/>
          <w:bCs/>
          <w:szCs w:val="21"/>
        </w:rPr>
        <w:t xml:space="preserve"> </w:t>
      </w:r>
      <w:r w:rsidRPr="00C1424E">
        <w:rPr>
          <w:rFonts w:ascii="黑体" w:eastAsia="黑体" w:hAnsi="黑体" w:hint="eastAsia"/>
          <w:bCs/>
          <w:szCs w:val="21"/>
        </w:rPr>
        <w:t>合同书格式</w:t>
      </w:r>
    </w:p>
    <w:p w:rsidR="00744555" w:rsidRPr="00C1424E" w:rsidRDefault="009F7934" w:rsidP="00FF591C">
      <w:pPr>
        <w:pStyle w:val="a6"/>
        <w:numPr>
          <w:ilvl w:val="2"/>
          <w:numId w:val="53"/>
        </w:numPr>
        <w:spacing w:line="360" w:lineRule="auto"/>
        <w:ind w:firstLineChars="0"/>
        <w:rPr>
          <w:rFonts w:ascii="黑体" w:eastAsia="黑体" w:hAnsi="黑体"/>
          <w:bCs/>
          <w:szCs w:val="21"/>
        </w:rPr>
      </w:pPr>
      <w:r w:rsidRPr="00C1424E">
        <w:rPr>
          <w:rFonts w:ascii="黑体" w:eastAsia="黑体" w:hAnsi="黑体" w:hint="eastAsia"/>
          <w:bCs/>
          <w:szCs w:val="21"/>
        </w:rPr>
        <w:t>第七部分</w:t>
      </w:r>
      <w:r w:rsidRPr="00C1424E">
        <w:rPr>
          <w:rFonts w:ascii="黑体" w:eastAsia="黑体" w:hAnsi="黑体"/>
          <w:bCs/>
          <w:szCs w:val="21"/>
        </w:rPr>
        <w:t xml:space="preserve"> </w:t>
      </w:r>
      <w:r w:rsidRPr="00C1424E">
        <w:rPr>
          <w:rFonts w:ascii="黑体" w:eastAsia="黑体" w:hAnsi="黑体" w:hint="eastAsia"/>
          <w:bCs/>
          <w:szCs w:val="21"/>
        </w:rPr>
        <w:t>投标文件格式</w:t>
      </w:r>
    </w:p>
    <w:p w:rsidR="007C4A64" w:rsidRPr="00C1424E" w:rsidRDefault="009F7934" w:rsidP="00FF591C">
      <w:pPr>
        <w:pStyle w:val="a6"/>
        <w:numPr>
          <w:ilvl w:val="1"/>
          <w:numId w:val="51"/>
        </w:numPr>
        <w:spacing w:line="360" w:lineRule="auto"/>
        <w:ind w:left="426" w:firstLineChars="0" w:hanging="426"/>
        <w:rPr>
          <w:rFonts w:ascii="黑体" w:eastAsia="黑体" w:hAnsi="黑体"/>
          <w:bCs/>
          <w:szCs w:val="21"/>
        </w:rPr>
      </w:pPr>
      <w:r w:rsidRPr="00C1424E">
        <w:rPr>
          <w:rFonts w:ascii="黑体" w:eastAsia="黑体" w:hAnsi="黑体" w:hint="eastAsia"/>
          <w:bCs/>
          <w:szCs w:val="21"/>
        </w:rPr>
        <w:t>投标人应认真阅读、并充分理解招标文件的全部内容（包括所有的补充、修改内容重要事项、格式、条款和服务要求等）。投标人没有按照招标文件要求提交全部资料，或者投标文件没有对招标文件在各方面都</w:t>
      </w:r>
      <w:proofErr w:type="gramStart"/>
      <w:r w:rsidRPr="00C1424E">
        <w:rPr>
          <w:rFonts w:ascii="黑体" w:eastAsia="黑体" w:hAnsi="黑体" w:hint="eastAsia"/>
          <w:bCs/>
          <w:szCs w:val="21"/>
        </w:rPr>
        <w:t>作出</w:t>
      </w:r>
      <w:proofErr w:type="gramEnd"/>
      <w:r w:rsidRPr="00C1424E">
        <w:rPr>
          <w:rFonts w:ascii="黑体" w:eastAsia="黑体" w:hAnsi="黑体" w:hint="eastAsia"/>
          <w:bCs/>
          <w:szCs w:val="21"/>
        </w:rPr>
        <w:t>实质性响应是投标人的风险，有可能导致其投</w:t>
      </w:r>
      <w:r w:rsidRPr="00C1424E">
        <w:rPr>
          <w:rFonts w:ascii="黑体" w:eastAsia="黑体" w:hAnsi="黑体" w:hint="eastAsia"/>
          <w:bCs/>
          <w:szCs w:val="21"/>
        </w:rPr>
        <w:lastRenderedPageBreak/>
        <w:t>标被拒绝，或被认定为无效投标或被确定为投标无效。</w:t>
      </w:r>
    </w:p>
    <w:p w:rsidR="00E53A6F" w:rsidRPr="00C1424E" w:rsidRDefault="009F7934" w:rsidP="00FF591C">
      <w:pPr>
        <w:pStyle w:val="a6"/>
        <w:numPr>
          <w:ilvl w:val="1"/>
          <w:numId w:val="51"/>
        </w:numPr>
        <w:spacing w:line="360" w:lineRule="auto"/>
        <w:ind w:left="426" w:firstLineChars="0" w:hanging="426"/>
        <w:rPr>
          <w:rFonts w:ascii="黑体" w:eastAsia="黑体" w:hAnsi="黑体"/>
          <w:bCs/>
          <w:szCs w:val="21"/>
        </w:rPr>
      </w:pPr>
      <w:r w:rsidRPr="00C1424E">
        <w:rPr>
          <w:rFonts w:ascii="黑体" w:eastAsia="黑体" w:hAnsi="黑体" w:hint="eastAsia"/>
          <w:bCs/>
          <w:szCs w:val="21"/>
        </w:rPr>
        <w:t>本招标文件的解释权归“广东有德招标采购有限公司”所有。</w:t>
      </w:r>
    </w:p>
    <w:p w:rsidR="00F16706" w:rsidRPr="00C1424E" w:rsidRDefault="009F7934" w:rsidP="00BB5919">
      <w:pPr>
        <w:pStyle w:val="a6"/>
        <w:numPr>
          <w:ilvl w:val="0"/>
          <w:numId w:val="51"/>
        </w:numPr>
        <w:spacing w:beforeLines="100" w:line="360" w:lineRule="auto"/>
        <w:ind w:firstLineChars="0"/>
        <w:rPr>
          <w:rFonts w:ascii="黑体" w:eastAsia="黑体" w:hAnsi="黑体"/>
          <w:b/>
        </w:rPr>
      </w:pPr>
      <w:r w:rsidRPr="00C1424E">
        <w:rPr>
          <w:rFonts w:ascii="黑体" w:eastAsia="黑体" w:hAnsi="黑体" w:hint="eastAsia"/>
          <w:b/>
        </w:rPr>
        <w:t>招标文件的答疑、澄清或修改</w:t>
      </w:r>
    </w:p>
    <w:p w:rsidR="007C4A64" w:rsidRPr="00C1424E" w:rsidRDefault="009F7934" w:rsidP="00FF591C">
      <w:pPr>
        <w:pStyle w:val="a6"/>
        <w:numPr>
          <w:ilvl w:val="1"/>
          <w:numId w:val="51"/>
        </w:numPr>
        <w:spacing w:line="360" w:lineRule="auto"/>
        <w:ind w:left="426" w:firstLineChars="0" w:hanging="426"/>
        <w:rPr>
          <w:rFonts w:ascii="黑体" w:eastAsia="黑体" w:hAnsi="黑体"/>
          <w:bCs/>
          <w:szCs w:val="21"/>
        </w:rPr>
      </w:pPr>
      <w:r w:rsidRPr="00C1424E">
        <w:rPr>
          <w:rFonts w:ascii="黑体" w:eastAsia="黑体" w:hAnsi="黑体" w:hint="eastAsia"/>
          <w:bCs/>
          <w:szCs w:val="21"/>
        </w:rPr>
        <w:t>除非依本须知第</w:t>
      </w:r>
      <w:r w:rsidR="00201183" w:rsidRPr="00C1424E">
        <w:rPr>
          <w:rFonts w:ascii="黑体" w:eastAsia="黑体" w:hAnsi="黑体" w:hint="eastAsia"/>
          <w:bCs/>
          <w:szCs w:val="21"/>
        </w:rPr>
        <w:t>7.1</w:t>
      </w:r>
      <w:r w:rsidRPr="00C1424E">
        <w:rPr>
          <w:rFonts w:ascii="黑体" w:eastAsia="黑体" w:hAnsi="黑体"/>
          <w:bCs/>
          <w:szCs w:val="21"/>
        </w:rPr>
        <w:t>规定的有必要时或</w:t>
      </w:r>
      <w:r w:rsidRPr="00C1424E">
        <w:rPr>
          <w:rFonts w:ascii="黑体" w:eastAsia="黑体" w:hAnsi="黑体"/>
          <w:bCs/>
          <w:szCs w:val="21"/>
          <w:u w:val="single"/>
        </w:rPr>
        <w:t xml:space="preserve"> </w:t>
      </w:r>
      <w:r w:rsidRPr="00C1424E">
        <w:rPr>
          <w:rFonts w:ascii="黑体" w:eastAsia="黑体" w:hAnsi="黑体" w:hint="eastAsia"/>
          <w:b/>
          <w:bCs/>
          <w:szCs w:val="21"/>
          <w:u w:val="single"/>
        </w:rPr>
        <w:t>投标须知前附表</w:t>
      </w:r>
      <w:r w:rsidRPr="00C1424E">
        <w:rPr>
          <w:rFonts w:ascii="黑体" w:eastAsia="黑体" w:hAnsi="黑体"/>
          <w:b/>
          <w:bCs/>
          <w:szCs w:val="21"/>
          <w:u w:val="single"/>
        </w:rPr>
        <w:t xml:space="preserve"> </w:t>
      </w:r>
      <w:r w:rsidRPr="00C1424E">
        <w:rPr>
          <w:rFonts w:ascii="黑体" w:eastAsia="黑体" w:hAnsi="黑体" w:hint="eastAsia"/>
          <w:bCs/>
          <w:szCs w:val="21"/>
        </w:rPr>
        <w:t>中另有规定，不举行项目集中答疑会或现场考察，如举行集中答疑会或现场考察的，则按以下规定：</w:t>
      </w:r>
    </w:p>
    <w:p w:rsidR="007C4A64" w:rsidRPr="00C1424E" w:rsidRDefault="009F7934" w:rsidP="00FF591C">
      <w:pPr>
        <w:pStyle w:val="a6"/>
        <w:numPr>
          <w:ilvl w:val="2"/>
          <w:numId w:val="51"/>
        </w:numPr>
        <w:spacing w:line="360" w:lineRule="auto"/>
        <w:ind w:firstLineChars="0"/>
        <w:rPr>
          <w:rFonts w:ascii="黑体" w:eastAsia="黑体" w:hAnsi="黑体"/>
          <w:bCs/>
          <w:szCs w:val="21"/>
        </w:rPr>
      </w:pPr>
      <w:r w:rsidRPr="00C1424E">
        <w:rPr>
          <w:rFonts w:ascii="黑体" w:eastAsia="黑体" w:hAnsi="黑体" w:hint="eastAsia"/>
          <w:bCs/>
          <w:szCs w:val="21"/>
        </w:rPr>
        <w:t>在</w:t>
      </w:r>
      <w:r w:rsidRPr="00C1424E">
        <w:rPr>
          <w:rFonts w:ascii="黑体" w:eastAsia="黑体" w:hAnsi="黑体"/>
          <w:bCs/>
          <w:szCs w:val="21"/>
          <w:u w:val="single"/>
        </w:rPr>
        <w:t xml:space="preserve"> </w:t>
      </w:r>
      <w:r w:rsidRPr="00C1424E">
        <w:rPr>
          <w:rFonts w:ascii="黑体" w:eastAsia="黑体" w:hAnsi="黑体" w:hint="eastAsia"/>
          <w:b/>
          <w:bCs/>
          <w:szCs w:val="21"/>
          <w:u w:val="single"/>
        </w:rPr>
        <w:t>投标须知前附表</w:t>
      </w:r>
      <w:r w:rsidRPr="00C1424E">
        <w:rPr>
          <w:rFonts w:ascii="黑体" w:eastAsia="黑体" w:hAnsi="黑体"/>
          <w:b/>
          <w:bCs/>
          <w:szCs w:val="21"/>
          <w:u w:val="single"/>
        </w:rPr>
        <w:t xml:space="preserve"> </w:t>
      </w:r>
      <w:r w:rsidRPr="00C1424E">
        <w:rPr>
          <w:rFonts w:ascii="黑体" w:eastAsia="黑体" w:hAnsi="黑体" w:hint="eastAsia"/>
          <w:bCs/>
          <w:szCs w:val="21"/>
        </w:rPr>
        <w:t>中规定的日期、时间和地点组织公开答疑会或现场考察</w:t>
      </w:r>
      <w:r w:rsidR="007C4A64" w:rsidRPr="00C1424E">
        <w:rPr>
          <w:rFonts w:ascii="黑体" w:eastAsia="黑体" w:hAnsi="黑体" w:hint="eastAsia"/>
          <w:bCs/>
          <w:szCs w:val="21"/>
        </w:rPr>
        <w:t>。</w:t>
      </w:r>
    </w:p>
    <w:p w:rsidR="007C4A64" w:rsidRPr="00C1424E" w:rsidRDefault="009F7934" w:rsidP="00FF591C">
      <w:pPr>
        <w:pStyle w:val="a6"/>
        <w:numPr>
          <w:ilvl w:val="2"/>
          <w:numId w:val="51"/>
        </w:numPr>
        <w:spacing w:line="360" w:lineRule="auto"/>
        <w:ind w:firstLineChars="0"/>
        <w:rPr>
          <w:rFonts w:ascii="黑体" w:eastAsia="黑体" w:hAnsi="黑体"/>
          <w:bCs/>
          <w:szCs w:val="21"/>
        </w:rPr>
      </w:pPr>
      <w:r w:rsidRPr="00C1424E">
        <w:rPr>
          <w:rFonts w:ascii="黑体" w:eastAsia="黑体" w:hAnsi="黑体" w:hint="eastAsia"/>
          <w:bCs/>
          <w:szCs w:val="21"/>
        </w:rPr>
        <w:t>潜在投标人对本项目提出的疑问，需在答疑会或现场考察召开日前至少一个工作日将问题清单以书面形式（加盖公章）提交至采购代理机构，潜在投标人代表于上述的时间和地点出席答疑会或现场考察</w:t>
      </w:r>
      <w:r w:rsidR="007C4A64" w:rsidRPr="00C1424E">
        <w:rPr>
          <w:rFonts w:ascii="黑体" w:eastAsia="黑体" w:hAnsi="黑体" w:hint="eastAsia"/>
          <w:bCs/>
          <w:szCs w:val="21"/>
        </w:rPr>
        <w:t>。</w:t>
      </w:r>
    </w:p>
    <w:p w:rsidR="007C4A64" w:rsidRPr="00C1424E" w:rsidRDefault="009F7934" w:rsidP="00FF591C">
      <w:pPr>
        <w:pStyle w:val="a6"/>
        <w:numPr>
          <w:ilvl w:val="2"/>
          <w:numId w:val="51"/>
        </w:numPr>
        <w:spacing w:line="360" w:lineRule="auto"/>
        <w:ind w:firstLineChars="0"/>
        <w:rPr>
          <w:rFonts w:ascii="黑体" w:eastAsia="黑体" w:hAnsi="黑体"/>
          <w:bCs/>
          <w:szCs w:val="21"/>
        </w:rPr>
      </w:pPr>
      <w:r w:rsidRPr="00C1424E">
        <w:rPr>
          <w:rFonts w:ascii="黑体" w:eastAsia="黑体" w:hAnsi="黑体" w:hint="eastAsia"/>
          <w:bCs/>
          <w:szCs w:val="21"/>
        </w:rPr>
        <w:t>已购买招标文件的投标人如不出席答疑会或现场考察视为对招标文件所有内容无任何异议。</w:t>
      </w:r>
    </w:p>
    <w:p w:rsidR="00150234" w:rsidRPr="00C1424E" w:rsidRDefault="009F7934" w:rsidP="00FF591C">
      <w:pPr>
        <w:pStyle w:val="a6"/>
        <w:numPr>
          <w:ilvl w:val="2"/>
          <w:numId w:val="51"/>
        </w:numPr>
        <w:spacing w:line="360" w:lineRule="auto"/>
        <w:ind w:firstLineChars="0"/>
        <w:rPr>
          <w:rFonts w:ascii="黑体" w:eastAsia="黑体" w:hAnsi="黑体"/>
          <w:bCs/>
          <w:szCs w:val="21"/>
        </w:rPr>
      </w:pPr>
      <w:r w:rsidRPr="00C1424E">
        <w:rPr>
          <w:rFonts w:ascii="黑体" w:eastAsia="黑体" w:hAnsi="黑体" w:hint="eastAsia"/>
          <w:bCs/>
          <w:szCs w:val="21"/>
        </w:rPr>
        <w:t>投标人在规定的时间内未对招标文件提出澄清或疑问的，采购代理机构将视其为无异议。</w:t>
      </w:r>
    </w:p>
    <w:p w:rsidR="00E53A6F" w:rsidRPr="00C1424E" w:rsidRDefault="009F7934" w:rsidP="00FF591C">
      <w:pPr>
        <w:pStyle w:val="a6"/>
        <w:numPr>
          <w:ilvl w:val="2"/>
          <w:numId w:val="51"/>
        </w:numPr>
        <w:spacing w:line="360" w:lineRule="auto"/>
        <w:ind w:firstLineChars="0"/>
        <w:rPr>
          <w:rFonts w:ascii="黑体" w:eastAsia="黑体" w:hAnsi="黑体"/>
          <w:bCs/>
          <w:szCs w:val="21"/>
        </w:rPr>
      </w:pPr>
      <w:r w:rsidRPr="00C1424E">
        <w:rPr>
          <w:rFonts w:ascii="黑体" w:eastAsia="黑体" w:hAnsi="黑体" w:hint="eastAsia"/>
          <w:bCs/>
          <w:szCs w:val="21"/>
        </w:rPr>
        <w:t>对招标文件中描述有</w:t>
      </w:r>
      <w:proofErr w:type="gramStart"/>
      <w:r w:rsidRPr="00C1424E">
        <w:rPr>
          <w:rFonts w:ascii="黑体" w:eastAsia="黑体" w:hAnsi="黑体" w:hint="eastAsia"/>
          <w:bCs/>
          <w:szCs w:val="21"/>
        </w:rPr>
        <w:t>歧</w:t>
      </w:r>
      <w:proofErr w:type="gramEnd"/>
      <w:r w:rsidRPr="00C1424E">
        <w:rPr>
          <w:rFonts w:ascii="黑体" w:eastAsia="黑体" w:hAnsi="黑体" w:hint="eastAsia"/>
          <w:bCs/>
          <w:szCs w:val="21"/>
        </w:rPr>
        <w:t>意或前后不一致的地方，评标委员会有权进行评判，但对同一条款的评判应适用于每个投标人。</w:t>
      </w:r>
    </w:p>
    <w:p w:rsidR="0094156E" w:rsidRPr="00C1424E" w:rsidRDefault="009F7934" w:rsidP="00FF591C">
      <w:pPr>
        <w:pStyle w:val="a6"/>
        <w:numPr>
          <w:ilvl w:val="1"/>
          <w:numId w:val="51"/>
        </w:numPr>
        <w:spacing w:line="360" w:lineRule="auto"/>
        <w:ind w:left="426" w:firstLineChars="0" w:hanging="426"/>
        <w:rPr>
          <w:rFonts w:ascii="黑体" w:eastAsia="黑体" w:hAnsi="黑体"/>
          <w:bCs/>
          <w:szCs w:val="21"/>
        </w:rPr>
      </w:pPr>
      <w:r w:rsidRPr="00C1424E">
        <w:rPr>
          <w:rFonts w:ascii="黑体" w:eastAsia="黑体" w:hAnsi="黑体"/>
          <w:bCs/>
          <w:szCs w:val="21"/>
        </w:rPr>
        <w:t>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sidRPr="00C1424E">
        <w:rPr>
          <w:rFonts w:ascii="黑体" w:eastAsia="黑体" w:hAnsi="黑体" w:hint="eastAsia"/>
          <w:bCs/>
          <w:szCs w:val="21"/>
        </w:rPr>
        <w:t>。</w:t>
      </w:r>
    </w:p>
    <w:p w:rsidR="0094156E" w:rsidRPr="00C1424E" w:rsidRDefault="009F7934" w:rsidP="00FF591C">
      <w:pPr>
        <w:pStyle w:val="a6"/>
        <w:numPr>
          <w:ilvl w:val="1"/>
          <w:numId w:val="51"/>
        </w:numPr>
        <w:spacing w:line="360" w:lineRule="auto"/>
        <w:ind w:left="426" w:firstLineChars="0" w:hanging="426"/>
        <w:rPr>
          <w:rFonts w:ascii="黑体" w:eastAsia="黑体" w:hAnsi="黑体"/>
          <w:bCs/>
          <w:szCs w:val="21"/>
        </w:rPr>
      </w:pPr>
      <w:r w:rsidRPr="00C1424E">
        <w:rPr>
          <w:rFonts w:ascii="黑体" w:eastAsia="黑体" w:hAnsi="黑体"/>
          <w:bCs/>
          <w:szCs w:val="21"/>
        </w:rPr>
        <w:t>招标文件的</w:t>
      </w:r>
      <w:r w:rsidRPr="00C1424E">
        <w:rPr>
          <w:rFonts w:ascii="黑体" w:eastAsia="黑体" w:hAnsi="黑体" w:hint="eastAsia"/>
          <w:bCs/>
          <w:szCs w:val="21"/>
        </w:rPr>
        <w:t>澄清或</w:t>
      </w:r>
      <w:r w:rsidRPr="00C1424E">
        <w:rPr>
          <w:rFonts w:ascii="黑体" w:eastAsia="黑体" w:hAnsi="黑体"/>
          <w:bCs/>
          <w:szCs w:val="21"/>
        </w:rPr>
        <w:t>修改内容作为招标文件的组成部分，具有约束作用</w:t>
      </w:r>
      <w:r w:rsidRPr="00C1424E">
        <w:rPr>
          <w:rFonts w:ascii="黑体" w:eastAsia="黑体" w:hAnsi="黑体" w:hint="eastAsia"/>
          <w:bCs/>
          <w:szCs w:val="21"/>
        </w:rPr>
        <w:t>。</w:t>
      </w:r>
      <w:r w:rsidRPr="00C1424E">
        <w:rPr>
          <w:rFonts w:ascii="黑体" w:eastAsia="黑体" w:hAnsi="黑体"/>
          <w:bCs/>
          <w:szCs w:val="21"/>
        </w:rPr>
        <w:t>当招标文件、招标文件的澄清</w:t>
      </w:r>
      <w:r w:rsidRPr="00C1424E">
        <w:rPr>
          <w:rFonts w:ascii="黑体" w:eastAsia="黑体" w:hAnsi="黑体" w:hint="eastAsia"/>
          <w:bCs/>
          <w:szCs w:val="21"/>
        </w:rPr>
        <w:t>或</w:t>
      </w:r>
      <w:r w:rsidRPr="00C1424E">
        <w:rPr>
          <w:rFonts w:ascii="黑体" w:eastAsia="黑体" w:hAnsi="黑体"/>
          <w:bCs/>
          <w:szCs w:val="21"/>
        </w:rPr>
        <w:t>修改等在同一内容的表述上不一致时，以最后发出的书面文件为准。</w:t>
      </w:r>
    </w:p>
    <w:p w:rsidR="00D8540D" w:rsidRPr="00C1424E" w:rsidRDefault="009F7934" w:rsidP="00FF591C">
      <w:pPr>
        <w:pStyle w:val="a6"/>
        <w:numPr>
          <w:ilvl w:val="1"/>
          <w:numId w:val="51"/>
        </w:numPr>
        <w:spacing w:line="360" w:lineRule="auto"/>
        <w:ind w:left="426" w:firstLineChars="0" w:hanging="426"/>
        <w:rPr>
          <w:rFonts w:ascii="黑体" w:eastAsia="黑体" w:hAnsi="黑体"/>
          <w:bCs/>
          <w:szCs w:val="21"/>
        </w:rPr>
      </w:pPr>
      <w:r w:rsidRPr="00C1424E">
        <w:rPr>
          <w:rFonts w:ascii="黑体" w:eastAsia="黑体" w:hAnsi="黑体" w:hint="eastAsia"/>
          <w:bCs/>
          <w:szCs w:val="21"/>
        </w:rPr>
        <w:t>招标期间，投标人有义务上网查看，公告一经上网发布，即视为送达。</w:t>
      </w:r>
      <w:r w:rsidRPr="00C1424E">
        <w:rPr>
          <w:rFonts w:ascii="黑体" w:eastAsia="黑体" w:hAnsi="黑体"/>
          <w:bCs/>
          <w:szCs w:val="21"/>
        </w:rPr>
        <w:t>投标人应于收到该</w:t>
      </w:r>
      <w:r w:rsidRPr="00C1424E">
        <w:rPr>
          <w:rFonts w:ascii="黑体" w:eastAsia="黑体" w:hAnsi="黑体" w:hint="eastAsia"/>
          <w:bCs/>
          <w:szCs w:val="21"/>
        </w:rPr>
        <w:t>澄清或</w:t>
      </w:r>
      <w:r w:rsidRPr="00C1424E">
        <w:rPr>
          <w:rFonts w:ascii="黑体" w:eastAsia="黑体" w:hAnsi="黑体"/>
          <w:bCs/>
          <w:szCs w:val="21"/>
        </w:rPr>
        <w:t>修改文件的</w:t>
      </w:r>
      <w:r w:rsidRPr="00C1424E">
        <w:rPr>
          <w:rFonts w:ascii="黑体" w:eastAsia="黑体" w:hAnsi="黑体" w:hint="eastAsia"/>
          <w:bCs/>
          <w:szCs w:val="21"/>
        </w:rPr>
        <w:t>二十四小时</w:t>
      </w:r>
      <w:r w:rsidRPr="00C1424E">
        <w:rPr>
          <w:rFonts w:ascii="黑体" w:eastAsia="黑体" w:hAnsi="黑体"/>
          <w:bCs/>
          <w:szCs w:val="21"/>
        </w:rPr>
        <w:t>内以书面形式给予确认</w:t>
      </w:r>
      <w:r w:rsidRPr="00C1424E">
        <w:rPr>
          <w:rFonts w:ascii="黑体" w:eastAsia="黑体" w:hAnsi="黑体" w:hint="eastAsia"/>
          <w:bCs/>
          <w:szCs w:val="21"/>
        </w:rPr>
        <w:t>。</w:t>
      </w:r>
    </w:p>
    <w:p w:rsidR="00F16706" w:rsidRPr="00C1424E" w:rsidRDefault="009F7934" w:rsidP="00BB5919">
      <w:pPr>
        <w:pStyle w:val="a6"/>
        <w:numPr>
          <w:ilvl w:val="0"/>
          <w:numId w:val="4"/>
        </w:numPr>
        <w:spacing w:beforeLines="100" w:line="360" w:lineRule="auto"/>
        <w:ind w:firstLineChars="0"/>
        <w:rPr>
          <w:rFonts w:ascii="黑体" w:eastAsia="黑体" w:hAnsi="黑体"/>
          <w:b/>
          <w:bCs/>
          <w:sz w:val="24"/>
          <w:szCs w:val="24"/>
        </w:rPr>
      </w:pPr>
      <w:r w:rsidRPr="00C1424E">
        <w:rPr>
          <w:rFonts w:ascii="黑体" w:eastAsia="黑体" w:hAnsi="黑体" w:hint="eastAsia"/>
          <w:b/>
          <w:bCs/>
          <w:sz w:val="24"/>
          <w:szCs w:val="24"/>
        </w:rPr>
        <w:t>投标文件的编制</w:t>
      </w:r>
    </w:p>
    <w:p w:rsidR="007B67C5" w:rsidRPr="00C1424E" w:rsidRDefault="009F7934" w:rsidP="00FF591C">
      <w:pPr>
        <w:pStyle w:val="a6"/>
        <w:numPr>
          <w:ilvl w:val="0"/>
          <w:numId w:val="51"/>
        </w:numPr>
        <w:spacing w:line="360" w:lineRule="auto"/>
        <w:ind w:firstLineChars="0"/>
        <w:rPr>
          <w:rFonts w:ascii="黑体" w:eastAsia="黑体" w:hAnsi="黑体"/>
          <w:b/>
        </w:rPr>
      </w:pPr>
      <w:r w:rsidRPr="00C1424E">
        <w:rPr>
          <w:rFonts w:ascii="黑体" w:eastAsia="黑体" w:hAnsi="黑体" w:hint="eastAsia"/>
          <w:b/>
        </w:rPr>
        <w:t>投标的语言</w:t>
      </w:r>
    </w:p>
    <w:p w:rsidR="007B67C5" w:rsidRPr="00C1424E" w:rsidRDefault="009F7934" w:rsidP="00FF591C">
      <w:pPr>
        <w:pStyle w:val="a6"/>
        <w:numPr>
          <w:ilvl w:val="1"/>
          <w:numId w:val="51"/>
        </w:numPr>
        <w:spacing w:line="360" w:lineRule="auto"/>
        <w:ind w:left="426" w:firstLineChars="0" w:hanging="426"/>
        <w:rPr>
          <w:rFonts w:ascii="黑体" w:eastAsia="黑体" w:hAnsi="黑体"/>
          <w:bCs/>
          <w:szCs w:val="21"/>
        </w:rPr>
      </w:pPr>
      <w:r w:rsidRPr="00C1424E">
        <w:rPr>
          <w:rFonts w:ascii="黑体" w:eastAsia="黑体" w:hAnsi="黑体" w:hint="eastAsia"/>
          <w:bCs/>
          <w:szCs w:val="21"/>
        </w:rPr>
        <w:t>投标人提交的投标文件以及投标人与招标采购单位就有关投标的所有来往函电均应使用中文书写。投标人提交的支持资料和己印刷的文献可以用另一种语言，但相应内容应附有中文翻译本，在解释投标文件的修改内容时以中文翻译本为准。对中文翻译有异议的，以权威机构的译本为准。</w:t>
      </w:r>
    </w:p>
    <w:p w:rsidR="00F16706" w:rsidRPr="00C1424E" w:rsidRDefault="009F7934" w:rsidP="00BB5919">
      <w:pPr>
        <w:pStyle w:val="a6"/>
        <w:numPr>
          <w:ilvl w:val="0"/>
          <w:numId w:val="51"/>
        </w:numPr>
        <w:spacing w:beforeLines="100" w:line="360" w:lineRule="auto"/>
        <w:ind w:firstLineChars="0"/>
        <w:rPr>
          <w:rFonts w:ascii="黑体" w:eastAsia="黑体" w:hAnsi="黑体"/>
          <w:b/>
        </w:rPr>
      </w:pPr>
      <w:bookmarkStart w:id="31" w:name="_Toc357676120"/>
      <w:r w:rsidRPr="00C1424E">
        <w:rPr>
          <w:rFonts w:ascii="黑体" w:eastAsia="黑体" w:hAnsi="黑体" w:hint="eastAsia"/>
          <w:b/>
        </w:rPr>
        <w:lastRenderedPageBreak/>
        <w:t>投标文件的构成</w:t>
      </w:r>
      <w:bookmarkEnd w:id="31"/>
    </w:p>
    <w:p w:rsidR="007B67C5" w:rsidRPr="00C1424E" w:rsidRDefault="009F7934" w:rsidP="00FF591C">
      <w:pPr>
        <w:pStyle w:val="a6"/>
        <w:numPr>
          <w:ilvl w:val="1"/>
          <w:numId w:val="51"/>
        </w:numPr>
        <w:spacing w:line="360" w:lineRule="auto"/>
        <w:ind w:left="426" w:firstLineChars="0" w:hanging="426"/>
        <w:rPr>
          <w:rFonts w:ascii="黑体" w:eastAsia="黑体" w:hAnsi="黑体"/>
          <w:bCs/>
          <w:szCs w:val="21"/>
        </w:rPr>
      </w:pPr>
      <w:r w:rsidRPr="00C1424E">
        <w:rPr>
          <w:rFonts w:ascii="黑体" w:eastAsia="黑体" w:hAnsi="黑体" w:hint="eastAsia"/>
          <w:bCs/>
          <w:szCs w:val="21"/>
        </w:rPr>
        <w:t>投标人编写的投标文件应包括价格文件、技术文件、商务文件，价格部分必须独立装订，编排顺序参见投标文件格式。</w:t>
      </w:r>
    </w:p>
    <w:p w:rsidR="006D3CDA" w:rsidRPr="00C1424E" w:rsidRDefault="009F7934" w:rsidP="00FF591C">
      <w:pPr>
        <w:pStyle w:val="a6"/>
        <w:numPr>
          <w:ilvl w:val="1"/>
          <w:numId w:val="51"/>
        </w:numPr>
        <w:spacing w:line="360" w:lineRule="auto"/>
        <w:ind w:left="426" w:firstLineChars="0" w:hanging="426"/>
        <w:rPr>
          <w:rFonts w:ascii="黑体" w:eastAsia="黑体" w:hAnsi="黑体"/>
          <w:bCs/>
          <w:szCs w:val="21"/>
        </w:rPr>
      </w:pPr>
      <w:r w:rsidRPr="00C1424E">
        <w:rPr>
          <w:rFonts w:ascii="黑体" w:eastAsia="黑体" w:hAnsi="黑体" w:hint="eastAsia"/>
          <w:bCs/>
          <w:szCs w:val="21"/>
        </w:rPr>
        <w:t>投标文件的构成应符合法律法规及招标文件的要求。</w:t>
      </w:r>
    </w:p>
    <w:p w:rsidR="00F16706" w:rsidRPr="00C1424E" w:rsidRDefault="009F7934" w:rsidP="00BB5919">
      <w:pPr>
        <w:pStyle w:val="a6"/>
        <w:numPr>
          <w:ilvl w:val="0"/>
          <w:numId w:val="51"/>
        </w:numPr>
        <w:spacing w:beforeLines="100" w:line="360" w:lineRule="auto"/>
        <w:ind w:firstLineChars="0"/>
        <w:rPr>
          <w:rFonts w:ascii="黑体" w:eastAsia="黑体" w:hAnsi="黑体"/>
          <w:b/>
        </w:rPr>
      </w:pPr>
      <w:r w:rsidRPr="00C1424E">
        <w:rPr>
          <w:rFonts w:ascii="黑体" w:eastAsia="黑体" w:hAnsi="黑体" w:hint="eastAsia"/>
          <w:b/>
        </w:rPr>
        <w:t>投标文件的编写</w:t>
      </w:r>
    </w:p>
    <w:p w:rsidR="007B67C5"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投标人应完整、真实、准确地填写招标文件中提供的投标函、开标一览表、投标明细报价表（如适用）以及招标文件中规定的其它所有内容。</w:t>
      </w:r>
    </w:p>
    <w:p w:rsidR="0094156E"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投标人对招标文件中多个包组进行投标的，其投标文件的编制可按每个包组的要求分别装订和封装。投标人应当对投标文件进行装订，对未经装订的投标文件可能发生的文件散落或缺损，由此造成的后果和责任由投标人承担。</w:t>
      </w:r>
    </w:p>
    <w:p w:rsidR="0094156E"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投标人必须对投标文件所提供的全部资料的真实性承担法律责任，并无条件接受招标采购单位及政府采购监督管理部门等对其中任何资料进行核实的要求。</w:t>
      </w:r>
    </w:p>
    <w:p w:rsidR="007B67C5"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如果因为投标人的投标文件只填写和提供了本招标文件要求的部分内容和附件，或没有提供招标文件中所要求的全部资料及数据，由此造成的后果和责任由投标人承担。</w:t>
      </w:r>
    </w:p>
    <w:p w:rsidR="00F16706" w:rsidRPr="00C1424E" w:rsidRDefault="009F7934" w:rsidP="00BB5919">
      <w:pPr>
        <w:pStyle w:val="a6"/>
        <w:numPr>
          <w:ilvl w:val="0"/>
          <w:numId w:val="51"/>
        </w:numPr>
        <w:spacing w:beforeLines="100" w:line="360" w:lineRule="auto"/>
        <w:ind w:firstLineChars="0"/>
        <w:rPr>
          <w:rFonts w:ascii="黑体" w:eastAsia="黑体" w:hAnsi="黑体"/>
          <w:b/>
        </w:rPr>
      </w:pPr>
      <w:r w:rsidRPr="00C1424E">
        <w:rPr>
          <w:rFonts w:ascii="黑体" w:eastAsia="黑体" w:hAnsi="黑体" w:hint="eastAsia"/>
          <w:b/>
        </w:rPr>
        <w:t>投标报价</w:t>
      </w:r>
    </w:p>
    <w:p w:rsidR="0094156E"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投标人应按照“第二部分　用户需求书”中采购项目</w:t>
      </w:r>
      <w:r w:rsidR="00F16706" w:rsidRPr="00C1424E">
        <w:rPr>
          <w:rFonts w:ascii="黑体" w:eastAsia="黑体" w:hAnsi="黑体" w:hint="eastAsia"/>
          <w:bCs/>
          <w:szCs w:val="21"/>
        </w:rPr>
        <w:t>服务</w:t>
      </w:r>
      <w:r w:rsidRPr="00C1424E">
        <w:rPr>
          <w:rFonts w:ascii="黑体" w:eastAsia="黑体" w:hAnsi="黑体" w:hint="eastAsia"/>
          <w:bCs/>
          <w:szCs w:val="21"/>
        </w:rPr>
        <w:t>要求规定的内容、责任范围进行报价。并按《开标一览表》及《投标明细报价表》（如适用）的要求报出总价和分项价格。投标总价中不得包含招标文件要求以外的内容，否则，在评标时不予核减。投标总价中也不得缺漏招标文件所要求的内容，否则，被视为包含在投标报价中。</w:t>
      </w:r>
    </w:p>
    <w:p w:rsidR="0094156E"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投标分项报价表内容应包含：</w:t>
      </w:r>
    </w:p>
    <w:p w:rsidR="0094156E" w:rsidRPr="00C1424E" w:rsidRDefault="009F7934" w:rsidP="00FF591C">
      <w:pPr>
        <w:pStyle w:val="a6"/>
        <w:numPr>
          <w:ilvl w:val="2"/>
          <w:numId w:val="54"/>
        </w:numPr>
        <w:spacing w:line="360" w:lineRule="auto"/>
        <w:ind w:firstLineChars="0"/>
        <w:rPr>
          <w:rFonts w:ascii="黑体" w:eastAsia="黑体" w:hAnsi="黑体"/>
          <w:bCs/>
          <w:szCs w:val="21"/>
        </w:rPr>
      </w:pPr>
      <w:r w:rsidRPr="00C1424E">
        <w:rPr>
          <w:rFonts w:ascii="黑体" w:eastAsia="黑体" w:hAnsi="黑体" w:hint="eastAsia"/>
          <w:bCs/>
          <w:szCs w:val="21"/>
        </w:rPr>
        <w:t>招标文件要求全部货物及服务所需的费用；</w:t>
      </w:r>
    </w:p>
    <w:p w:rsidR="0094156E" w:rsidRPr="00C1424E" w:rsidRDefault="009F7934" w:rsidP="00FF591C">
      <w:pPr>
        <w:pStyle w:val="a6"/>
        <w:numPr>
          <w:ilvl w:val="2"/>
          <w:numId w:val="54"/>
        </w:numPr>
        <w:spacing w:line="360" w:lineRule="auto"/>
        <w:ind w:firstLineChars="0"/>
        <w:rPr>
          <w:rFonts w:ascii="黑体" w:eastAsia="黑体" w:hAnsi="黑体"/>
          <w:bCs/>
          <w:szCs w:val="21"/>
        </w:rPr>
      </w:pPr>
      <w:r w:rsidRPr="00C1424E">
        <w:rPr>
          <w:rFonts w:ascii="黑体" w:eastAsia="黑体" w:hAnsi="黑体" w:hint="eastAsia"/>
          <w:bCs/>
          <w:szCs w:val="21"/>
        </w:rPr>
        <w:t>投标报价包含履行合同所有相关内容所需的费用；</w:t>
      </w:r>
    </w:p>
    <w:p w:rsidR="0094156E" w:rsidRPr="00C1424E" w:rsidRDefault="009F7934" w:rsidP="00FF591C">
      <w:pPr>
        <w:pStyle w:val="a6"/>
        <w:numPr>
          <w:ilvl w:val="2"/>
          <w:numId w:val="54"/>
        </w:numPr>
        <w:spacing w:line="360" w:lineRule="auto"/>
        <w:ind w:firstLineChars="0"/>
        <w:rPr>
          <w:rFonts w:ascii="黑体" w:eastAsia="黑体" w:hAnsi="黑体"/>
          <w:bCs/>
          <w:szCs w:val="21"/>
        </w:rPr>
      </w:pPr>
      <w:r w:rsidRPr="00C1424E">
        <w:rPr>
          <w:rFonts w:ascii="黑体" w:eastAsia="黑体" w:hAnsi="黑体" w:hint="eastAsia"/>
          <w:bCs/>
          <w:szCs w:val="21"/>
        </w:rPr>
        <w:t>投标报价均应包含所有的税费；</w:t>
      </w:r>
    </w:p>
    <w:p w:rsidR="0094156E" w:rsidRPr="00C1424E" w:rsidRDefault="009F7934" w:rsidP="00FF591C">
      <w:pPr>
        <w:pStyle w:val="a6"/>
        <w:numPr>
          <w:ilvl w:val="2"/>
          <w:numId w:val="54"/>
        </w:numPr>
        <w:spacing w:line="360" w:lineRule="auto"/>
        <w:ind w:firstLineChars="0"/>
        <w:rPr>
          <w:rFonts w:ascii="黑体" w:eastAsia="黑体" w:hAnsi="黑体"/>
          <w:bCs/>
          <w:szCs w:val="21"/>
        </w:rPr>
      </w:pPr>
      <w:r w:rsidRPr="00C1424E">
        <w:rPr>
          <w:rFonts w:ascii="黑体" w:eastAsia="黑体" w:hAnsi="黑体" w:hint="eastAsia"/>
          <w:bCs/>
          <w:szCs w:val="21"/>
        </w:rPr>
        <w:t>其他一切隐含及不可预见的费用。</w:t>
      </w:r>
    </w:p>
    <w:p w:rsidR="0094156E"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投标报价为本次招标内容的总价包干，投标报价即为合同价，不得在中标后提出任何增加费用要求，投标人在投标时应充分考虑相关风险性因素。</w:t>
      </w:r>
    </w:p>
    <w:p w:rsidR="0094156E"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投标人在中标并签署合同后，服务期限内出现的任何遗漏，均由中标人负责，采购人将不再支付任何费用。</w:t>
      </w:r>
    </w:p>
    <w:p w:rsidR="0094156E"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对于报价免费的内容须标明“免费”或者以</w:t>
      </w:r>
      <w:r w:rsidRPr="00C1424E">
        <w:rPr>
          <w:rFonts w:ascii="黑体" w:eastAsia="黑体" w:hAnsi="黑体"/>
          <w:bCs/>
          <w:szCs w:val="21"/>
        </w:rPr>
        <w:t>0元报价或者其他方式说明。</w:t>
      </w:r>
    </w:p>
    <w:p w:rsidR="0094156E"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lastRenderedPageBreak/>
        <w:t>投标人根据本须知第</w:t>
      </w:r>
      <w:r w:rsidR="00E200E7" w:rsidRPr="00C1424E">
        <w:rPr>
          <w:rFonts w:ascii="黑体" w:eastAsia="黑体" w:hAnsi="黑体" w:hint="eastAsia"/>
          <w:bCs/>
          <w:szCs w:val="21"/>
        </w:rPr>
        <w:t>11.2</w:t>
      </w:r>
      <w:r w:rsidRPr="00C1424E">
        <w:rPr>
          <w:rFonts w:ascii="黑体" w:eastAsia="黑体" w:hAnsi="黑体" w:hint="eastAsia"/>
          <w:bCs/>
          <w:szCs w:val="21"/>
        </w:rPr>
        <w:t>条的规定将投标报价分成几部分，只是为了方便对投标文件进行比较，并不限制采购人以上述任何条件订立合同的权力。</w:t>
      </w:r>
    </w:p>
    <w:p w:rsidR="0094156E"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除</w:t>
      </w:r>
      <w:r w:rsidRPr="00C1424E">
        <w:rPr>
          <w:rFonts w:ascii="黑体" w:eastAsia="黑体" w:hAnsi="黑体"/>
          <w:bCs/>
          <w:szCs w:val="21"/>
          <w:u w:val="single"/>
        </w:rPr>
        <w:t xml:space="preserve"> </w:t>
      </w:r>
      <w:r w:rsidRPr="00C1424E">
        <w:rPr>
          <w:rFonts w:ascii="黑体" w:eastAsia="黑体" w:hAnsi="黑体" w:hint="eastAsia"/>
          <w:b/>
          <w:bCs/>
          <w:szCs w:val="21"/>
          <w:u w:val="single"/>
        </w:rPr>
        <w:t>投标须知前附表</w:t>
      </w:r>
      <w:r w:rsidRPr="00C1424E">
        <w:rPr>
          <w:rFonts w:ascii="黑体" w:eastAsia="黑体" w:hAnsi="黑体"/>
          <w:b/>
          <w:bCs/>
          <w:szCs w:val="21"/>
          <w:u w:val="single"/>
        </w:rPr>
        <w:t xml:space="preserve"> </w:t>
      </w:r>
      <w:r w:rsidRPr="00C1424E">
        <w:rPr>
          <w:rFonts w:ascii="黑体" w:eastAsia="黑体" w:hAnsi="黑体" w:hint="eastAsia"/>
          <w:bCs/>
          <w:szCs w:val="21"/>
        </w:rPr>
        <w:t>中另有规定，投标人所报的投标价在合同执行过程中是固定不变的，不得以任何理由予以变更。任何包含价格调整要求的投标被认为是非实质性响应投标而予以拒绝。</w:t>
      </w:r>
    </w:p>
    <w:p w:rsidR="0094156E"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除</w:t>
      </w:r>
      <w:r w:rsidRPr="00C1424E">
        <w:rPr>
          <w:rFonts w:ascii="黑体" w:eastAsia="黑体" w:hAnsi="黑体"/>
          <w:bCs/>
          <w:szCs w:val="21"/>
          <w:u w:val="single"/>
        </w:rPr>
        <w:t xml:space="preserve"> </w:t>
      </w:r>
      <w:r w:rsidRPr="00C1424E">
        <w:rPr>
          <w:rFonts w:ascii="黑体" w:eastAsia="黑体" w:hAnsi="黑体" w:hint="eastAsia"/>
          <w:b/>
          <w:bCs/>
          <w:szCs w:val="21"/>
          <w:u w:val="single"/>
        </w:rPr>
        <w:t>投标须知前附表</w:t>
      </w:r>
      <w:r w:rsidRPr="00C1424E">
        <w:rPr>
          <w:rFonts w:ascii="黑体" w:eastAsia="黑体" w:hAnsi="黑体"/>
          <w:b/>
          <w:bCs/>
          <w:szCs w:val="21"/>
          <w:u w:val="single"/>
        </w:rPr>
        <w:t xml:space="preserve"> </w:t>
      </w:r>
      <w:r w:rsidRPr="00C1424E">
        <w:rPr>
          <w:rFonts w:ascii="黑体" w:eastAsia="黑体" w:hAnsi="黑体" w:hint="eastAsia"/>
          <w:bCs/>
          <w:szCs w:val="21"/>
        </w:rPr>
        <w:t>中允许有备选方案外，本次招标不接受选择性报价，否则将被视为无效投标。</w:t>
      </w:r>
    </w:p>
    <w:p w:rsidR="0094156E"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除</w:t>
      </w:r>
      <w:r w:rsidRPr="00C1424E">
        <w:rPr>
          <w:rFonts w:ascii="黑体" w:eastAsia="黑体" w:hAnsi="黑体"/>
          <w:bCs/>
          <w:szCs w:val="21"/>
          <w:u w:val="single"/>
        </w:rPr>
        <w:t xml:space="preserve"> </w:t>
      </w:r>
      <w:r w:rsidRPr="00C1424E">
        <w:rPr>
          <w:rFonts w:ascii="黑体" w:eastAsia="黑体" w:hAnsi="黑体" w:hint="eastAsia"/>
          <w:b/>
          <w:bCs/>
          <w:szCs w:val="21"/>
          <w:u w:val="single"/>
        </w:rPr>
        <w:t>投标须知前附表</w:t>
      </w:r>
      <w:r w:rsidRPr="00C1424E">
        <w:rPr>
          <w:rFonts w:ascii="黑体" w:eastAsia="黑体" w:hAnsi="黑体"/>
          <w:b/>
          <w:bCs/>
          <w:szCs w:val="21"/>
          <w:u w:val="single"/>
        </w:rPr>
        <w:t xml:space="preserve"> </w:t>
      </w:r>
      <w:r w:rsidRPr="00C1424E">
        <w:rPr>
          <w:rFonts w:ascii="黑体" w:eastAsia="黑体" w:hAnsi="黑体" w:hint="eastAsia"/>
          <w:bCs/>
          <w:szCs w:val="21"/>
        </w:rPr>
        <w:t>另有规定外，本次招标不接受具有附加条件的报价，否则将被视为无效投标。</w:t>
      </w:r>
    </w:p>
    <w:p w:rsidR="0094156E" w:rsidRPr="00C1424E" w:rsidRDefault="009F7934" w:rsidP="00FF591C">
      <w:pPr>
        <w:pStyle w:val="a6"/>
        <w:numPr>
          <w:ilvl w:val="1"/>
          <w:numId w:val="51"/>
        </w:numPr>
        <w:tabs>
          <w:tab w:val="left" w:pos="709"/>
        </w:tabs>
        <w:spacing w:line="360" w:lineRule="auto"/>
        <w:ind w:left="709" w:firstLineChars="0" w:hanging="709"/>
        <w:rPr>
          <w:rFonts w:ascii="黑体" w:eastAsia="黑体" w:hAnsi="黑体"/>
          <w:bCs/>
          <w:szCs w:val="21"/>
        </w:rPr>
      </w:pPr>
      <w:r w:rsidRPr="00C1424E">
        <w:rPr>
          <w:rFonts w:ascii="黑体" w:eastAsia="黑体" w:hAnsi="黑体" w:hint="eastAsia"/>
          <w:b/>
          <w:bCs/>
          <w:spacing w:val="-6"/>
          <w:szCs w:val="21"/>
        </w:rPr>
        <w:t>投标人的投标报价高于采购预算的，该投标人的投标文件将被视为非响应性报价作无效投标处理。</w:t>
      </w:r>
    </w:p>
    <w:p w:rsidR="00480DAD" w:rsidRPr="00C1424E" w:rsidRDefault="009F7934" w:rsidP="00FF591C">
      <w:pPr>
        <w:pStyle w:val="a6"/>
        <w:numPr>
          <w:ilvl w:val="1"/>
          <w:numId w:val="51"/>
        </w:numPr>
        <w:tabs>
          <w:tab w:val="left" w:pos="709"/>
        </w:tabs>
        <w:spacing w:line="360" w:lineRule="auto"/>
        <w:ind w:left="426" w:firstLineChars="0" w:hanging="426"/>
        <w:rPr>
          <w:rFonts w:ascii="黑体" w:eastAsia="黑体" w:hAnsi="黑体"/>
          <w:bCs/>
          <w:szCs w:val="21"/>
        </w:rPr>
      </w:pPr>
      <w:r w:rsidRPr="00C1424E">
        <w:rPr>
          <w:rFonts w:ascii="黑体" w:eastAsia="黑体" w:hAnsi="黑体" w:hint="eastAsia"/>
          <w:bCs/>
          <w:szCs w:val="21"/>
        </w:rPr>
        <w:t>中标人向政府采购代理机构交纳中标服务费，中标服务费不在投标报价中单列。</w:t>
      </w:r>
    </w:p>
    <w:p w:rsidR="00F16706" w:rsidRPr="00C1424E" w:rsidRDefault="009F7934" w:rsidP="00BB5919">
      <w:pPr>
        <w:pStyle w:val="a6"/>
        <w:numPr>
          <w:ilvl w:val="0"/>
          <w:numId w:val="51"/>
        </w:numPr>
        <w:spacing w:beforeLines="100" w:line="360" w:lineRule="auto"/>
        <w:ind w:firstLineChars="0"/>
        <w:rPr>
          <w:rFonts w:ascii="黑体" w:eastAsia="黑体" w:hAnsi="黑体"/>
          <w:b/>
        </w:rPr>
      </w:pPr>
      <w:r w:rsidRPr="00C1424E">
        <w:rPr>
          <w:rFonts w:ascii="黑体" w:eastAsia="黑体" w:hAnsi="黑体" w:hint="eastAsia"/>
          <w:b/>
        </w:rPr>
        <w:t>投标货币</w:t>
      </w:r>
    </w:p>
    <w:p w:rsidR="007B67C5"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投标货币以人民币标价，以其它货币标价的投标将予以拒绝。</w:t>
      </w:r>
    </w:p>
    <w:p w:rsidR="00F16706" w:rsidRPr="00C1424E" w:rsidRDefault="009F7934" w:rsidP="00BB5919">
      <w:pPr>
        <w:pStyle w:val="a6"/>
        <w:numPr>
          <w:ilvl w:val="0"/>
          <w:numId w:val="51"/>
        </w:numPr>
        <w:spacing w:beforeLines="100" w:line="360" w:lineRule="auto"/>
        <w:ind w:firstLineChars="0"/>
        <w:rPr>
          <w:rFonts w:ascii="黑体" w:eastAsia="黑体" w:hAnsi="黑体"/>
          <w:b/>
        </w:rPr>
      </w:pPr>
      <w:r w:rsidRPr="00C1424E">
        <w:rPr>
          <w:rFonts w:ascii="黑体" w:eastAsia="黑体" w:hAnsi="黑体" w:hint="eastAsia"/>
          <w:b/>
        </w:rPr>
        <w:t>联合体投标</w:t>
      </w:r>
    </w:p>
    <w:p w:rsidR="00BD3A1B"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除非</w:t>
      </w:r>
      <w:r w:rsidRPr="00C1424E">
        <w:rPr>
          <w:rFonts w:ascii="黑体" w:eastAsia="黑体" w:hAnsi="黑体" w:hint="eastAsia"/>
          <w:b/>
          <w:bCs/>
          <w:szCs w:val="21"/>
          <w:u w:val="single"/>
        </w:rPr>
        <w:t>投标邀请函</w:t>
      </w:r>
      <w:r w:rsidRPr="00C1424E">
        <w:rPr>
          <w:rFonts w:ascii="黑体" w:eastAsia="黑体" w:hAnsi="黑体" w:hint="eastAsia"/>
          <w:bCs/>
          <w:szCs w:val="21"/>
        </w:rPr>
        <w:t>中另有规定，不接受联合体投标。如果投标邀请中规定允许联合体投标的，则必须满足：</w:t>
      </w:r>
    </w:p>
    <w:p w:rsidR="00BD3A1B"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以联合体形</w:t>
      </w:r>
      <w:proofErr w:type="gramStart"/>
      <w:r w:rsidRPr="00C1424E">
        <w:rPr>
          <w:rFonts w:ascii="黑体" w:eastAsia="黑体" w:hAnsi="黑体" w:hint="eastAsia"/>
          <w:bCs/>
          <w:szCs w:val="21"/>
        </w:rPr>
        <w:t>式参加</w:t>
      </w:r>
      <w:proofErr w:type="gramEnd"/>
      <w:r w:rsidRPr="00C1424E">
        <w:rPr>
          <w:rFonts w:ascii="黑体" w:eastAsia="黑体" w:hAnsi="黑体" w:hint="eastAsia"/>
          <w:bCs/>
          <w:szCs w:val="21"/>
        </w:rPr>
        <w:t>投标的，联合体各方均必须符合本须知“合格的投标人”的一般规定，并至少有一方符合满足“合格的投标人”的特殊条款要求；</w:t>
      </w:r>
    </w:p>
    <w:p w:rsidR="00BD3A1B"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以联合体形式进行政府采购的，参加联合体的投标人均应当具备《中华人民共和国政府采购法》第二十二条规定的条件，联合体各方之间应当签订联合体协议，明确约定联合体各方承担的工作和义务，并将共同联合体协议连同投标文件一并提交；</w:t>
      </w:r>
    </w:p>
    <w:p w:rsidR="00BD3A1B"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以联合体形</w:t>
      </w:r>
      <w:proofErr w:type="gramStart"/>
      <w:r w:rsidRPr="00C1424E">
        <w:rPr>
          <w:rFonts w:ascii="黑体" w:eastAsia="黑体" w:hAnsi="黑体" w:hint="eastAsia"/>
          <w:bCs/>
          <w:szCs w:val="21"/>
        </w:rPr>
        <w:t>式参加</w:t>
      </w:r>
      <w:proofErr w:type="gramEnd"/>
      <w:r w:rsidRPr="00C1424E">
        <w:rPr>
          <w:rFonts w:ascii="黑体" w:eastAsia="黑体" w:hAnsi="黑体" w:hint="eastAsia"/>
          <w:bCs/>
          <w:szCs w:val="21"/>
        </w:rPr>
        <w:t>政府采购活动的，联合体各方不得再单独参加或者与其他投标人另外组成联合体参加同一合同项下的政府采购活动；</w:t>
      </w:r>
    </w:p>
    <w:p w:rsidR="00BD3A1B"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联合体投标的，可以由联合体中的一方或者共同提交投标保证金，以一方名义提交投标保证金的，对联合体各方均具有约束力；</w:t>
      </w:r>
    </w:p>
    <w:p w:rsidR="00BD3A1B"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联合体中有同类资质的投标人按照联合体分工承担相同工作的，按照资质等级较低的投标人确定资质等级。</w:t>
      </w:r>
    </w:p>
    <w:p w:rsidR="007B67C5"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联合体各方应当共同与采购人签订采购合同，就采购合同约定的事项对采购人承担连</w:t>
      </w:r>
      <w:r w:rsidRPr="00C1424E">
        <w:rPr>
          <w:rFonts w:ascii="黑体" w:eastAsia="黑体" w:hAnsi="黑体" w:hint="eastAsia"/>
          <w:bCs/>
          <w:szCs w:val="21"/>
        </w:rPr>
        <w:lastRenderedPageBreak/>
        <w:t>带责任。</w:t>
      </w:r>
    </w:p>
    <w:p w:rsidR="00F16706" w:rsidRPr="00C1424E" w:rsidRDefault="009F7934" w:rsidP="00BB5919">
      <w:pPr>
        <w:pStyle w:val="a6"/>
        <w:numPr>
          <w:ilvl w:val="0"/>
          <w:numId w:val="51"/>
        </w:numPr>
        <w:spacing w:beforeLines="100" w:line="360" w:lineRule="auto"/>
        <w:ind w:firstLineChars="0"/>
        <w:rPr>
          <w:rFonts w:ascii="黑体" w:eastAsia="黑体" w:hAnsi="黑体"/>
          <w:b/>
        </w:rPr>
      </w:pPr>
      <w:bookmarkStart w:id="32" w:name="_Toc357676125"/>
      <w:r w:rsidRPr="00C1424E">
        <w:rPr>
          <w:rFonts w:ascii="黑体" w:eastAsia="黑体" w:hAnsi="黑体" w:hint="eastAsia"/>
          <w:b/>
        </w:rPr>
        <w:t>证明投标人合格和资格的文件</w:t>
      </w:r>
      <w:bookmarkEnd w:id="32"/>
    </w:p>
    <w:p w:rsidR="00BD3A1B"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投标人应提交证明其有资格参加投标和中标后有能力履行合同的文件，并作为其投标文件的一部分。如果投标人为联合体，应提交联合体各方的资格证明文件、共同投标协议并注明主体方及各方拟承担的工作和责任。</w:t>
      </w:r>
    </w:p>
    <w:p w:rsidR="007B67C5"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投标人提交的资格证明文件应证明其满足本须知定义的合格投标人。</w:t>
      </w:r>
    </w:p>
    <w:p w:rsidR="00F16706" w:rsidRPr="00C1424E" w:rsidRDefault="009F7934" w:rsidP="00BB5919">
      <w:pPr>
        <w:pStyle w:val="a6"/>
        <w:numPr>
          <w:ilvl w:val="0"/>
          <w:numId w:val="51"/>
        </w:numPr>
        <w:spacing w:beforeLines="100" w:line="360" w:lineRule="auto"/>
        <w:ind w:firstLineChars="0"/>
        <w:rPr>
          <w:rFonts w:ascii="黑体" w:eastAsia="黑体" w:hAnsi="黑体"/>
          <w:b/>
        </w:rPr>
      </w:pPr>
      <w:bookmarkStart w:id="33" w:name="_Toc357676126"/>
      <w:r w:rsidRPr="00C1424E">
        <w:rPr>
          <w:rFonts w:ascii="黑体" w:eastAsia="黑体" w:hAnsi="黑体" w:hint="eastAsia"/>
          <w:b/>
        </w:rPr>
        <w:t>证明服务的合格性和符合招标文件规定的文件</w:t>
      </w:r>
      <w:bookmarkEnd w:id="33"/>
    </w:p>
    <w:p w:rsidR="00BD3A1B"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投标人应提交证明文件，证明其拟投标的服务的合格性符合招标文件规定。该证明文件作为投标文件的一部分。</w:t>
      </w:r>
    </w:p>
    <w:p w:rsidR="00A54070"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证明服务与招标文件的要求相一致的文件，可以是文字资料、图纸和数据，它包括：</w:t>
      </w:r>
    </w:p>
    <w:p w:rsidR="00BD3A1B" w:rsidRPr="00C1424E" w:rsidRDefault="009F7934" w:rsidP="00FF591C">
      <w:pPr>
        <w:pStyle w:val="a6"/>
        <w:numPr>
          <w:ilvl w:val="2"/>
          <w:numId w:val="55"/>
        </w:numPr>
        <w:spacing w:line="360" w:lineRule="auto"/>
        <w:ind w:firstLineChars="0"/>
        <w:rPr>
          <w:rFonts w:ascii="黑体" w:eastAsia="黑体" w:hAnsi="黑体"/>
          <w:bCs/>
          <w:szCs w:val="21"/>
        </w:rPr>
      </w:pPr>
      <w:r w:rsidRPr="00C1424E">
        <w:rPr>
          <w:rFonts w:ascii="黑体" w:eastAsia="黑体" w:hAnsi="黑体" w:hint="eastAsia"/>
          <w:bCs/>
          <w:szCs w:val="21"/>
        </w:rPr>
        <w:t>服务主要内容、方案、质量、标准指标等的详细说明；</w:t>
      </w:r>
    </w:p>
    <w:p w:rsidR="00A54070" w:rsidRPr="00C1424E" w:rsidRDefault="009F7934" w:rsidP="00FF591C">
      <w:pPr>
        <w:pStyle w:val="a6"/>
        <w:numPr>
          <w:ilvl w:val="2"/>
          <w:numId w:val="55"/>
        </w:numPr>
        <w:spacing w:line="360" w:lineRule="auto"/>
        <w:ind w:firstLineChars="0"/>
        <w:rPr>
          <w:rFonts w:ascii="黑体" w:eastAsia="黑体" w:hAnsi="黑体"/>
          <w:bCs/>
          <w:szCs w:val="21"/>
        </w:rPr>
      </w:pPr>
      <w:r w:rsidRPr="00C1424E">
        <w:rPr>
          <w:rFonts w:ascii="黑体" w:eastAsia="黑体" w:hAnsi="黑体" w:hint="eastAsia"/>
          <w:bCs/>
          <w:szCs w:val="21"/>
        </w:rPr>
        <w:t>对照招标文件服务内容与要求，逐条说明所提供服务已对招标文件的服务内容与要求</w:t>
      </w:r>
      <w:proofErr w:type="gramStart"/>
      <w:r w:rsidRPr="00C1424E">
        <w:rPr>
          <w:rFonts w:ascii="黑体" w:eastAsia="黑体" w:hAnsi="黑体" w:hint="eastAsia"/>
          <w:bCs/>
          <w:szCs w:val="21"/>
        </w:rPr>
        <w:t>作出</w:t>
      </w:r>
      <w:proofErr w:type="gramEnd"/>
      <w:r w:rsidRPr="00C1424E">
        <w:rPr>
          <w:rFonts w:ascii="黑体" w:eastAsia="黑体" w:hAnsi="黑体" w:hint="eastAsia"/>
          <w:bCs/>
          <w:szCs w:val="21"/>
        </w:rPr>
        <w:t>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p>
    <w:p w:rsidR="00F16706" w:rsidRPr="00C1424E" w:rsidRDefault="009F7934" w:rsidP="00BB5919">
      <w:pPr>
        <w:pStyle w:val="a6"/>
        <w:numPr>
          <w:ilvl w:val="0"/>
          <w:numId w:val="51"/>
        </w:numPr>
        <w:spacing w:beforeLines="100" w:line="360" w:lineRule="auto"/>
        <w:ind w:firstLineChars="0"/>
        <w:rPr>
          <w:rFonts w:ascii="黑体" w:eastAsia="黑体" w:hAnsi="黑体"/>
          <w:b/>
        </w:rPr>
      </w:pPr>
      <w:r w:rsidRPr="00C1424E">
        <w:rPr>
          <w:rFonts w:ascii="黑体" w:eastAsia="黑体" w:hAnsi="黑体" w:hint="eastAsia"/>
          <w:b/>
        </w:rPr>
        <w:t>投标保证金</w:t>
      </w:r>
    </w:p>
    <w:p w:rsidR="00BD3A1B"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投标人投标时须</w:t>
      </w:r>
      <w:r w:rsidRPr="00C1424E">
        <w:rPr>
          <w:rFonts w:ascii="黑体" w:eastAsia="黑体" w:hAnsi="黑体"/>
          <w:bCs/>
          <w:szCs w:val="21"/>
        </w:rPr>
        <w:t>附有</w:t>
      </w:r>
      <w:r w:rsidRPr="00C1424E">
        <w:rPr>
          <w:rFonts w:ascii="黑体" w:eastAsia="黑体" w:hAnsi="黑体" w:hint="eastAsia"/>
          <w:bCs/>
          <w:szCs w:val="21"/>
        </w:rPr>
        <w:t>投标保证金为：</w:t>
      </w:r>
      <w:r w:rsidRPr="00C1424E">
        <w:rPr>
          <w:rFonts w:ascii="黑体" w:eastAsia="黑体" w:hAnsi="黑体" w:hint="eastAsia"/>
          <w:bCs/>
          <w:szCs w:val="21"/>
          <w:u w:val="single"/>
        </w:rPr>
        <w:t>（</w:t>
      </w:r>
      <w:r w:rsidRPr="00C1424E">
        <w:rPr>
          <w:rFonts w:ascii="黑体" w:eastAsia="黑体" w:hAnsi="黑体" w:hint="eastAsia"/>
          <w:b/>
          <w:bCs/>
          <w:szCs w:val="21"/>
          <w:u w:val="single"/>
        </w:rPr>
        <w:t>详见投标须知前附表</w:t>
      </w:r>
      <w:r w:rsidRPr="00C1424E">
        <w:rPr>
          <w:rFonts w:ascii="黑体" w:eastAsia="黑体" w:hAnsi="黑体" w:hint="eastAsia"/>
          <w:bCs/>
          <w:szCs w:val="21"/>
          <w:u w:val="single"/>
        </w:rPr>
        <w:t>）</w:t>
      </w:r>
      <w:r w:rsidRPr="00C1424E">
        <w:rPr>
          <w:rFonts w:ascii="黑体" w:eastAsia="黑体" w:hAnsi="黑体"/>
          <w:bCs/>
          <w:szCs w:val="21"/>
          <w:u w:val="single"/>
        </w:rPr>
        <w:t xml:space="preserve"> </w:t>
      </w:r>
      <w:r w:rsidRPr="00C1424E">
        <w:rPr>
          <w:rFonts w:ascii="黑体" w:eastAsia="黑体" w:hAnsi="黑体" w:hint="eastAsia"/>
          <w:bCs/>
          <w:szCs w:val="21"/>
        </w:rPr>
        <w:t>。</w:t>
      </w:r>
    </w:p>
    <w:p w:rsidR="00643170" w:rsidRPr="00C1424E" w:rsidRDefault="00643170"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投标保证金作为供应商投标的组成部分，与投标文件一同递交。</w:t>
      </w:r>
    </w:p>
    <w:p w:rsidR="00BD3A1B"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投标人应按要求提交投标保证金，投标人</w:t>
      </w:r>
      <w:r w:rsidR="00AE7922" w:rsidRPr="00C1424E">
        <w:rPr>
          <w:rFonts w:ascii="黑体" w:eastAsia="黑体" w:hAnsi="黑体" w:hint="eastAsia"/>
          <w:bCs/>
          <w:szCs w:val="21"/>
        </w:rPr>
        <w:t>应当以</w:t>
      </w:r>
      <w:r w:rsidRPr="00C1424E">
        <w:rPr>
          <w:rFonts w:ascii="黑体" w:eastAsia="黑体" w:hAnsi="黑体" w:hint="eastAsia"/>
          <w:bCs/>
          <w:szCs w:val="21"/>
        </w:rPr>
        <w:t>银行转账、电汇或《政府采购投标担保函》形式缴交，投标人与交款人名称必须一致，非投标人缴纳的投标保证金无效。</w:t>
      </w:r>
    </w:p>
    <w:p w:rsidR="00BD3A1B"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如项目出现分包情况的，投标人必须</w:t>
      </w:r>
      <w:proofErr w:type="gramStart"/>
      <w:r w:rsidRPr="00C1424E">
        <w:rPr>
          <w:rFonts w:ascii="黑体" w:eastAsia="黑体" w:hAnsi="黑体" w:hint="eastAsia"/>
          <w:bCs/>
          <w:szCs w:val="21"/>
        </w:rPr>
        <w:t>按包号</w:t>
      </w:r>
      <w:proofErr w:type="gramEnd"/>
      <w:r w:rsidRPr="00C1424E">
        <w:rPr>
          <w:rFonts w:ascii="黑体" w:eastAsia="黑体" w:hAnsi="黑体" w:hint="eastAsia"/>
          <w:bCs/>
          <w:szCs w:val="21"/>
        </w:rPr>
        <w:t>分别提交投标保证金并注明包号；</w:t>
      </w:r>
    </w:p>
    <w:p w:rsidR="00BD3A1B"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提交保证金时应符合下列规定：</w:t>
      </w:r>
    </w:p>
    <w:p w:rsidR="00B83BDD" w:rsidRPr="00C1424E" w:rsidRDefault="00AE7922" w:rsidP="00FF591C">
      <w:pPr>
        <w:pStyle w:val="a6"/>
        <w:numPr>
          <w:ilvl w:val="2"/>
          <w:numId w:val="56"/>
        </w:numPr>
        <w:spacing w:line="360" w:lineRule="auto"/>
        <w:ind w:firstLineChars="0"/>
        <w:rPr>
          <w:rFonts w:ascii="黑体" w:eastAsia="黑体" w:hAnsi="黑体"/>
          <w:bCs/>
          <w:szCs w:val="21"/>
        </w:rPr>
      </w:pPr>
      <w:r w:rsidRPr="00C1424E">
        <w:rPr>
          <w:rFonts w:ascii="黑体" w:eastAsia="黑体" w:hAnsi="黑体" w:hint="eastAsia"/>
          <w:bCs/>
          <w:szCs w:val="21"/>
        </w:rPr>
        <w:t>投标保证金以转账形式递交的，请</w:t>
      </w:r>
      <w:proofErr w:type="gramStart"/>
      <w:r w:rsidRPr="00C1424E">
        <w:rPr>
          <w:rFonts w:ascii="黑体" w:eastAsia="黑体" w:hAnsi="黑体" w:hint="eastAsia"/>
          <w:bCs/>
          <w:szCs w:val="21"/>
        </w:rPr>
        <w:t>务必按</w:t>
      </w:r>
      <w:proofErr w:type="gramEnd"/>
      <w:r w:rsidRPr="00C1424E">
        <w:rPr>
          <w:rFonts w:ascii="黑体" w:eastAsia="黑体" w:hAnsi="黑体" w:hint="eastAsia"/>
          <w:bCs/>
          <w:szCs w:val="21"/>
        </w:rPr>
        <w:t>以下信息填写汇款单：</w:t>
      </w:r>
      <w:r w:rsidR="009F7934" w:rsidRPr="00C1424E">
        <w:rPr>
          <w:rFonts w:ascii="黑体" w:eastAsia="黑体" w:hAnsi="黑体" w:hint="eastAsia"/>
          <w:bCs/>
          <w:szCs w:val="21"/>
          <w:u w:val="single"/>
        </w:rPr>
        <w:t>（</w:t>
      </w:r>
      <w:r w:rsidR="009F7934" w:rsidRPr="00C1424E">
        <w:rPr>
          <w:rFonts w:ascii="黑体" w:eastAsia="黑体" w:hAnsi="黑体" w:hint="eastAsia"/>
          <w:b/>
          <w:bCs/>
          <w:szCs w:val="21"/>
          <w:u w:val="single"/>
        </w:rPr>
        <w:t>详见投标须知前附表</w:t>
      </w:r>
      <w:r w:rsidR="009F7934" w:rsidRPr="00C1424E">
        <w:rPr>
          <w:rFonts w:ascii="黑体" w:eastAsia="黑体" w:hAnsi="黑体" w:hint="eastAsia"/>
          <w:bCs/>
          <w:szCs w:val="21"/>
          <w:u w:val="single"/>
        </w:rPr>
        <w:t>）</w:t>
      </w:r>
      <w:r w:rsidR="009F7934" w:rsidRPr="00C1424E">
        <w:rPr>
          <w:rFonts w:ascii="黑体" w:eastAsia="黑体" w:hAnsi="黑体" w:hint="eastAsia"/>
          <w:bCs/>
          <w:szCs w:val="21"/>
        </w:rPr>
        <w:t>账户上；</w:t>
      </w:r>
    </w:p>
    <w:p w:rsidR="00A54070" w:rsidRPr="00C1424E" w:rsidRDefault="00A50C61" w:rsidP="00FF591C">
      <w:pPr>
        <w:pStyle w:val="a6"/>
        <w:numPr>
          <w:ilvl w:val="2"/>
          <w:numId w:val="56"/>
        </w:numPr>
        <w:spacing w:line="360" w:lineRule="auto"/>
        <w:ind w:firstLineChars="0"/>
        <w:rPr>
          <w:rFonts w:ascii="黑体" w:eastAsia="黑体" w:hAnsi="黑体"/>
          <w:bCs/>
          <w:szCs w:val="21"/>
        </w:rPr>
      </w:pPr>
      <w:r w:rsidRPr="00C1424E">
        <w:rPr>
          <w:rFonts w:ascii="黑体" w:eastAsia="黑体" w:hAnsi="黑体" w:hint="eastAsia"/>
          <w:bCs/>
          <w:szCs w:val="21"/>
        </w:rPr>
        <w:t>采用《政府采购投标担保函》递交的，</w:t>
      </w:r>
      <w:r w:rsidR="009F7934" w:rsidRPr="00C1424E">
        <w:rPr>
          <w:rFonts w:ascii="黑体" w:eastAsia="黑体" w:hAnsi="黑体" w:hint="eastAsia"/>
          <w:bCs/>
          <w:szCs w:val="21"/>
        </w:rPr>
        <w:t>投标担保函有效期应与投标有效期一致；</w:t>
      </w:r>
    </w:p>
    <w:p w:rsidR="00A54070"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任何未按第</w:t>
      </w:r>
      <w:r w:rsidRPr="00C1424E">
        <w:rPr>
          <w:rFonts w:ascii="黑体" w:eastAsia="黑体" w:hAnsi="黑体"/>
          <w:bCs/>
          <w:szCs w:val="21"/>
        </w:rPr>
        <w:t>16</w:t>
      </w:r>
      <w:r w:rsidR="003E341C" w:rsidRPr="00C1424E">
        <w:rPr>
          <w:rFonts w:ascii="黑体" w:eastAsia="黑体" w:hAnsi="黑体" w:hint="eastAsia"/>
          <w:bCs/>
          <w:szCs w:val="21"/>
        </w:rPr>
        <w:t>.1</w:t>
      </w:r>
      <w:r w:rsidRPr="00C1424E">
        <w:rPr>
          <w:rFonts w:ascii="黑体" w:eastAsia="黑体" w:hAnsi="黑体" w:hint="eastAsia"/>
          <w:bCs/>
          <w:szCs w:val="21"/>
        </w:rPr>
        <w:t>款和第</w:t>
      </w:r>
      <w:r w:rsidR="003E341C" w:rsidRPr="00C1424E">
        <w:rPr>
          <w:rFonts w:ascii="黑体" w:eastAsia="黑体" w:hAnsi="黑体"/>
          <w:bCs/>
          <w:szCs w:val="21"/>
        </w:rPr>
        <w:t>16</w:t>
      </w:r>
      <w:r w:rsidR="003E341C" w:rsidRPr="00C1424E">
        <w:rPr>
          <w:rFonts w:ascii="黑体" w:eastAsia="黑体" w:hAnsi="黑体" w:hint="eastAsia"/>
          <w:bCs/>
          <w:szCs w:val="21"/>
        </w:rPr>
        <w:t>.4</w:t>
      </w:r>
      <w:r w:rsidRPr="00C1424E">
        <w:rPr>
          <w:rFonts w:ascii="黑体" w:eastAsia="黑体" w:hAnsi="黑体" w:hint="eastAsia"/>
          <w:bCs/>
          <w:szCs w:val="21"/>
        </w:rPr>
        <w:t>款</w:t>
      </w:r>
      <w:r w:rsidR="00EE14F8" w:rsidRPr="00C1424E">
        <w:rPr>
          <w:rFonts w:ascii="黑体" w:eastAsia="黑体" w:hAnsi="黑体" w:hint="eastAsia"/>
          <w:bCs/>
          <w:szCs w:val="21"/>
        </w:rPr>
        <w:t>规定的要求提交投标保证金的</w:t>
      </w:r>
      <w:r w:rsidRPr="00C1424E">
        <w:rPr>
          <w:rFonts w:ascii="黑体" w:eastAsia="黑体" w:hAnsi="黑体" w:hint="eastAsia"/>
          <w:bCs/>
          <w:szCs w:val="21"/>
        </w:rPr>
        <w:t>。</w:t>
      </w:r>
    </w:p>
    <w:p w:rsidR="008F5DA9"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未中标的投标人的投标保证金将在本项目《中标通知书》发出之日起</w:t>
      </w:r>
      <w:r w:rsidRPr="00C1424E">
        <w:rPr>
          <w:rFonts w:ascii="黑体" w:eastAsia="黑体" w:hAnsi="黑体"/>
          <w:bCs/>
          <w:szCs w:val="21"/>
        </w:rPr>
        <w:t>5个工作日内退</w:t>
      </w:r>
      <w:r w:rsidRPr="00C1424E">
        <w:rPr>
          <w:rFonts w:ascii="黑体" w:eastAsia="黑体" w:hAnsi="黑体"/>
          <w:bCs/>
          <w:szCs w:val="21"/>
        </w:rPr>
        <w:lastRenderedPageBreak/>
        <w:t>还。</w:t>
      </w:r>
      <w:r w:rsidRPr="00C1424E">
        <w:rPr>
          <w:rFonts w:ascii="黑体" w:eastAsia="黑体" w:hAnsi="黑体" w:hint="eastAsia"/>
          <w:bCs/>
          <w:szCs w:val="21"/>
        </w:rPr>
        <w:t>中标人的投标保证金自政府采购合同签订之日起</w:t>
      </w:r>
      <w:r w:rsidRPr="00C1424E">
        <w:rPr>
          <w:rFonts w:ascii="黑体" w:eastAsia="黑体" w:hAnsi="黑体"/>
          <w:bCs/>
          <w:szCs w:val="21"/>
        </w:rPr>
        <w:t>5个工作日内退还。</w:t>
      </w:r>
    </w:p>
    <w:p w:rsidR="00CF569D"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中标人有下列情形之一的，投标保证金将被没收：</w:t>
      </w:r>
    </w:p>
    <w:p w:rsidR="00CF569D" w:rsidRPr="00C1424E" w:rsidRDefault="00F16706" w:rsidP="00FF591C">
      <w:pPr>
        <w:pStyle w:val="a6"/>
        <w:numPr>
          <w:ilvl w:val="2"/>
          <w:numId w:val="57"/>
        </w:numPr>
        <w:spacing w:line="360" w:lineRule="auto"/>
        <w:ind w:firstLineChars="0"/>
        <w:rPr>
          <w:rFonts w:ascii="黑体" w:eastAsia="黑体" w:hAnsi="黑体"/>
          <w:bCs/>
          <w:szCs w:val="21"/>
        </w:rPr>
      </w:pPr>
      <w:r w:rsidRPr="00C1424E">
        <w:rPr>
          <w:rFonts w:ascii="黑体" w:eastAsia="黑体" w:hAnsi="黑体"/>
          <w:bCs/>
          <w:szCs w:val="21"/>
        </w:rPr>
        <w:t>在</w:t>
      </w:r>
      <w:r w:rsidRPr="00C1424E">
        <w:rPr>
          <w:rFonts w:ascii="黑体" w:eastAsia="黑体" w:hAnsi="黑体" w:hint="eastAsia"/>
          <w:bCs/>
          <w:szCs w:val="21"/>
        </w:rPr>
        <w:t>递交</w:t>
      </w:r>
      <w:r w:rsidRPr="00C1424E">
        <w:rPr>
          <w:rFonts w:ascii="黑体" w:eastAsia="黑体" w:hAnsi="黑体"/>
          <w:bCs/>
          <w:szCs w:val="21"/>
        </w:rPr>
        <w:t>投标</w:t>
      </w:r>
      <w:r w:rsidRPr="00C1424E">
        <w:rPr>
          <w:rFonts w:ascii="黑体" w:eastAsia="黑体" w:hAnsi="黑体" w:hint="eastAsia"/>
          <w:bCs/>
          <w:szCs w:val="21"/>
        </w:rPr>
        <w:t>文件</w:t>
      </w:r>
      <w:r w:rsidRPr="00C1424E">
        <w:rPr>
          <w:rFonts w:ascii="黑体" w:eastAsia="黑体" w:hAnsi="黑体"/>
          <w:bCs/>
          <w:szCs w:val="21"/>
        </w:rPr>
        <w:t>截止</w:t>
      </w:r>
      <w:r w:rsidRPr="00C1424E">
        <w:rPr>
          <w:rFonts w:ascii="黑体" w:eastAsia="黑体" w:hAnsi="黑体" w:hint="eastAsia"/>
          <w:bCs/>
          <w:szCs w:val="21"/>
        </w:rPr>
        <w:t>之日起</w:t>
      </w:r>
      <w:r w:rsidRPr="00C1424E">
        <w:rPr>
          <w:rFonts w:ascii="黑体" w:eastAsia="黑体" w:hAnsi="黑体"/>
          <w:bCs/>
          <w:szCs w:val="21"/>
        </w:rPr>
        <w:t>至投标有效期满之前，投标人撤回其投标文件</w:t>
      </w:r>
      <w:r w:rsidRPr="00C1424E">
        <w:rPr>
          <w:rFonts w:ascii="黑体" w:eastAsia="黑体" w:hAnsi="黑体" w:hint="eastAsia"/>
          <w:bCs/>
          <w:szCs w:val="21"/>
        </w:rPr>
        <w:t>的；</w:t>
      </w:r>
    </w:p>
    <w:p w:rsidR="00CF569D" w:rsidRPr="00C1424E" w:rsidRDefault="00F16706" w:rsidP="00FF591C">
      <w:pPr>
        <w:pStyle w:val="a6"/>
        <w:numPr>
          <w:ilvl w:val="2"/>
          <w:numId w:val="57"/>
        </w:numPr>
        <w:spacing w:line="360" w:lineRule="auto"/>
        <w:ind w:firstLineChars="0"/>
        <w:rPr>
          <w:rFonts w:ascii="黑体" w:eastAsia="黑体" w:hAnsi="黑体"/>
          <w:bCs/>
          <w:szCs w:val="21"/>
        </w:rPr>
      </w:pPr>
      <w:r w:rsidRPr="00C1424E">
        <w:rPr>
          <w:rFonts w:ascii="黑体" w:eastAsia="黑体" w:hAnsi="黑体" w:hint="eastAsia"/>
          <w:bCs/>
          <w:szCs w:val="21"/>
        </w:rPr>
        <w:t>中标后无正当理由不与采购人或者采购代理机构签订合同的；</w:t>
      </w:r>
    </w:p>
    <w:p w:rsidR="006C652A" w:rsidRPr="00C1424E" w:rsidRDefault="00F16706" w:rsidP="00FF591C">
      <w:pPr>
        <w:pStyle w:val="a6"/>
        <w:numPr>
          <w:ilvl w:val="2"/>
          <w:numId w:val="57"/>
        </w:numPr>
        <w:spacing w:line="360" w:lineRule="auto"/>
        <w:ind w:firstLineChars="0"/>
        <w:rPr>
          <w:rFonts w:ascii="黑体" w:eastAsia="黑体" w:hAnsi="黑体"/>
          <w:bCs/>
          <w:szCs w:val="21"/>
        </w:rPr>
      </w:pPr>
      <w:r w:rsidRPr="00C1424E">
        <w:rPr>
          <w:rFonts w:ascii="黑体" w:eastAsia="黑体" w:hAnsi="黑体" w:hint="eastAsia"/>
          <w:bCs/>
          <w:szCs w:val="21"/>
        </w:rPr>
        <w:t>法律法规规定的其它行为。</w:t>
      </w:r>
    </w:p>
    <w:p w:rsidR="00F16706" w:rsidRPr="00C1424E" w:rsidRDefault="009F7934" w:rsidP="00BB5919">
      <w:pPr>
        <w:pStyle w:val="a6"/>
        <w:numPr>
          <w:ilvl w:val="0"/>
          <w:numId w:val="51"/>
        </w:numPr>
        <w:spacing w:beforeLines="100" w:line="360" w:lineRule="auto"/>
        <w:ind w:firstLineChars="0"/>
        <w:rPr>
          <w:rFonts w:ascii="黑体" w:eastAsia="黑体" w:hAnsi="黑体"/>
          <w:b/>
        </w:rPr>
      </w:pPr>
      <w:r w:rsidRPr="00C1424E">
        <w:rPr>
          <w:rFonts w:ascii="黑体" w:eastAsia="黑体" w:hAnsi="黑体" w:hint="eastAsia"/>
          <w:b/>
        </w:rPr>
        <w:t>投标有效期</w:t>
      </w:r>
    </w:p>
    <w:p w:rsidR="00300F8B" w:rsidRPr="00C1424E" w:rsidRDefault="009F7934" w:rsidP="00FF591C">
      <w:pPr>
        <w:pStyle w:val="a6"/>
        <w:numPr>
          <w:ilvl w:val="1"/>
          <w:numId w:val="51"/>
        </w:numPr>
        <w:spacing w:line="360" w:lineRule="auto"/>
        <w:ind w:firstLineChars="0"/>
        <w:rPr>
          <w:rFonts w:ascii="黑体" w:eastAsia="黑体" w:hAnsi="黑体"/>
          <w:bCs/>
          <w:spacing w:val="-2"/>
          <w:szCs w:val="21"/>
        </w:rPr>
      </w:pPr>
      <w:r w:rsidRPr="00C1424E">
        <w:rPr>
          <w:rFonts w:ascii="黑体" w:eastAsia="黑体" w:hAnsi="黑体" w:hint="eastAsia"/>
          <w:bCs/>
          <w:spacing w:val="-2"/>
          <w:szCs w:val="21"/>
        </w:rPr>
        <w:t>投标应自</w:t>
      </w:r>
      <w:r w:rsidRPr="00C1424E">
        <w:rPr>
          <w:rFonts w:ascii="黑体" w:eastAsia="黑体" w:hAnsi="黑体"/>
          <w:bCs/>
          <w:spacing w:val="-2"/>
          <w:szCs w:val="21"/>
          <w:u w:val="single"/>
        </w:rPr>
        <w:t xml:space="preserve"> </w:t>
      </w:r>
      <w:r w:rsidRPr="00C1424E">
        <w:rPr>
          <w:rFonts w:ascii="黑体" w:eastAsia="黑体" w:hAnsi="黑体" w:hint="eastAsia"/>
          <w:b/>
          <w:bCs/>
          <w:spacing w:val="-2"/>
          <w:szCs w:val="21"/>
          <w:u w:val="single"/>
        </w:rPr>
        <w:t>投标须知前附表</w:t>
      </w:r>
      <w:r w:rsidRPr="00C1424E">
        <w:rPr>
          <w:rFonts w:ascii="黑体" w:eastAsia="黑体" w:hAnsi="黑体"/>
          <w:b/>
          <w:bCs/>
          <w:spacing w:val="-2"/>
          <w:szCs w:val="21"/>
          <w:u w:val="single"/>
        </w:rPr>
        <w:t xml:space="preserve"> </w:t>
      </w:r>
      <w:r w:rsidRPr="00C1424E">
        <w:rPr>
          <w:rFonts w:ascii="黑体" w:eastAsia="黑体" w:hAnsi="黑体" w:hint="eastAsia"/>
          <w:bCs/>
          <w:spacing w:val="-2"/>
          <w:szCs w:val="21"/>
        </w:rPr>
        <w:t>中规定的投标文件递交截止时间起，并在</w:t>
      </w:r>
      <w:r w:rsidRPr="00C1424E">
        <w:rPr>
          <w:rFonts w:ascii="黑体" w:eastAsia="黑体" w:hAnsi="黑体"/>
          <w:bCs/>
          <w:spacing w:val="-2"/>
          <w:szCs w:val="21"/>
          <w:u w:val="single"/>
        </w:rPr>
        <w:t xml:space="preserve"> </w:t>
      </w:r>
      <w:r w:rsidRPr="00C1424E">
        <w:rPr>
          <w:rFonts w:ascii="黑体" w:eastAsia="黑体" w:hAnsi="黑体" w:hint="eastAsia"/>
          <w:b/>
          <w:bCs/>
          <w:spacing w:val="-2"/>
          <w:szCs w:val="21"/>
          <w:u w:val="single"/>
        </w:rPr>
        <w:t>投标须知前附表</w:t>
      </w:r>
      <w:r w:rsidRPr="00C1424E">
        <w:rPr>
          <w:rFonts w:ascii="黑体" w:eastAsia="黑体" w:hAnsi="黑体"/>
          <w:b/>
          <w:bCs/>
          <w:spacing w:val="-2"/>
          <w:szCs w:val="21"/>
          <w:u w:val="single"/>
        </w:rPr>
        <w:t xml:space="preserve"> </w:t>
      </w:r>
      <w:r w:rsidRPr="00C1424E">
        <w:rPr>
          <w:rFonts w:ascii="黑体" w:eastAsia="黑体" w:hAnsi="黑体" w:hint="eastAsia"/>
          <w:bCs/>
          <w:spacing w:val="-2"/>
          <w:szCs w:val="21"/>
        </w:rPr>
        <w:t>中所述期限内保持有效。投标有效期不足的投标将被视为非实质性响应，视为无效投标。</w:t>
      </w:r>
    </w:p>
    <w:p w:rsidR="002263E9" w:rsidRPr="00C1424E" w:rsidRDefault="009F7934" w:rsidP="00FF591C">
      <w:pPr>
        <w:pStyle w:val="a6"/>
        <w:numPr>
          <w:ilvl w:val="1"/>
          <w:numId w:val="51"/>
        </w:numPr>
        <w:spacing w:line="360" w:lineRule="auto"/>
        <w:ind w:firstLineChars="0"/>
        <w:rPr>
          <w:rFonts w:ascii="黑体" w:eastAsia="黑体" w:hAnsi="黑体"/>
          <w:bCs/>
          <w:spacing w:val="-2"/>
          <w:szCs w:val="21"/>
        </w:rPr>
      </w:pPr>
      <w:r w:rsidRPr="00C1424E">
        <w:rPr>
          <w:rFonts w:ascii="黑体" w:eastAsia="黑体" w:hAnsi="黑体" w:hint="eastAsia"/>
          <w:bCs/>
          <w:szCs w:val="21"/>
        </w:rPr>
        <w:t>特殊情况下，在原投标有效期截止之前，政府采购代理机构可要求投标人延长投标有效期。这种要求与答复均应以书面形式提交。投标人可拒绝政府采购代理机构的这种要求，其投标保证金将不会被没收，但其投标在原投标有效期期满后将不再有效。同意延长投标有效期的投标人将不会被要求和允许修正其投标，而只会被要求相应地延长其投标保证金的有效期。在这种情况下，本须知有关投标保证金的退还和没收的规定将在延长了的有效期内继续有效。</w:t>
      </w:r>
    </w:p>
    <w:p w:rsidR="00F16706" w:rsidRPr="00C1424E" w:rsidRDefault="009F7934" w:rsidP="00BB5919">
      <w:pPr>
        <w:pStyle w:val="a6"/>
        <w:numPr>
          <w:ilvl w:val="0"/>
          <w:numId w:val="51"/>
        </w:numPr>
        <w:spacing w:beforeLines="100" w:line="360" w:lineRule="auto"/>
        <w:ind w:firstLineChars="0"/>
        <w:rPr>
          <w:rFonts w:ascii="黑体" w:eastAsia="黑体" w:hAnsi="黑体"/>
          <w:b/>
        </w:rPr>
      </w:pPr>
      <w:bookmarkStart w:id="34" w:name="_Toc357676129"/>
      <w:r w:rsidRPr="00C1424E">
        <w:rPr>
          <w:rFonts w:ascii="黑体" w:eastAsia="黑体" w:hAnsi="黑体" w:hint="eastAsia"/>
          <w:b/>
        </w:rPr>
        <w:t>投标文件的式样和签署</w:t>
      </w:r>
      <w:bookmarkEnd w:id="34"/>
    </w:p>
    <w:p w:rsidR="00F16706"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投标文件的式样：投标人应准备一份投标文件正本、电子文件、唱标信封和</w:t>
      </w:r>
      <w:r w:rsidRPr="00C1424E">
        <w:rPr>
          <w:rFonts w:ascii="黑体" w:eastAsia="黑体" w:hAnsi="黑体"/>
          <w:bCs/>
          <w:szCs w:val="21"/>
          <w:u w:val="single"/>
        </w:rPr>
        <w:t xml:space="preserve"> </w:t>
      </w:r>
      <w:r w:rsidRPr="00C1424E">
        <w:rPr>
          <w:rFonts w:ascii="黑体" w:eastAsia="黑体" w:hAnsi="黑体" w:hint="eastAsia"/>
          <w:b/>
          <w:bCs/>
          <w:szCs w:val="21"/>
          <w:u w:val="single"/>
        </w:rPr>
        <w:t>投标须知前附表</w:t>
      </w:r>
      <w:r w:rsidRPr="00C1424E">
        <w:rPr>
          <w:rFonts w:ascii="黑体" w:eastAsia="黑体" w:hAnsi="黑体"/>
          <w:b/>
          <w:bCs/>
          <w:szCs w:val="21"/>
          <w:u w:val="single"/>
        </w:rPr>
        <w:t xml:space="preserve"> </w:t>
      </w:r>
      <w:r w:rsidRPr="00C1424E">
        <w:rPr>
          <w:rFonts w:ascii="黑体" w:eastAsia="黑体" w:hAnsi="黑体" w:hint="eastAsia"/>
          <w:bCs/>
          <w:szCs w:val="21"/>
        </w:rPr>
        <w:t>中规定数目的副本，投标文件的副本可采用正本的复印件。每套投标文件须清楚地标明“正本”或</w:t>
      </w:r>
      <w:r w:rsidR="00210BA4" w:rsidRPr="00C1424E">
        <w:rPr>
          <w:rFonts w:ascii="黑体" w:eastAsia="黑体" w:hAnsi="黑体" w:hint="eastAsia"/>
          <w:bCs/>
          <w:szCs w:val="21"/>
        </w:rPr>
        <w:t>“副本”。若副本与正本不符，以正本为准。</w:t>
      </w:r>
    </w:p>
    <w:p w:rsidR="00D27F4F"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投标文件的签署：</w:t>
      </w:r>
    </w:p>
    <w:p w:rsidR="00D27F4F" w:rsidRPr="00C1424E" w:rsidRDefault="009F7934" w:rsidP="00FF591C">
      <w:pPr>
        <w:pStyle w:val="a6"/>
        <w:numPr>
          <w:ilvl w:val="2"/>
          <w:numId w:val="58"/>
        </w:numPr>
        <w:spacing w:line="360" w:lineRule="auto"/>
        <w:ind w:firstLineChars="0"/>
        <w:rPr>
          <w:rFonts w:ascii="黑体" w:eastAsia="黑体" w:hAnsi="黑体"/>
          <w:bCs/>
          <w:szCs w:val="21"/>
        </w:rPr>
      </w:pPr>
      <w:r w:rsidRPr="00C1424E">
        <w:rPr>
          <w:rFonts w:ascii="黑体" w:eastAsia="黑体" w:hAnsi="黑体" w:hint="eastAsia"/>
          <w:bCs/>
          <w:szCs w:val="21"/>
        </w:rPr>
        <w:t>投标文件的正本需打印或用不褪色墨水书写，投标文件要求签名的由法定代表人或经其正式授权的代表签字，投标文件要求盖章的需加盖投标人公章，副本可由正本复印而成，与正本具有同等法律效力。授权代表须将以书面形式出具的《法定代表人授权委托书》附在投标文件中；</w:t>
      </w:r>
    </w:p>
    <w:p w:rsidR="00D27F4F" w:rsidRPr="00C1424E" w:rsidRDefault="009F7934" w:rsidP="00FF591C">
      <w:pPr>
        <w:pStyle w:val="a6"/>
        <w:numPr>
          <w:ilvl w:val="2"/>
          <w:numId w:val="58"/>
        </w:numPr>
        <w:spacing w:line="360" w:lineRule="auto"/>
        <w:ind w:firstLineChars="0"/>
        <w:rPr>
          <w:rFonts w:ascii="黑体" w:eastAsia="黑体" w:hAnsi="黑体"/>
          <w:bCs/>
          <w:szCs w:val="21"/>
        </w:rPr>
      </w:pPr>
      <w:r w:rsidRPr="00C1424E">
        <w:rPr>
          <w:rFonts w:ascii="黑体" w:eastAsia="黑体" w:hAnsi="黑体" w:hint="eastAsia"/>
          <w:bCs/>
          <w:szCs w:val="21"/>
        </w:rPr>
        <w:t>投标文件中的任何重要的插字、涂改和增删，必须由法定代表人或经其正式授权的代表在旁边签署。</w:t>
      </w:r>
    </w:p>
    <w:p w:rsidR="00F555F6"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cs="Times New Roman" w:hint="eastAsia"/>
          <w:bCs/>
          <w:szCs w:val="21"/>
        </w:rPr>
        <w:t>投标文件的“正本”及所有“副本”的封面及骑缝均须由投标人加盖投标人公章</w:t>
      </w:r>
      <w:r w:rsidRPr="00C1424E">
        <w:rPr>
          <w:rFonts w:ascii="黑体" w:eastAsia="黑体" w:hAnsi="黑体" w:hint="eastAsia"/>
          <w:bCs/>
          <w:szCs w:val="21"/>
        </w:rPr>
        <w:t>。</w:t>
      </w:r>
    </w:p>
    <w:p w:rsidR="00F16706" w:rsidRPr="00C1424E" w:rsidRDefault="009F7934" w:rsidP="00BB5919">
      <w:pPr>
        <w:pStyle w:val="a6"/>
        <w:numPr>
          <w:ilvl w:val="0"/>
          <w:numId w:val="4"/>
        </w:numPr>
        <w:spacing w:beforeLines="100" w:line="360" w:lineRule="auto"/>
        <w:ind w:firstLineChars="0"/>
        <w:rPr>
          <w:rFonts w:ascii="黑体" w:eastAsia="黑体" w:hAnsi="黑体"/>
          <w:b/>
          <w:bCs/>
          <w:sz w:val="24"/>
          <w:szCs w:val="24"/>
        </w:rPr>
      </w:pPr>
      <w:r w:rsidRPr="00C1424E">
        <w:rPr>
          <w:rFonts w:ascii="黑体" w:eastAsia="黑体" w:hAnsi="黑体" w:hint="eastAsia"/>
          <w:b/>
          <w:bCs/>
          <w:sz w:val="24"/>
          <w:szCs w:val="24"/>
        </w:rPr>
        <w:t>投标文件的递交</w:t>
      </w:r>
    </w:p>
    <w:p w:rsidR="002E3FDD" w:rsidRPr="00C1424E" w:rsidRDefault="009F7934" w:rsidP="00FF591C">
      <w:pPr>
        <w:pStyle w:val="a6"/>
        <w:numPr>
          <w:ilvl w:val="0"/>
          <w:numId w:val="51"/>
        </w:numPr>
        <w:spacing w:line="360" w:lineRule="auto"/>
        <w:ind w:firstLineChars="0"/>
        <w:rPr>
          <w:rFonts w:ascii="黑体" w:eastAsia="黑体" w:hAnsi="黑体"/>
          <w:b/>
        </w:rPr>
      </w:pPr>
      <w:bookmarkStart w:id="35" w:name="_Toc357676131"/>
      <w:r w:rsidRPr="00C1424E">
        <w:rPr>
          <w:rFonts w:ascii="黑体" w:eastAsia="黑体" w:hAnsi="黑体" w:hint="eastAsia"/>
          <w:b/>
        </w:rPr>
        <w:t>投标文件的</w:t>
      </w:r>
      <w:r w:rsidR="0005685F" w:rsidRPr="00C1424E">
        <w:rPr>
          <w:rFonts w:ascii="黑体" w:eastAsia="黑体" w:hAnsi="黑体" w:hint="eastAsia"/>
          <w:b/>
        </w:rPr>
        <w:t>装订、</w:t>
      </w:r>
      <w:r w:rsidRPr="00C1424E">
        <w:rPr>
          <w:rFonts w:ascii="黑体" w:eastAsia="黑体" w:hAnsi="黑体" w:hint="eastAsia"/>
          <w:b/>
        </w:rPr>
        <w:t>密封和标记</w:t>
      </w:r>
      <w:bookmarkEnd w:id="35"/>
    </w:p>
    <w:p w:rsidR="0005685F" w:rsidRPr="00C1424E" w:rsidRDefault="0005685F"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lastRenderedPageBreak/>
        <w:t>投标人应当对投标文件进行装订（所有文件均不允许采用活动</w:t>
      </w:r>
      <w:proofErr w:type="gramStart"/>
      <w:r w:rsidRPr="00C1424E">
        <w:rPr>
          <w:rFonts w:ascii="黑体" w:eastAsia="黑体" w:hAnsi="黑体" w:hint="eastAsia"/>
          <w:bCs/>
          <w:szCs w:val="21"/>
        </w:rPr>
        <w:t>夹方式</w:t>
      </w:r>
      <w:proofErr w:type="gramEnd"/>
      <w:r w:rsidRPr="00C1424E">
        <w:rPr>
          <w:rFonts w:ascii="黑体" w:eastAsia="黑体" w:hAnsi="黑体" w:hint="eastAsia"/>
          <w:bCs/>
          <w:szCs w:val="21"/>
        </w:rPr>
        <w:t>装订），如投标人对招标文件多个包组进行投标的，其投标文件的编制应按每个包的要求分别装订和封装。</w:t>
      </w:r>
    </w:p>
    <w:tbl>
      <w:tblPr>
        <w:tblStyle w:val="a4"/>
        <w:tblW w:w="5000" w:type="pct"/>
        <w:tblLook w:val="04A0"/>
      </w:tblPr>
      <w:tblGrid>
        <w:gridCol w:w="676"/>
        <w:gridCol w:w="2409"/>
        <w:gridCol w:w="2126"/>
        <w:gridCol w:w="3317"/>
      </w:tblGrid>
      <w:tr w:rsidR="00040EF7" w:rsidRPr="00C1424E" w:rsidTr="007606BD">
        <w:trPr>
          <w:trHeight w:val="441"/>
        </w:trPr>
        <w:tc>
          <w:tcPr>
            <w:tcW w:w="396" w:type="pct"/>
            <w:vAlign w:val="center"/>
          </w:tcPr>
          <w:p w:rsidR="00334009" w:rsidRPr="00C1424E" w:rsidRDefault="00334009" w:rsidP="00334009">
            <w:pPr>
              <w:spacing w:line="360" w:lineRule="auto"/>
              <w:jc w:val="center"/>
              <w:rPr>
                <w:rFonts w:ascii="黑体" w:eastAsia="黑体" w:hAnsi="黑体"/>
                <w:b/>
                <w:szCs w:val="21"/>
              </w:rPr>
            </w:pPr>
            <w:r w:rsidRPr="00C1424E">
              <w:rPr>
                <w:rFonts w:ascii="黑体" w:eastAsia="黑体" w:hAnsi="黑体" w:hint="eastAsia"/>
                <w:b/>
                <w:szCs w:val="21"/>
              </w:rPr>
              <w:t>序号</w:t>
            </w:r>
          </w:p>
        </w:tc>
        <w:tc>
          <w:tcPr>
            <w:tcW w:w="1412" w:type="pct"/>
            <w:vAlign w:val="center"/>
          </w:tcPr>
          <w:p w:rsidR="00334009" w:rsidRPr="00C1424E" w:rsidRDefault="00334009" w:rsidP="00334009">
            <w:pPr>
              <w:spacing w:line="360" w:lineRule="auto"/>
              <w:jc w:val="center"/>
              <w:rPr>
                <w:rFonts w:ascii="黑体" w:eastAsia="黑体" w:hAnsi="黑体"/>
                <w:b/>
                <w:szCs w:val="21"/>
              </w:rPr>
            </w:pPr>
            <w:r w:rsidRPr="00C1424E">
              <w:rPr>
                <w:rFonts w:ascii="黑体" w:eastAsia="黑体" w:hAnsi="黑体" w:hint="eastAsia"/>
                <w:b/>
                <w:szCs w:val="21"/>
              </w:rPr>
              <w:t>投标文件名称</w:t>
            </w:r>
          </w:p>
        </w:tc>
        <w:tc>
          <w:tcPr>
            <w:tcW w:w="1246" w:type="pct"/>
            <w:vAlign w:val="center"/>
          </w:tcPr>
          <w:p w:rsidR="00334009" w:rsidRPr="00C1424E" w:rsidRDefault="00334009" w:rsidP="00334009">
            <w:pPr>
              <w:spacing w:line="360" w:lineRule="auto"/>
              <w:jc w:val="center"/>
              <w:rPr>
                <w:rFonts w:ascii="黑体" w:eastAsia="黑体" w:hAnsi="黑体"/>
                <w:b/>
                <w:szCs w:val="21"/>
              </w:rPr>
            </w:pPr>
            <w:r w:rsidRPr="00C1424E">
              <w:rPr>
                <w:rFonts w:ascii="黑体" w:eastAsia="黑体" w:hAnsi="黑体" w:hint="eastAsia"/>
                <w:b/>
                <w:szCs w:val="21"/>
              </w:rPr>
              <w:t>装订</w:t>
            </w:r>
          </w:p>
        </w:tc>
        <w:tc>
          <w:tcPr>
            <w:tcW w:w="1945" w:type="pct"/>
            <w:vAlign w:val="center"/>
          </w:tcPr>
          <w:p w:rsidR="00334009" w:rsidRPr="00C1424E" w:rsidRDefault="00334009" w:rsidP="00334009">
            <w:pPr>
              <w:spacing w:line="360" w:lineRule="auto"/>
              <w:jc w:val="center"/>
              <w:rPr>
                <w:rFonts w:ascii="黑体" w:eastAsia="黑体" w:hAnsi="黑体"/>
                <w:b/>
                <w:szCs w:val="21"/>
              </w:rPr>
            </w:pPr>
            <w:r w:rsidRPr="00C1424E">
              <w:rPr>
                <w:rFonts w:ascii="黑体" w:eastAsia="黑体" w:hAnsi="黑体" w:hint="eastAsia"/>
                <w:b/>
                <w:szCs w:val="21"/>
              </w:rPr>
              <w:t>包装</w:t>
            </w:r>
          </w:p>
        </w:tc>
      </w:tr>
      <w:tr w:rsidR="00040EF7" w:rsidRPr="00C1424E" w:rsidTr="007606BD">
        <w:tc>
          <w:tcPr>
            <w:tcW w:w="396" w:type="pct"/>
          </w:tcPr>
          <w:p w:rsidR="00334009" w:rsidRPr="00C1424E" w:rsidRDefault="00334009" w:rsidP="00334009">
            <w:pPr>
              <w:spacing w:line="360" w:lineRule="auto"/>
              <w:jc w:val="center"/>
              <w:rPr>
                <w:rFonts w:ascii="黑体" w:eastAsia="黑体" w:hAnsi="黑体"/>
                <w:szCs w:val="21"/>
              </w:rPr>
            </w:pPr>
            <w:r w:rsidRPr="00C1424E">
              <w:rPr>
                <w:rFonts w:ascii="黑体" w:eastAsia="黑体" w:hAnsi="黑体" w:hint="eastAsia"/>
                <w:szCs w:val="21"/>
              </w:rPr>
              <w:t>1</w:t>
            </w:r>
          </w:p>
        </w:tc>
        <w:tc>
          <w:tcPr>
            <w:tcW w:w="1412" w:type="pct"/>
          </w:tcPr>
          <w:p w:rsidR="00334009" w:rsidRPr="00C1424E" w:rsidRDefault="00334009" w:rsidP="00334009">
            <w:pPr>
              <w:spacing w:line="360" w:lineRule="auto"/>
              <w:jc w:val="center"/>
              <w:rPr>
                <w:rFonts w:ascii="黑体" w:eastAsia="黑体" w:hAnsi="黑体"/>
                <w:szCs w:val="21"/>
              </w:rPr>
            </w:pPr>
            <w:r w:rsidRPr="00C1424E">
              <w:rPr>
                <w:rFonts w:ascii="黑体" w:eastAsia="黑体" w:hAnsi="黑体" w:hint="eastAsia"/>
                <w:szCs w:val="21"/>
              </w:rPr>
              <w:t>价格文件</w:t>
            </w:r>
          </w:p>
        </w:tc>
        <w:tc>
          <w:tcPr>
            <w:tcW w:w="1246" w:type="pct"/>
          </w:tcPr>
          <w:p w:rsidR="00334009" w:rsidRPr="00C1424E" w:rsidRDefault="00334009" w:rsidP="00334009">
            <w:pPr>
              <w:spacing w:line="360" w:lineRule="auto"/>
              <w:jc w:val="center"/>
              <w:rPr>
                <w:rFonts w:ascii="黑体" w:eastAsia="黑体" w:hAnsi="黑体"/>
                <w:szCs w:val="21"/>
              </w:rPr>
            </w:pPr>
            <w:r w:rsidRPr="00C1424E">
              <w:rPr>
                <w:rFonts w:ascii="黑体" w:eastAsia="黑体" w:hAnsi="黑体" w:hint="eastAsia"/>
                <w:szCs w:val="21"/>
              </w:rPr>
              <w:t>每份独立装订</w:t>
            </w:r>
          </w:p>
        </w:tc>
        <w:tc>
          <w:tcPr>
            <w:tcW w:w="1945" w:type="pct"/>
          </w:tcPr>
          <w:p w:rsidR="00334009" w:rsidRPr="00C1424E" w:rsidRDefault="00334009" w:rsidP="00334009">
            <w:pPr>
              <w:spacing w:line="360" w:lineRule="auto"/>
              <w:jc w:val="center"/>
              <w:rPr>
                <w:rFonts w:ascii="黑体" w:eastAsia="黑体" w:hAnsi="黑体"/>
                <w:szCs w:val="21"/>
              </w:rPr>
            </w:pPr>
            <w:r w:rsidRPr="00C1424E">
              <w:rPr>
                <w:rFonts w:ascii="黑体" w:eastAsia="黑体" w:hAnsi="黑体" w:hint="eastAsia"/>
                <w:szCs w:val="21"/>
              </w:rPr>
              <w:t>正</w:t>
            </w:r>
            <w:r w:rsidR="00040EF7" w:rsidRPr="00C1424E">
              <w:rPr>
                <w:rFonts w:ascii="黑体" w:eastAsia="黑体" w:hAnsi="黑体" w:hint="eastAsia"/>
                <w:szCs w:val="21"/>
              </w:rPr>
              <w:t>本、</w:t>
            </w:r>
            <w:r w:rsidRPr="00C1424E">
              <w:rPr>
                <w:rFonts w:ascii="黑体" w:eastAsia="黑体" w:hAnsi="黑体" w:hint="eastAsia"/>
                <w:szCs w:val="21"/>
              </w:rPr>
              <w:t>副本一起密封包装</w:t>
            </w:r>
          </w:p>
        </w:tc>
      </w:tr>
      <w:tr w:rsidR="00040EF7" w:rsidRPr="00C1424E" w:rsidTr="007606BD">
        <w:tc>
          <w:tcPr>
            <w:tcW w:w="396" w:type="pct"/>
          </w:tcPr>
          <w:p w:rsidR="00334009" w:rsidRPr="00C1424E" w:rsidRDefault="00334009" w:rsidP="00334009">
            <w:pPr>
              <w:spacing w:line="360" w:lineRule="auto"/>
              <w:jc w:val="center"/>
              <w:rPr>
                <w:rFonts w:ascii="黑体" w:eastAsia="黑体" w:hAnsi="黑体"/>
                <w:szCs w:val="21"/>
              </w:rPr>
            </w:pPr>
            <w:r w:rsidRPr="00C1424E">
              <w:rPr>
                <w:rFonts w:ascii="黑体" w:eastAsia="黑体" w:hAnsi="黑体" w:hint="eastAsia"/>
                <w:szCs w:val="21"/>
              </w:rPr>
              <w:t>2</w:t>
            </w:r>
          </w:p>
        </w:tc>
        <w:tc>
          <w:tcPr>
            <w:tcW w:w="1412" w:type="pct"/>
          </w:tcPr>
          <w:p w:rsidR="00334009" w:rsidRPr="00C1424E" w:rsidRDefault="00334009" w:rsidP="00334009">
            <w:pPr>
              <w:spacing w:line="360" w:lineRule="auto"/>
              <w:jc w:val="center"/>
              <w:rPr>
                <w:rFonts w:ascii="黑体" w:eastAsia="黑体" w:hAnsi="黑体"/>
                <w:szCs w:val="21"/>
              </w:rPr>
            </w:pPr>
            <w:r w:rsidRPr="00C1424E">
              <w:rPr>
                <w:rFonts w:ascii="黑体" w:eastAsia="黑体" w:hAnsi="黑体" w:hint="eastAsia"/>
                <w:szCs w:val="21"/>
              </w:rPr>
              <w:t>商务技术文件</w:t>
            </w:r>
          </w:p>
        </w:tc>
        <w:tc>
          <w:tcPr>
            <w:tcW w:w="1246" w:type="pct"/>
          </w:tcPr>
          <w:p w:rsidR="00334009" w:rsidRPr="00C1424E" w:rsidRDefault="00334009" w:rsidP="00334009">
            <w:pPr>
              <w:spacing w:line="360" w:lineRule="auto"/>
              <w:jc w:val="center"/>
              <w:rPr>
                <w:rFonts w:ascii="黑体" w:eastAsia="黑体" w:hAnsi="黑体"/>
                <w:szCs w:val="21"/>
              </w:rPr>
            </w:pPr>
            <w:r w:rsidRPr="00C1424E">
              <w:rPr>
                <w:rFonts w:ascii="黑体" w:eastAsia="黑体" w:hAnsi="黑体" w:hint="eastAsia"/>
                <w:szCs w:val="21"/>
              </w:rPr>
              <w:t>每份独立装订</w:t>
            </w:r>
          </w:p>
        </w:tc>
        <w:tc>
          <w:tcPr>
            <w:tcW w:w="1945" w:type="pct"/>
          </w:tcPr>
          <w:p w:rsidR="00334009" w:rsidRPr="00C1424E" w:rsidRDefault="00334009" w:rsidP="00334009">
            <w:pPr>
              <w:spacing w:line="360" w:lineRule="auto"/>
              <w:jc w:val="center"/>
              <w:rPr>
                <w:rFonts w:ascii="黑体" w:eastAsia="黑体" w:hAnsi="黑体"/>
                <w:szCs w:val="21"/>
              </w:rPr>
            </w:pPr>
            <w:r w:rsidRPr="00C1424E">
              <w:rPr>
                <w:rFonts w:ascii="黑体" w:eastAsia="黑体" w:hAnsi="黑体" w:hint="eastAsia"/>
                <w:szCs w:val="21"/>
              </w:rPr>
              <w:t>正</w:t>
            </w:r>
            <w:r w:rsidR="00040EF7" w:rsidRPr="00C1424E">
              <w:rPr>
                <w:rFonts w:ascii="黑体" w:eastAsia="黑体" w:hAnsi="黑体" w:hint="eastAsia"/>
                <w:szCs w:val="21"/>
              </w:rPr>
              <w:t>本、</w:t>
            </w:r>
            <w:r w:rsidRPr="00C1424E">
              <w:rPr>
                <w:rFonts w:ascii="黑体" w:eastAsia="黑体" w:hAnsi="黑体" w:hint="eastAsia"/>
                <w:szCs w:val="21"/>
              </w:rPr>
              <w:t>副本一起密封包装</w:t>
            </w:r>
          </w:p>
        </w:tc>
      </w:tr>
      <w:tr w:rsidR="00040EF7" w:rsidRPr="00C1424E" w:rsidTr="007606BD">
        <w:tc>
          <w:tcPr>
            <w:tcW w:w="396" w:type="pct"/>
          </w:tcPr>
          <w:p w:rsidR="00334009" w:rsidRPr="00C1424E" w:rsidRDefault="00334009" w:rsidP="00334009">
            <w:pPr>
              <w:spacing w:line="360" w:lineRule="auto"/>
              <w:jc w:val="center"/>
              <w:rPr>
                <w:rFonts w:ascii="黑体" w:eastAsia="黑体" w:hAnsi="黑体"/>
                <w:szCs w:val="21"/>
              </w:rPr>
            </w:pPr>
            <w:r w:rsidRPr="00C1424E">
              <w:rPr>
                <w:rFonts w:ascii="黑体" w:eastAsia="黑体" w:hAnsi="黑体" w:hint="eastAsia"/>
                <w:szCs w:val="21"/>
              </w:rPr>
              <w:t>3</w:t>
            </w:r>
          </w:p>
        </w:tc>
        <w:tc>
          <w:tcPr>
            <w:tcW w:w="1412" w:type="pct"/>
          </w:tcPr>
          <w:p w:rsidR="00334009" w:rsidRPr="00C1424E" w:rsidRDefault="00334009" w:rsidP="00334009">
            <w:pPr>
              <w:spacing w:line="360" w:lineRule="auto"/>
              <w:jc w:val="center"/>
              <w:rPr>
                <w:rFonts w:ascii="黑体" w:eastAsia="黑体" w:hAnsi="黑体"/>
                <w:szCs w:val="21"/>
              </w:rPr>
            </w:pPr>
            <w:r w:rsidRPr="00C1424E">
              <w:rPr>
                <w:rFonts w:ascii="黑体" w:eastAsia="黑体" w:hAnsi="黑体" w:hint="eastAsia"/>
                <w:szCs w:val="21"/>
              </w:rPr>
              <w:t>唱标信封</w:t>
            </w:r>
          </w:p>
        </w:tc>
        <w:tc>
          <w:tcPr>
            <w:tcW w:w="1246" w:type="pct"/>
          </w:tcPr>
          <w:p w:rsidR="00334009" w:rsidRPr="00C1424E" w:rsidRDefault="00334009" w:rsidP="00334009">
            <w:pPr>
              <w:spacing w:line="360" w:lineRule="auto"/>
              <w:jc w:val="center"/>
              <w:rPr>
                <w:rFonts w:ascii="黑体" w:eastAsia="黑体" w:hAnsi="黑体"/>
                <w:szCs w:val="21"/>
              </w:rPr>
            </w:pPr>
            <w:r w:rsidRPr="00C1424E">
              <w:rPr>
                <w:rFonts w:ascii="黑体" w:eastAsia="黑体" w:hAnsi="黑体" w:hint="eastAsia"/>
                <w:szCs w:val="21"/>
              </w:rPr>
              <w:t>独立装订</w:t>
            </w:r>
          </w:p>
        </w:tc>
        <w:tc>
          <w:tcPr>
            <w:tcW w:w="1945" w:type="pct"/>
          </w:tcPr>
          <w:p w:rsidR="00334009" w:rsidRPr="00C1424E" w:rsidRDefault="00334009" w:rsidP="00334009">
            <w:pPr>
              <w:spacing w:line="360" w:lineRule="auto"/>
              <w:jc w:val="center"/>
              <w:rPr>
                <w:rFonts w:ascii="黑体" w:eastAsia="黑体" w:hAnsi="黑体"/>
                <w:szCs w:val="21"/>
              </w:rPr>
            </w:pPr>
            <w:r w:rsidRPr="00C1424E">
              <w:rPr>
                <w:rFonts w:ascii="黑体" w:eastAsia="黑体" w:hAnsi="黑体" w:hint="eastAsia"/>
                <w:szCs w:val="21"/>
              </w:rPr>
              <w:t>单独密封包装(内附电子光盘)</w:t>
            </w:r>
          </w:p>
        </w:tc>
      </w:tr>
    </w:tbl>
    <w:p w:rsidR="0005685F" w:rsidRPr="00C1424E" w:rsidRDefault="0005685F"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bCs/>
          <w:szCs w:val="21"/>
        </w:rPr>
        <w:t xml:space="preserve">电子文件用MS WORD/EXCEL </w:t>
      </w:r>
      <w:smartTag w:uri="Tencent" w:element="RTX">
        <w:r w:rsidRPr="00C1424E">
          <w:rPr>
            <w:rFonts w:ascii="黑体" w:eastAsia="黑体" w:hAnsi="黑体"/>
            <w:bCs/>
            <w:szCs w:val="21"/>
          </w:rPr>
          <w:t>2003</w:t>
        </w:r>
        <w:r w:rsidRPr="00C1424E">
          <w:rPr>
            <w:rFonts w:ascii="黑体" w:eastAsia="黑体" w:hAnsi="黑体" w:hint="eastAsia"/>
            <w:bCs/>
            <w:szCs w:val="21"/>
          </w:rPr>
          <w:t>或以上</w:t>
        </w:r>
      </w:smartTag>
      <w:r w:rsidRPr="00C1424E">
        <w:rPr>
          <w:rFonts w:ascii="黑体" w:eastAsia="黑体" w:hAnsi="黑体"/>
          <w:bCs/>
          <w:szCs w:val="21"/>
        </w:rPr>
        <w:t>简体中文版制作，内容包括：由投标人自行制作的与正本文件一致的所有文件。电子文件</w:t>
      </w:r>
      <w:r w:rsidRPr="00C1424E">
        <w:rPr>
          <w:rFonts w:ascii="黑体" w:eastAsia="黑体" w:hAnsi="黑体" w:hint="eastAsia"/>
          <w:bCs/>
          <w:szCs w:val="21"/>
        </w:rPr>
        <w:t>由</w:t>
      </w:r>
      <w:r w:rsidRPr="00C1424E">
        <w:rPr>
          <w:rFonts w:ascii="黑体" w:eastAsia="黑体" w:hAnsi="黑体"/>
          <w:bCs/>
          <w:szCs w:val="21"/>
        </w:rPr>
        <w:t>CD-R光盘</w:t>
      </w:r>
      <w:proofErr w:type="gramStart"/>
      <w:r w:rsidRPr="00C1424E">
        <w:rPr>
          <w:rFonts w:ascii="黑体" w:eastAsia="黑体" w:hAnsi="黑体" w:hint="eastAsia"/>
          <w:bCs/>
          <w:szCs w:val="21"/>
        </w:rPr>
        <w:t>或优盘</w:t>
      </w:r>
      <w:r w:rsidRPr="00C1424E">
        <w:rPr>
          <w:rFonts w:ascii="黑体" w:eastAsia="黑体" w:hAnsi="黑体"/>
          <w:bCs/>
          <w:szCs w:val="21"/>
        </w:rPr>
        <w:t>储存</w:t>
      </w:r>
      <w:proofErr w:type="gramEnd"/>
      <w:r w:rsidRPr="00C1424E">
        <w:rPr>
          <w:rFonts w:ascii="黑体" w:eastAsia="黑体" w:hAnsi="黑体" w:hint="eastAsia"/>
          <w:bCs/>
          <w:szCs w:val="21"/>
        </w:rPr>
        <w:t>，放在唱标信封内。</w:t>
      </w:r>
    </w:p>
    <w:p w:rsidR="002263E9"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为方便开标唱标，投标人应将投标函、开标一览表、投标明细报价表（如适用）、法定代表人身份证明书或法定代表人授权委托书、投标保证金缴付凭证、电子文件、投标保证金汇入情况说明和折扣声明（如有）、其他格式（如有）单独一起密封提交，若联合体投标，应将各方共同签署的《联合体投标协议》和《投标联合体授权主体方协议书》一并提交，并在信封上标明“唱标信封”的字样。投标人应将投标文件的价格文件（含正、副本）一起密封</w:t>
      </w:r>
      <w:r w:rsidR="00334009" w:rsidRPr="00C1424E">
        <w:rPr>
          <w:rFonts w:ascii="黑体" w:eastAsia="黑体" w:hAnsi="黑体" w:hint="eastAsia"/>
          <w:bCs/>
          <w:szCs w:val="21"/>
        </w:rPr>
        <w:t>包装</w:t>
      </w:r>
      <w:r w:rsidRPr="00C1424E">
        <w:rPr>
          <w:rFonts w:ascii="黑体" w:eastAsia="黑体" w:hAnsi="黑体" w:hint="eastAsia"/>
          <w:bCs/>
          <w:szCs w:val="21"/>
        </w:rPr>
        <w:t>、商务技术文件（含正、副本）一起密封</w:t>
      </w:r>
      <w:r w:rsidR="00334009" w:rsidRPr="00C1424E">
        <w:rPr>
          <w:rFonts w:ascii="黑体" w:eastAsia="黑体" w:hAnsi="黑体" w:hint="eastAsia"/>
          <w:bCs/>
          <w:szCs w:val="21"/>
        </w:rPr>
        <w:t>包装</w:t>
      </w:r>
      <w:r w:rsidRPr="00C1424E">
        <w:rPr>
          <w:rFonts w:ascii="黑体" w:eastAsia="黑体" w:hAnsi="黑体" w:hint="eastAsia"/>
          <w:bCs/>
          <w:szCs w:val="21"/>
        </w:rPr>
        <w:t>，且在信封上标明“价格文件”</w:t>
      </w:r>
      <w:r w:rsidRPr="00C1424E">
        <w:rPr>
          <w:rFonts w:ascii="黑体" w:eastAsia="黑体" w:hAnsi="黑体"/>
          <w:bCs/>
          <w:szCs w:val="21"/>
        </w:rPr>
        <w:t>/“商务技术文件”</w:t>
      </w:r>
      <w:r w:rsidRPr="00C1424E">
        <w:rPr>
          <w:rFonts w:ascii="黑体" w:eastAsia="黑体" w:hAnsi="黑体" w:hint="eastAsia"/>
          <w:bCs/>
          <w:szCs w:val="21"/>
        </w:rPr>
        <w:t>的字样。</w:t>
      </w:r>
    </w:p>
    <w:p w:rsidR="00F16706" w:rsidRPr="00C1424E" w:rsidRDefault="009F7934" w:rsidP="00FF591C">
      <w:pPr>
        <w:pStyle w:val="a6"/>
        <w:numPr>
          <w:ilvl w:val="0"/>
          <w:numId w:val="51"/>
        </w:numPr>
        <w:spacing w:line="360" w:lineRule="auto"/>
        <w:ind w:firstLineChars="0"/>
        <w:rPr>
          <w:rFonts w:ascii="黑体" w:eastAsia="黑体" w:hAnsi="黑体"/>
          <w:b/>
        </w:rPr>
      </w:pPr>
      <w:r w:rsidRPr="00C1424E">
        <w:rPr>
          <w:rFonts w:ascii="黑体" w:eastAsia="黑体" w:hAnsi="黑体" w:hint="eastAsia"/>
          <w:b/>
        </w:rPr>
        <w:t>投标文件</w:t>
      </w:r>
      <w:r w:rsidR="00334009" w:rsidRPr="00C1424E">
        <w:rPr>
          <w:rFonts w:ascii="黑体" w:eastAsia="黑体" w:hAnsi="黑体" w:hint="eastAsia"/>
          <w:bCs/>
          <w:szCs w:val="21"/>
        </w:rPr>
        <w:t>包装封套</w:t>
      </w:r>
      <w:r w:rsidR="00334009" w:rsidRPr="00C1424E">
        <w:rPr>
          <w:rFonts w:ascii="黑体" w:eastAsia="黑体" w:hAnsi="黑体" w:hint="eastAsia"/>
          <w:b/>
        </w:rPr>
        <w:t>要求</w:t>
      </w:r>
    </w:p>
    <w:p w:rsidR="00D27F4F"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投标人应将投标文件用信封密封，并加盖投标人公章；</w:t>
      </w:r>
    </w:p>
    <w:p w:rsidR="002263E9"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包装封套均应注明：</w:t>
      </w:r>
    </w:p>
    <w:p w:rsidR="002263E9" w:rsidRPr="00C1424E" w:rsidRDefault="009F7934" w:rsidP="00D27F4F">
      <w:pPr>
        <w:pStyle w:val="a6"/>
        <w:spacing w:line="360" w:lineRule="auto"/>
        <w:ind w:left="567" w:firstLineChars="0" w:firstLine="0"/>
        <w:rPr>
          <w:rFonts w:ascii="黑体" w:eastAsia="黑体" w:hAnsi="黑体"/>
          <w:szCs w:val="21"/>
          <w:u w:val="single"/>
        </w:rPr>
      </w:pPr>
      <w:r w:rsidRPr="00C1424E">
        <w:rPr>
          <w:rFonts w:ascii="黑体" w:eastAsia="黑体" w:hAnsi="黑体" w:hint="eastAsia"/>
          <w:bCs/>
          <w:szCs w:val="21"/>
        </w:rPr>
        <w:t>收件人名称：</w:t>
      </w:r>
      <w:r w:rsidRPr="00C1424E">
        <w:rPr>
          <w:rFonts w:ascii="黑体" w:eastAsia="黑体" w:hAnsi="黑体"/>
          <w:szCs w:val="21"/>
          <w:u w:val="single"/>
        </w:rPr>
        <w:t xml:space="preserve">广东有德招标采购有限公司         </w:t>
      </w:r>
    </w:p>
    <w:p w:rsidR="00B569DD" w:rsidRPr="00C1424E" w:rsidRDefault="009F7934" w:rsidP="00D27F4F">
      <w:pPr>
        <w:pStyle w:val="a6"/>
        <w:spacing w:line="360" w:lineRule="auto"/>
        <w:ind w:left="567" w:firstLineChars="0" w:firstLine="0"/>
        <w:rPr>
          <w:rFonts w:ascii="黑体" w:eastAsia="黑体" w:hAnsi="黑体"/>
          <w:bCs/>
          <w:szCs w:val="21"/>
        </w:rPr>
      </w:pPr>
      <w:r w:rsidRPr="00C1424E">
        <w:rPr>
          <w:rFonts w:ascii="黑体" w:eastAsia="黑体" w:hAnsi="黑体" w:hint="eastAsia"/>
          <w:szCs w:val="21"/>
        </w:rPr>
        <w:t>投标人名称：</w:t>
      </w:r>
      <w:r w:rsidRPr="00C1424E">
        <w:rPr>
          <w:rFonts w:ascii="黑体" w:eastAsia="黑体" w:hAnsi="黑体"/>
          <w:szCs w:val="21"/>
          <w:u w:val="single"/>
        </w:rPr>
        <w:t xml:space="preserve">                                 </w:t>
      </w:r>
    </w:p>
    <w:p w:rsidR="00B66817" w:rsidRPr="00C1424E" w:rsidRDefault="009F7934" w:rsidP="00D27F4F">
      <w:pPr>
        <w:pStyle w:val="a6"/>
        <w:spacing w:line="360" w:lineRule="auto"/>
        <w:ind w:left="567" w:firstLineChars="0" w:firstLine="0"/>
        <w:rPr>
          <w:rFonts w:ascii="黑体" w:eastAsia="黑体" w:hAnsi="黑体"/>
          <w:bCs/>
          <w:szCs w:val="21"/>
        </w:rPr>
      </w:pPr>
      <w:r w:rsidRPr="00C1424E">
        <w:rPr>
          <w:rFonts w:ascii="黑体" w:eastAsia="黑体" w:hAnsi="黑体" w:hint="eastAsia"/>
          <w:bCs/>
          <w:szCs w:val="21"/>
        </w:rPr>
        <w:t>项目名称：</w:t>
      </w:r>
      <w:r w:rsidRPr="00C1424E">
        <w:rPr>
          <w:rFonts w:ascii="黑体" w:eastAsia="黑体" w:hAnsi="黑体"/>
          <w:bCs/>
          <w:szCs w:val="21"/>
          <w:u w:val="single"/>
        </w:rPr>
        <w:t xml:space="preserve">        （详见投标邀请函）         </w:t>
      </w:r>
    </w:p>
    <w:p w:rsidR="00B66817" w:rsidRPr="00C1424E" w:rsidRDefault="009F7934" w:rsidP="00D27F4F">
      <w:pPr>
        <w:pStyle w:val="a6"/>
        <w:spacing w:line="360" w:lineRule="auto"/>
        <w:ind w:left="567" w:firstLineChars="0" w:firstLine="0"/>
        <w:rPr>
          <w:rFonts w:ascii="黑体" w:eastAsia="黑体" w:hAnsi="黑体"/>
          <w:bCs/>
          <w:szCs w:val="21"/>
        </w:rPr>
      </w:pPr>
      <w:r w:rsidRPr="00C1424E">
        <w:rPr>
          <w:rFonts w:ascii="黑体" w:eastAsia="黑体" w:hAnsi="黑体" w:hint="eastAsia"/>
          <w:bCs/>
          <w:szCs w:val="21"/>
        </w:rPr>
        <w:t>项目编号：</w:t>
      </w:r>
      <w:r w:rsidRPr="00C1424E">
        <w:rPr>
          <w:rFonts w:ascii="黑体" w:eastAsia="黑体" w:hAnsi="黑体"/>
          <w:bCs/>
          <w:szCs w:val="21"/>
          <w:u w:val="single"/>
        </w:rPr>
        <w:t xml:space="preserve">        （详见投标邀请函）         </w:t>
      </w:r>
    </w:p>
    <w:p w:rsidR="00421109" w:rsidRPr="00C1424E" w:rsidRDefault="009F7934" w:rsidP="00D27F4F">
      <w:pPr>
        <w:pStyle w:val="a6"/>
        <w:spacing w:line="360" w:lineRule="auto"/>
        <w:ind w:left="567" w:firstLineChars="0" w:firstLine="0"/>
        <w:rPr>
          <w:rFonts w:ascii="黑体" w:eastAsia="黑体" w:hAnsi="黑体"/>
          <w:bCs/>
          <w:szCs w:val="21"/>
        </w:rPr>
      </w:pPr>
      <w:r w:rsidRPr="00C1424E">
        <w:rPr>
          <w:rFonts w:ascii="黑体" w:eastAsia="黑体" w:hAnsi="黑体" w:hint="eastAsia"/>
          <w:bCs/>
          <w:szCs w:val="21"/>
        </w:rPr>
        <w:t>注明：“</w:t>
      </w:r>
      <w:r w:rsidRPr="00C1424E">
        <w:rPr>
          <w:rFonts w:ascii="黑体" w:eastAsia="黑体" w:hAnsi="黑体" w:hint="eastAsia"/>
          <w:bCs/>
          <w:szCs w:val="21"/>
          <w:u w:val="single"/>
        </w:rPr>
        <w:t>于</w:t>
      </w:r>
      <w:r w:rsidR="00E200E7" w:rsidRPr="00C1424E">
        <w:rPr>
          <w:rFonts w:ascii="黑体" w:eastAsia="黑体" w:hAnsi="黑体"/>
          <w:bCs/>
          <w:szCs w:val="21"/>
          <w:u w:val="single"/>
        </w:rPr>
        <w:t xml:space="preserve">  </w:t>
      </w:r>
      <w:r w:rsidRPr="00C1424E">
        <w:rPr>
          <w:rFonts w:ascii="黑体" w:eastAsia="黑体" w:hAnsi="黑体" w:hint="eastAsia"/>
          <w:bCs/>
          <w:szCs w:val="21"/>
          <w:u w:val="single"/>
        </w:rPr>
        <w:t>年</w:t>
      </w:r>
      <w:r w:rsidRPr="00C1424E">
        <w:rPr>
          <w:rFonts w:ascii="黑体" w:eastAsia="黑体" w:hAnsi="黑体"/>
          <w:bCs/>
          <w:szCs w:val="21"/>
          <w:u w:val="single"/>
        </w:rPr>
        <w:t xml:space="preserve">  </w:t>
      </w:r>
      <w:r w:rsidRPr="00C1424E">
        <w:rPr>
          <w:rFonts w:ascii="黑体" w:eastAsia="黑体" w:hAnsi="黑体" w:hint="eastAsia"/>
          <w:bCs/>
          <w:szCs w:val="21"/>
          <w:u w:val="single"/>
        </w:rPr>
        <w:t>月</w:t>
      </w:r>
      <w:r w:rsidRPr="00C1424E">
        <w:rPr>
          <w:rFonts w:ascii="黑体" w:eastAsia="黑体" w:hAnsi="黑体"/>
          <w:bCs/>
          <w:szCs w:val="21"/>
          <w:u w:val="single"/>
        </w:rPr>
        <w:t xml:space="preserve">  </w:t>
      </w:r>
      <w:r w:rsidRPr="00C1424E">
        <w:rPr>
          <w:rFonts w:ascii="黑体" w:eastAsia="黑体" w:hAnsi="黑体" w:hint="eastAsia"/>
          <w:bCs/>
          <w:szCs w:val="21"/>
          <w:u w:val="single"/>
        </w:rPr>
        <w:t>日北京时间</w:t>
      </w:r>
      <w:r w:rsidRPr="00C1424E">
        <w:rPr>
          <w:rFonts w:ascii="黑体" w:eastAsia="黑体" w:hAnsi="黑体"/>
          <w:bCs/>
          <w:szCs w:val="21"/>
          <w:u w:val="single"/>
        </w:rPr>
        <w:t xml:space="preserve">   ：</w:t>
      </w:r>
      <w:r w:rsidRPr="00C1424E">
        <w:rPr>
          <w:rFonts w:ascii="黑体" w:eastAsia="黑体" w:hAnsi="黑体" w:hint="eastAsia"/>
          <w:bCs/>
          <w:szCs w:val="21"/>
        </w:rPr>
        <w:t>（详见投标邀请函）之前不得启封”的字样。</w:t>
      </w:r>
    </w:p>
    <w:p w:rsidR="00A54070" w:rsidRPr="00C1424E" w:rsidRDefault="009F7934" w:rsidP="00FF591C">
      <w:pPr>
        <w:pStyle w:val="a6"/>
        <w:numPr>
          <w:ilvl w:val="1"/>
          <w:numId w:val="51"/>
        </w:numPr>
        <w:spacing w:line="360" w:lineRule="auto"/>
        <w:ind w:firstLineChars="0"/>
        <w:rPr>
          <w:rFonts w:ascii="黑体" w:eastAsia="黑体" w:hAnsi="黑体"/>
          <w:bCs/>
          <w:spacing w:val="-4"/>
          <w:szCs w:val="21"/>
        </w:rPr>
      </w:pPr>
      <w:r w:rsidRPr="00C1424E">
        <w:rPr>
          <w:rFonts w:ascii="黑体" w:eastAsia="黑体" w:hAnsi="黑体" w:hint="eastAsia"/>
          <w:bCs/>
          <w:spacing w:val="-4"/>
          <w:szCs w:val="21"/>
        </w:rPr>
        <w:t>如果未按本须知上款要求加写标记和密封，采购代理机构对误投或提前启封概不负责。</w:t>
      </w:r>
    </w:p>
    <w:p w:rsidR="00F16706" w:rsidRPr="00C1424E" w:rsidRDefault="009F7934" w:rsidP="00BB5919">
      <w:pPr>
        <w:pStyle w:val="a6"/>
        <w:numPr>
          <w:ilvl w:val="0"/>
          <w:numId w:val="51"/>
        </w:numPr>
        <w:spacing w:beforeLines="100" w:line="360" w:lineRule="auto"/>
        <w:ind w:firstLineChars="0"/>
        <w:rPr>
          <w:rFonts w:ascii="黑体" w:eastAsia="黑体" w:hAnsi="黑体"/>
          <w:b/>
        </w:rPr>
      </w:pPr>
      <w:r w:rsidRPr="00C1424E">
        <w:rPr>
          <w:rFonts w:ascii="黑体" w:eastAsia="黑体" w:hAnsi="黑体" w:hint="eastAsia"/>
          <w:b/>
        </w:rPr>
        <w:t>投标截止期</w:t>
      </w:r>
    </w:p>
    <w:p w:rsidR="00D27F4F"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投标人应在不迟于</w:t>
      </w:r>
      <w:r w:rsidRPr="00C1424E">
        <w:rPr>
          <w:rFonts w:ascii="黑体" w:eastAsia="黑体" w:hAnsi="黑体" w:hint="eastAsia"/>
          <w:b/>
          <w:bCs/>
          <w:szCs w:val="21"/>
          <w:u w:val="single"/>
        </w:rPr>
        <w:t>投标邀请函</w:t>
      </w:r>
      <w:r w:rsidRPr="00C1424E">
        <w:rPr>
          <w:rFonts w:ascii="黑体" w:eastAsia="黑体" w:hAnsi="黑体" w:hint="eastAsia"/>
          <w:bCs/>
          <w:szCs w:val="21"/>
        </w:rPr>
        <w:t>中规定的截止日期和时间将投标文件递交至采购代理机构，递交地点应是</w:t>
      </w:r>
      <w:r w:rsidRPr="00C1424E">
        <w:rPr>
          <w:rFonts w:ascii="黑体" w:eastAsia="黑体" w:hAnsi="黑体" w:hint="eastAsia"/>
          <w:b/>
          <w:bCs/>
          <w:szCs w:val="21"/>
          <w:u w:val="single"/>
        </w:rPr>
        <w:t>投标邀请函</w:t>
      </w:r>
      <w:r w:rsidRPr="00C1424E">
        <w:rPr>
          <w:rFonts w:ascii="黑体" w:eastAsia="黑体" w:hAnsi="黑体" w:hint="eastAsia"/>
          <w:bCs/>
          <w:szCs w:val="21"/>
        </w:rPr>
        <w:t>中指明的地址。</w:t>
      </w:r>
    </w:p>
    <w:p w:rsidR="00D27F4F"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lastRenderedPageBreak/>
        <w:t>为使投标人准备投标时有充分时间对招标文件的修改部分进行研究，采购代理机构可适当推迟投标截止期，但应发布公告并书面通知所有购买招标文件的潜在投标人。在此情况下，采购单位和投标人受投标截止期制约的所有权利和义务均应延长至新的截止期。</w:t>
      </w:r>
    </w:p>
    <w:p w:rsidR="00A54070"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采购代理机构将拒绝在规定的投标截止期后收到的任何投标文件。</w:t>
      </w:r>
    </w:p>
    <w:p w:rsidR="00F16706" w:rsidRPr="00C1424E" w:rsidRDefault="009F7934" w:rsidP="00BB5919">
      <w:pPr>
        <w:pStyle w:val="a6"/>
        <w:numPr>
          <w:ilvl w:val="0"/>
          <w:numId w:val="51"/>
        </w:numPr>
        <w:spacing w:beforeLines="100" w:line="360" w:lineRule="auto"/>
        <w:ind w:firstLineChars="0"/>
        <w:rPr>
          <w:rFonts w:ascii="黑体" w:eastAsia="黑体" w:hAnsi="黑体"/>
          <w:b/>
        </w:rPr>
      </w:pPr>
      <w:bookmarkStart w:id="36" w:name="_Toc357676133"/>
      <w:r w:rsidRPr="00C1424E">
        <w:rPr>
          <w:rFonts w:ascii="黑体" w:eastAsia="黑体" w:hAnsi="黑体" w:hint="eastAsia"/>
          <w:b/>
        </w:rPr>
        <w:t>投标文件的修改和撤回</w:t>
      </w:r>
      <w:bookmarkEnd w:id="36"/>
    </w:p>
    <w:p w:rsidR="00D27F4F"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pacing w:val="-2"/>
          <w:szCs w:val="21"/>
        </w:rPr>
        <w:t>投</w:t>
      </w:r>
      <w:r w:rsidRPr="00C1424E">
        <w:rPr>
          <w:rFonts w:ascii="黑体" w:eastAsia="黑体" w:hAnsi="黑体" w:hint="eastAsia"/>
          <w:bCs/>
          <w:szCs w:val="21"/>
        </w:rPr>
        <w:t>标人在投标截止时间前，可以对所递交的投标文件进行补充、修改或者撤回，并书面通知采购代理机构。补充、修改的内容应当按照采购文件要求签署、盖章，密封后，作为投标文件的组成部分。</w:t>
      </w:r>
    </w:p>
    <w:p w:rsidR="00D27F4F"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在投标截止时间之后，投标人不得对其投标文件做任何修改和补充。</w:t>
      </w:r>
    </w:p>
    <w:p w:rsidR="00456D92"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投标有效期内投标人撤销投标文件的，其投标保证金将被没收</w:t>
      </w:r>
      <w:r w:rsidRPr="00C1424E">
        <w:rPr>
          <w:rFonts w:ascii="黑体" w:eastAsia="黑体" w:hAnsi="黑体" w:hint="eastAsia"/>
          <w:bCs/>
          <w:spacing w:val="-2"/>
          <w:szCs w:val="21"/>
        </w:rPr>
        <w:t>。</w:t>
      </w:r>
    </w:p>
    <w:p w:rsidR="00F16706" w:rsidRPr="00C1424E" w:rsidRDefault="009F7934" w:rsidP="00BB5919">
      <w:pPr>
        <w:pStyle w:val="a6"/>
        <w:numPr>
          <w:ilvl w:val="0"/>
          <w:numId w:val="4"/>
        </w:numPr>
        <w:spacing w:beforeLines="100" w:line="360" w:lineRule="auto"/>
        <w:ind w:firstLineChars="0"/>
        <w:rPr>
          <w:rFonts w:ascii="黑体" w:eastAsia="黑体" w:hAnsi="黑体"/>
          <w:b/>
          <w:bCs/>
          <w:sz w:val="24"/>
          <w:szCs w:val="24"/>
        </w:rPr>
      </w:pPr>
      <w:r w:rsidRPr="00C1424E">
        <w:rPr>
          <w:rFonts w:ascii="黑体" w:eastAsia="黑体" w:hAnsi="黑体" w:hint="eastAsia"/>
          <w:b/>
          <w:bCs/>
          <w:sz w:val="24"/>
          <w:szCs w:val="24"/>
        </w:rPr>
        <w:t>开标与评标准则</w:t>
      </w:r>
    </w:p>
    <w:p w:rsidR="00A54070" w:rsidRPr="00C1424E" w:rsidRDefault="009F7934" w:rsidP="00FF591C">
      <w:pPr>
        <w:pStyle w:val="a6"/>
        <w:numPr>
          <w:ilvl w:val="0"/>
          <w:numId w:val="51"/>
        </w:numPr>
        <w:spacing w:line="360" w:lineRule="auto"/>
        <w:ind w:firstLineChars="0"/>
        <w:rPr>
          <w:rFonts w:ascii="黑体" w:eastAsia="黑体" w:hAnsi="黑体"/>
          <w:b/>
        </w:rPr>
      </w:pPr>
      <w:r w:rsidRPr="00C1424E">
        <w:rPr>
          <w:rFonts w:ascii="黑体" w:eastAsia="黑体" w:hAnsi="黑体" w:hint="eastAsia"/>
          <w:b/>
        </w:rPr>
        <w:t>开标</w:t>
      </w:r>
    </w:p>
    <w:p w:rsidR="00A54070"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采购代理机构按</w:t>
      </w:r>
      <w:r w:rsidRPr="00C1424E">
        <w:rPr>
          <w:rFonts w:ascii="黑体" w:eastAsia="黑体" w:hAnsi="黑体" w:hint="eastAsia"/>
          <w:b/>
          <w:bCs/>
          <w:szCs w:val="21"/>
          <w:u w:val="single"/>
        </w:rPr>
        <w:t>投标邀请函</w:t>
      </w:r>
      <w:r w:rsidRPr="00C1424E">
        <w:rPr>
          <w:rFonts w:ascii="黑体" w:eastAsia="黑体" w:hAnsi="黑体" w:hint="eastAsia"/>
          <w:bCs/>
          <w:szCs w:val="21"/>
        </w:rPr>
        <w:t>中规定的日期、时间和地点组织公开开标。开标时邀请所有投标人代表参加。参加开标的法定代表人或其授权代表携带有效身份证签名报到以证明其出席。</w:t>
      </w:r>
    </w:p>
    <w:p w:rsidR="0099646A"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开标由采购代理机构主持，邀请投标人参加。评标委员会成员不得参加开标活动。</w:t>
      </w:r>
    </w:p>
    <w:p w:rsidR="00566D9C"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投标人不足</w:t>
      </w:r>
      <w:r w:rsidRPr="00C1424E">
        <w:rPr>
          <w:rFonts w:ascii="黑体" w:eastAsia="黑体" w:hAnsi="黑体"/>
          <w:bCs/>
          <w:szCs w:val="21"/>
        </w:rPr>
        <w:t>3家的，不得开标。</w:t>
      </w:r>
    </w:p>
    <w:p w:rsidR="00A54070"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开标时，由投标人或其推选的代表检查投标文件的密封情况；经确认无误后，由采购人或采购代理机构工作人员当众拆封，宣布投标人名称、投标价格和招标文件规定的需要宣布的其他内容。</w:t>
      </w:r>
    </w:p>
    <w:p w:rsidR="00AE6937" w:rsidRPr="00C1424E" w:rsidRDefault="00AE6937"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开标过程应当由采购人或者采购代理机构负责记录，由参加开标的各投标人代表和相关工作人员签字确认。</w:t>
      </w:r>
    </w:p>
    <w:p w:rsidR="00456D92" w:rsidRPr="00C1424E" w:rsidRDefault="00304EE5"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r w:rsidR="00F16706" w:rsidRPr="00C1424E">
        <w:rPr>
          <w:rFonts w:ascii="黑体" w:eastAsia="黑体" w:hAnsi="黑体" w:hint="eastAsia"/>
          <w:bCs/>
          <w:szCs w:val="21"/>
        </w:rPr>
        <w:t>。</w:t>
      </w:r>
    </w:p>
    <w:p w:rsidR="00456D92"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投标人未参加开标的，视同认可开标结果。</w:t>
      </w:r>
    </w:p>
    <w:p w:rsidR="00F16706" w:rsidRPr="00C1424E" w:rsidRDefault="009F7934" w:rsidP="00BB5919">
      <w:pPr>
        <w:pStyle w:val="a6"/>
        <w:numPr>
          <w:ilvl w:val="0"/>
          <w:numId w:val="51"/>
        </w:numPr>
        <w:spacing w:beforeLines="100" w:line="360" w:lineRule="auto"/>
        <w:ind w:firstLineChars="0"/>
        <w:rPr>
          <w:rFonts w:ascii="黑体" w:eastAsia="黑体" w:hAnsi="黑体"/>
          <w:b/>
        </w:rPr>
      </w:pPr>
      <w:r w:rsidRPr="00C1424E">
        <w:rPr>
          <w:rFonts w:ascii="黑体" w:eastAsia="黑体" w:hAnsi="黑体" w:hint="eastAsia"/>
          <w:b/>
        </w:rPr>
        <w:t>评标委员会和评标方法</w:t>
      </w:r>
    </w:p>
    <w:p w:rsidR="00F57A5E"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lastRenderedPageBreak/>
        <w:t>评标由依照政府采购法律、法规、规章、政策的规定，组建的评标委员会负责。</w:t>
      </w:r>
    </w:p>
    <w:p w:rsidR="00F57A5E"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评标委员会由采购人代表和评审专家组成，成员人数应为</w:t>
      </w:r>
      <w:r w:rsidRPr="00C1424E">
        <w:rPr>
          <w:rFonts w:ascii="黑体" w:eastAsia="黑体" w:hAnsi="黑体"/>
          <w:bCs/>
          <w:szCs w:val="21"/>
        </w:rPr>
        <w:t>5人以上单数，其中评审专家不得少于成员总数的三分之二。</w:t>
      </w:r>
    </w:p>
    <w:p w:rsidR="00A54070"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评标委员会成员依法从政府采购评审专家库中，通过随机方式抽取。</w:t>
      </w:r>
    </w:p>
    <w:p w:rsidR="00A54070"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评标委员会将按照招标文件确定的评标方法进行评标。评标委员会对投标文件的评审分为符合性检查和商务评审、技术评审、价格评审。</w:t>
      </w:r>
    </w:p>
    <w:p w:rsidR="00A54070"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本次评标采用</w:t>
      </w:r>
      <w:r w:rsidRPr="00C1424E">
        <w:rPr>
          <w:rFonts w:ascii="黑体" w:eastAsia="黑体" w:hAnsi="黑体"/>
          <w:b/>
          <w:bCs/>
          <w:szCs w:val="21"/>
          <w:u w:val="single"/>
        </w:rPr>
        <w:t xml:space="preserve"> </w:t>
      </w:r>
      <w:r w:rsidRPr="00C1424E">
        <w:rPr>
          <w:rFonts w:ascii="黑体" w:eastAsia="黑体" w:hAnsi="黑体" w:hint="eastAsia"/>
          <w:b/>
          <w:bCs/>
          <w:szCs w:val="21"/>
          <w:u w:val="single"/>
        </w:rPr>
        <w:t>投标须知前附表</w:t>
      </w:r>
      <w:r w:rsidRPr="00C1424E">
        <w:rPr>
          <w:rFonts w:ascii="黑体" w:eastAsia="黑体" w:hAnsi="黑体"/>
          <w:b/>
          <w:bCs/>
          <w:szCs w:val="21"/>
          <w:u w:val="single"/>
        </w:rPr>
        <w:t xml:space="preserve"> </w:t>
      </w:r>
      <w:r w:rsidRPr="00C1424E">
        <w:rPr>
          <w:rFonts w:ascii="黑体" w:eastAsia="黑体" w:hAnsi="黑体" w:hint="eastAsia"/>
          <w:bCs/>
          <w:szCs w:val="21"/>
        </w:rPr>
        <w:t>中选定的方法，具体见招标文件第五部分“评标方法、步骤、标准”。</w:t>
      </w:r>
    </w:p>
    <w:p w:rsidR="00F16706" w:rsidRPr="00C1424E" w:rsidRDefault="009F7934" w:rsidP="00BB5919">
      <w:pPr>
        <w:pStyle w:val="a6"/>
        <w:numPr>
          <w:ilvl w:val="0"/>
          <w:numId w:val="51"/>
        </w:numPr>
        <w:spacing w:beforeLines="100" w:line="360" w:lineRule="auto"/>
        <w:ind w:firstLineChars="0"/>
        <w:rPr>
          <w:rFonts w:ascii="黑体" w:eastAsia="黑体" w:hAnsi="黑体"/>
          <w:b/>
        </w:rPr>
      </w:pPr>
      <w:r w:rsidRPr="00C1424E">
        <w:rPr>
          <w:rFonts w:ascii="黑体" w:eastAsia="黑体" w:hAnsi="黑体" w:hint="eastAsia"/>
          <w:b/>
        </w:rPr>
        <w:t>投标文件的初审</w:t>
      </w:r>
    </w:p>
    <w:p w:rsidR="00985362"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资格性审查：开标结束后，由采购人或者采购代理机构依法对投标人的资格进行审查；</w:t>
      </w:r>
      <w:r w:rsidRPr="00C1424E">
        <w:rPr>
          <w:rFonts w:ascii="黑体" w:eastAsia="黑体" w:hAnsi="黑体"/>
          <w:bCs/>
          <w:szCs w:val="21"/>
        </w:rPr>
        <w:t xml:space="preserve"> </w:t>
      </w:r>
    </w:p>
    <w:p w:rsidR="00985362"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符合性审查：评标委员会对符合资格的投标人的投标文件进行符合性审查，以确定其是否满足招标文件实质性要求。</w:t>
      </w:r>
    </w:p>
    <w:p w:rsidR="00F16706" w:rsidRPr="00C1424E" w:rsidRDefault="009F7934" w:rsidP="00BB5919">
      <w:pPr>
        <w:pStyle w:val="a6"/>
        <w:numPr>
          <w:ilvl w:val="0"/>
          <w:numId w:val="51"/>
        </w:numPr>
        <w:spacing w:beforeLines="100" w:line="360" w:lineRule="auto"/>
        <w:ind w:firstLineChars="0"/>
        <w:rPr>
          <w:rFonts w:ascii="黑体" w:eastAsia="黑体" w:hAnsi="黑体"/>
          <w:b/>
        </w:rPr>
      </w:pPr>
      <w:r w:rsidRPr="00C1424E">
        <w:rPr>
          <w:rFonts w:ascii="黑体" w:eastAsia="黑体" w:hAnsi="黑体" w:hint="eastAsia"/>
          <w:b/>
        </w:rPr>
        <w:t>投标文件的澄清</w:t>
      </w:r>
    </w:p>
    <w:p w:rsidR="00A54070"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评标期间，对于投标文件中含义不明确、同类问题表述不一致或者有明显文字和计算错误的内容，评标委员会以书面的形式要求投标人</w:t>
      </w:r>
      <w:proofErr w:type="gramStart"/>
      <w:r w:rsidRPr="00C1424E">
        <w:rPr>
          <w:rFonts w:ascii="黑体" w:eastAsia="黑体" w:hAnsi="黑体" w:hint="eastAsia"/>
          <w:bCs/>
          <w:szCs w:val="21"/>
        </w:rPr>
        <w:t>作出</w:t>
      </w:r>
      <w:proofErr w:type="gramEnd"/>
      <w:r w:rsidRPr="00C1424E">
        <w:rPr>
          <w:rFonts w:ascii="黑体" w:eastAsia="黑体" w:hAnsi="黑体" w:hint="eastAsia"/>
          <w:bCs/>
          <w:szCs w:val="21"/>
        </w:rPr>
        <w:t>必要的澄清、说明或者补正。</w:t>
      </w:r>
    </w:p>
    <w:p w:rsidR="00B03181"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投标人的澄清、说明或者补正采用书面形式，并加盖公章，或者由法定代表人或其授权的代表签字。投标人的澄清、说明或者补正不得超出投标文件的范围或者改变投标文件的实质性内容。</w:t>
      </w:r>
    </w:p>
    <w:p w:rsidR="00A54070"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投标人的澄清文件是其投标文件的组成部分。</w:t>
      </w:r>
    </w:p>
    <w:p w:rsidR="00F16706" w:rsidRPr="00C1424E" w:rsidRDefault="009F7934" w:rsidP="00BB5919">
      <w:pPr>
        <w:pStyle w:val="a6"/>
        <w:numPr>
          <w:ilvl w:val="0"/>
          <w:numId w:val="51"/>
        </w:numPr>
        <w:spacing w:beforeLines="100" w:line="360" w:lineRule="auto"/>
        <w:ind w:firstLineChars="0"/>
        <w:rPr>
          <w:rFonts w:ascii="黑体" w:eastAsia="黑体" w:hAnsi="黑体"/>
          <w:b/>
        </w:rPr>
      </w:pPr>
      <w:r w:rsidRPr="00C1424E">
        <w:rPr>
          <w:rFonts w:ascii="黑体" w:eastAsia="黑体" w:hAnsi="黑体" w:hint="eastAsia"/>
          <w:b/>
        </w:rPr>
        <w:t>投标文件详细评价</w:t>
      </w:r>
    </w:p>
    <w:p w:rsidR="00A54070"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评标委员会将对通过符合性审查的投标文件进行详细评价和比较。</w:t>
      </w:r>
    </w:p>
    <w:p w:rsidR="00F16706" w:rsidRPr="00C1424E" w:rsidRDefault="009F7934" w:rsidP="00BB5919">
      <w:pPr>
        <w:pStyle w:val="a6"/>
        <w:numPr>
          <w:ilvl w:val="0"/>
          <w:numId w:val="51"/>
        </w:numPr>
        <w:spacing w:beforeLines="100" w:line="360" w:lineRule="auto"/>
        <w:ind w:firstLineChars="0"/>
        <w:rPr>
          <w:rFonts w:ascii="黑体" w:eastAsia="黑体" w:hAnsi="黑体"/>
          <w:b/>
        </w:rPr>
      </w:pPr>
      <w:r w:rsidRPr="00C1424E">
        <w:rPr>
          <w:rFonts w:ascii="黑体" w:eastAsia="黑体" w:hAnsi="黑体" w:hint="eastAsia"/>
          <w:b/>
        </w:rPr>
        <w:t>定标原则与授标</w:t>
      </w:r>
    </w:p>
    <w:p w:rsidR="00A54070"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评标委员会按照招标文件确定的评标方法、步骤、标准，对投标文件进行评审，提出书面评标报告。</w:t>
      </w:r>
    </w:p>
    <w:p w:rsidR="00F6510F" w:rsidRPr="00C1424E" w:rsidRDefault="00F6510F"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bCs/>
          <w:szCs w:val="21"/>
        </w:rPr>
        <w:t>采用综合评分法的，按评审后投标人得分由高到低的顺序排列。得分相同的，按投标报价由低到高顺序排列。得分且投标报价相同的，按技术指标优劣顺序排列。综合得分相同，且评标价和技术得分均相同的，名次由评标委员会抽签决定。除投标人须知</w:t>
      </w:r>
      <w:r w:rsidRPr="00C1424E">
        <w:rPr>
          <w:rFonts w:ascii="黑体" w:eastAsia="黑体" w:hAnsi="黑体"/>
          <w:bCs/>
          <w:szCs w:val="21"/>
        </w:rPr>
        <w:lastRenderedPageBreak/>
        <w:t>前附表另有规定，本项目推荐综合得分排名第一的投标人为第一中标候选人，排名第二的投标人为第二中标候选人。</w:t>
      </w:r>
    </w:p>
    <w:p w:rsidR="00A54070"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采用综合评分法的，</w:t>
      </w:r>
      <w:r w:rsidR="005E6B87" w:rsidRPr="00C1424E">
        <w:rPr>
          <w:rFonts w:ascii="黑体" w:eastAsia="黑体" w:hAnsi="黑体" w:hint="eastAsia"/>
          <w:bCs/>
          <w:szCs w:val="21"/>
        </w:rPr>
        <w:t>单一产品采购项目提供相同品牌产品或非单一产品采购项目多家投标人提供的核心产品品牌相同的</w:t>
      </w:r>
      <w:r w:rsidRPr="00C1424E">
        <w:rPr>
          <w:rFonts w:ascii="黑体" w:eastAsia="黑体" w:hAnsi="黑体" w:hint="eastAsia"/>
          <w:bCs/>
          <w:szCs w:val="21"/>
        </w:rPr>
        <w:t>且通过资格审查、符合性审查的不同投标人参加同一合同项下投标的，按一家投标人计算，评审后得分最高的同品牌投标人获得中标人推荐资格。评审后得分由高到低顺序排列；得分相同的，按投标报价由低到高顺序排列。得分且投标报价相同的，按技术指标优劣顺序排列。如以上都相同的，名次由评标委员会抽签确定。除规定推荐综合得分排名第一的投标人为第一中标候选人，排名第二的投标人为第二中标候选人，以此类推。</w:t>
      </w:r>
    </w:p>
    <w:p w:rsidR="00A54070" w:rsidRPr="00C1424E" w:rsidRDefault="009F7934" w:rsidP="00FF591C">
      <w:pPr>
        <w:pStyle w:val="a6"/>
        <w:numPr>
          <w:ilvl w:val="1"/>
          <w:numId w:val="51"/>
        </w:numPr>
        <w:spacing w:line="360" w:lineRule="auto"/>
        <w:ind w:firstLineChars="0"/>
        <w:rPr>
          <w:rFonts w:ascii="黑体" w:eastAsia="黑体" w:hAnsi="黑体"/>
          <w:bCs/>
          <w:spacing w:val="-2"/>
          <w:szCs w:val="21"/>
        </w:rPr>
      </w:pPr>
      <w:r w:rsidRPr="00C1424E">
        <w:rPr>
          <w:rFonts w:ascii="黑体" w:eastAsia="黑体" w:hAnsi="黑体" w:hint="eastAsia"/>
          <w:bCs/>
          <w:spacing w:val="-2"/>
          <w:szCs w:val="21"/>
        </w:rPr>
        <w:t>采用最低评标价法的，提供相同品牌产品的不同投标人参加同一合同项下投标的，以其中通过资格审查、符合性审查且报价最低的参加评标；投标报价由低到高顺序排列。投标报价相同的，按技术指标优劣顺序排列。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rsidR="00F75E8B"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bCs/>
          <w:szCs w:val="21"/>
        </w:rPr>
        <w:t>采购代理机构</w:t>
      </w:r>
      <w:r w:rsidRPr="00C1424E">
        <w:rPr>
          <w:rFonts w:ascii="黑体" w:eastAsia="黑体" w:hAnsi="黑体" w:hint="eastAsia"/>
          <w:bCs/>
          <w:szCs w:val="21"/>
        </w:rPr>
        <w:t>自评标</w:t>
      </w:r>
      <w:r w:rsidRPr="00C1424E">
        <w:rPr>
          <w:rFonts w:ascii="黑体" w:eastAsia="黑体" w:hAnsi="黑体"/>
          <w:bCs/>
          <w:szCs w:val="21"/>
        </w:rPr>
        <w:t>结束</w:t>
      </w:r>
      <w:r w:rsidRPr="00C1424E">
        <w:rPr>
          <w:rFonts w:ascii="黑体" w:eastAsia="黑体" w:hAnsi="黑体" w:hint="eastAsia"/>
          <w:bCs/>
          <w:szCs w:val="21"/>
        </w:rPr>
        <w:t>后</w:t>
      </w:r>
      <w:r w:rsidRPr="00C1424E">
        <w:rPr>
          <w:rFonts w:ascii="黑体" w:eastAsia="黑体" w:hAnsi="黑体"/>
          <w:bCs/>
          <w:szCs w:val="21"/>
        </w:rPr>
        <w:t>2个工作日内将</w:t>
      </w:r>
      <w:r w:rsidRPr="00C1424E">
        <w:rPr>
          <w:rFonts w:ascii="黑体" w:eastAsia="黑体" w:hAnsi="黑体" w:hint="eastAsia"/>
          <w:bCs/>
          <w:szCs w:val="21"/>
        </w:rPr>
        <w:t>评标</w:t>
      </w:r>
      <w:r w:rsidRPr="00C1424E">
        <w:rPr>
          <w:rFonts w:ascii="黑体" w:eastAsia="黑体" w:hAnsi="黑体"/>
          <w:bCs/>
          <w:szCs w:val="21"/>
        </w:rPr>
        <w:t>报告送采购人。采购人应当自收到</w:t>
      </w:r>
      <w:r w:rsidRPr="00C1424E">
        <w:rPr>
          <w:rFonts w:ascii="黑体" w:eastAsia="黑体" w:hAnsi="黑体" w:hint="eastAsia"/>
          <w:bCs/>
          <w:szCs w:val="21"/>
        </w:rPr>
        <w:t>评标</w:t>
      </w:r>
      <w:r w:rsidRPr="00C1424E">
        <w:rPr>
          <w:rFonts w:ascii="黑体" w:eastAsia="黑体" w:hAnsi="黑体"/>
          <w:bCs/>
          <w:szCs w:val="21"/>
        </w:rPr>
        <w:t>报告之日起5个工作日内在</w:t>
      </w:r>
      <w:r w:rsidRPr="00C1424E">
        <w:rPr>
          <w:rFonts w:ascii="黑体" w:eastAsia="黑体" w:hAnsi="黑体" w:hint="eastAsia"/>
          <w:bCs/>
          <w:szCs w:val="21"/>
        </w:rPr>
        <w:t>评标报告确定的</w:t>
      </w:r>
      <w:r w:rsidRPr="00C1424E">
        <w:rPr>
          <w:rFonts w:ascii="黑体" w:eastAsia="黑体" w:hAnsi="黑体"/>
          <w:bCs/>
          <w:szCs w:val="21"/>
        </w:rPr>
        <w:t>中标候选人</w:t>
      </w:r>
      <w:r w:rsidRPr="00C1424E">
        <w:rPr>
          <w:rFonts w:ascii="黑体" w:eastAsia="黑体" w:hAnsi="黑体" w:hint="eastAsia"/>
          <w:bCs/>
          <w:szCs w:val="21"/>
        </w:rPr>
        <w:t>名单</w:t>
      </w:r>
      <w:r w:rsidRPr="00C1424E">
        <w:rPr>
          <w:rFonts w:ascii="黑体" w:eastAsia="黑体" w:hAnsi="黑体"/>
          <w:bCs/>
          <w:szCs w:val="21"/>
        </w:rPr>
        <w:t>中按顺序确定中标</w:t>
      </w:r>
      <w:r w:rsidRPr="00C1424E">
        <w:rPr>
          <w:rFonts w:ascii="黑体" w:eastAsia="黑体" w:hAnsi="黑体" w:hint="eastAsia"/>
          <w:bCs/>
          <w:szCs w:val="21"/>
        </w:rPr>
        <w:t>人。</w:t>
      </w:r>
    </w:p>
    <w:p w:rsidR="0092798F"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采购人在收到评标报告</w:t>
      </w:r>
      <w:r w:rsidRPr="00C1424E">
        <w:rPr>
          <w:rFonts w:ascii="黑体" w:eastAsia="黑体" w:hAnsi="黑体"/>
          <w:bCs/>
          <w:szCs w:val="21"/>
        </w:rPr>
        <w:t>5个工作日内未按评标报告推荐的中标候选人顺序确定中标人，又不</w:t>
      </w:r>
      <w:r w:rsidRPr="00C1424E">
        <w:rPr>
          <w:rFonts w:ascii="黑体" w:eastAsia="黑体" w:hAnsi="黑体" w:hint="eastAsia"/>
          <w:bCs/>
          <w:spacing w:val="-4"/>
          <w:szCs w:val="21"/>
        </w:rPr>
        <w:t>能说明合法理由的，视同按评标报告推荐的顺序确定排名第一的中标候选人为中标人。</w:t>
      </w:r>
    </w:p>
    <w:p w:rsidR="005E6B87" w:rsidRPr="00C1424E" w:rsidRDefault="005E6B87" w:rsidP="00FF591C">
      <w:pPr>
        <w:pStyle w:val="a6"/>
        <w:widowControl/>
        <w:numPr>
          <w:ilvl w:val="0"/>
          <w:numId w:val="51"/>
        </w:numPr>
        <w:spacing w:line="360" w:lineRule="auto"/>
        <w:ind w:firstLineChars="0"/>
        <w:jc w:val="left"/>
        <w:rPr>
          <w:rFonts w:ascii="黑体" w:eastAsia="黑体" w:hAnsi="黑体"/>
          <w:b/>
          <w:szCs w:val="21"/>
        </w:rPr>
      </w:pPr>
      <w:r w:rsidRPr="00C1424E">
        <w:rPr>
          <w:rFonts w:ascii="黑体" w:eastAsia="黑体" w:hAnsi="黑体"/>
          <w:b/>
          <w:szCs w:val="21"/>
        </w:rPr>
        <w:t>特别说明</w:t>
      </w:r>
    </w:p>
    <w:p w:rsidR="005E6B87" w:rsidRPr="00C1424E" w:rsidRDefault="005E6B87" w:rsidP="00FF591C">
      <w:pPr>
        <w:pStyle w:val="a6"/>
        <w:widowControl/>
        <w:numPr>
          <w:ilvl w:val="1"/>
          <w:numId w:val="51"/>
        </w:numPr>
        <w:spacing w:line="360" w:lineRule="auto"/>
        <w:ind w:firstLineChars="0"/>
        <w:jc w:val="left"/>
        <w:rPr>
          <w:rFonts w:ascii="黑体" w:eastAsia="黑体" w:hAnsi="黑体"/>
          <w:szCs w:val="21"/>
        </w:rPr>
      </w:pPr>
      <w:r w:rsidRPr="00C1424E">
        <w:rPr>
          <w:rFonts w:ascii="黑体" w:eastAsia="黑体" w:hAnsi="黑体" w:hint="eastAsia"/>
          <w:szCs w:val="21"/>
        </w:rPr>
        <w:t>有下列情形之一的，视为投标人串通投标，其投标无效：</w:t>
      </w:r>
    </w:p>
    <w:p w:rsidR="005E6B87" w:rsidRPr="00C1424E" w:rsidRDefault="005E6B87" w:rsidP="00FF591C">
      <w:pPr>
        <w:pStyle w:val="a6"/>
        <w:widowControl/>
        <w:numPr>
          <w:ilvl w:val="2"/>
          <w:numId w:val="51"/>
        </w:numPr>
        <w:spacing w:line="360" w:lineRule="auto"/>
        <w:ind w:firstLineChars="0"/>
        <w:jc w:val="left"/>
        <w:rPr>
          <w:rFonts w:ascii="黑体" w:eastAsia="黑体" w:hAnsi="黑体"/>
          <w:szCs w:val="21"/>
        </w:rPr>
      </w:pPr>
      <w:r w:rsidRPr="00C1424E">
        <w:rPr>
          <w:rFonts w:ascii="黑体" w:eastAsia="黑体" w:hAnsi="黑体" w:hint="eastAsia"/>
          <w:szCs w:val="21"/>
        </w:rPr>
        <w:t>不同投标人的投标文件由同一单位或者个人编制；</w:t>
      </w:r>
    </w:p>
    <w:p w:rsidR="005E6B87" w:rsidRPr="00C1424E" w:rsidRDefault="005E6B87" w:rsidP="00FF591C">
      <w:pPr>
        <w:pStyle w:val="a6"/>
        <w:widowControl/>
        <w:numPr>
          <w:ilvl w:val="2"/>
          <w:numId w:val="51"/>
        </w:numPr>
        <w:spacing w:line="360" w:lineRule="auto"/>
        <w:ind w:firstLineChars="0"/>
        <w:jc w:val="left"/>
        <w:rPr>
          <w:rFonts w:ascii="黑体" w:eastAsia="黑体" w:hAnsi="黑体"/>
          <w:szCs w:val="21"/>
        </w:rPr>
      </w:pPr>
      <w:r w:rsidRPr="00C1424E">
        <w:rPr>
          <w:rFonts w:ascii="黑体" w:eastAsia="黑体" w:hAnsi="黑体" w:hint="eastAsia"/>
          <w:szCs w:val="21"/>
        </w:rPr>
        <w:t>不同投标人委托同一单位或者个人办理投标事宜；</w:t>
      </w:r>
    </w:p>
    <w:p w:rsidR="005E6B87" w:rsidRPr="00C1424E" w:rsidRDefault="005E6B87" w:rsidP="00FF591C">
      <w:pPr>
        <w:pStyle w:val="a6"/>
        <w:widowControl/>
        <w:numPr>
          <w:ilvl w:val="2"/>
          <w:numId w:val="51"/>
        </w:numPr>
        <w:spacing w:line="360" w:lineRule="auto"/>
        <w:ind w:firstLineChars="0"/>
        <w:jc w:val="left"/>
        <w:rPr>
          <w:rFonts w:ascii="黑体" w:eastAsia="黑体" w:hAnsi="黑体"/>
          <w:szCs w:val="21"/>
        </w:rPr>
      </w:pPr>
      <w:r w:rsidRPr="00C1424E">
        <w:rPr>
          <w:rFonts w:ascii="黑体" w:eastAsia="黑体" w:hAnsi="黑体" w:hint="eastAsia"/>
          <w:szCs w:val="21"/>
        </w:rPr>
        <w:t>不同投标人的投标文件载明的项目管理成员或者联系人员为同一人；</w:t>
      </w:r>
    </w:p>
    <w:p w:rsidR="005E6B87" w:rsidRPr="00C1424E" w:rsidRDefault="005E6B87" w:rsidP="00FF591C">
      <w:pPr>
        <w:pStyle w:val="a6"/>
        <w:widowControl/>
        <w:numPr>
          <w:ilvl w:val="2"/>
          <w:numId w:val="51"/>
        </w:numPr>
        <w:spacing w:line="360" w:lineRule="auto"/>
        <w:ind w:firstLineChars="0"/>
        <w:jc w:val="left"/>
        <w:rPr>
          <w:rFonts w:ascii="黑体" w:eastAsia="黑体" w:hAnsi="黑体"/>
          <w:szCs w:val="21"/>
        </w:rPr>
      </w:pPr>
      <w:r w:rsidRPr="00C1424E">
        <w:rPr>
          <w:rFonts w:ascii="黑体" w:eastAsia="黑体" w:hAnsi="黑体" w:hint="eastAsia"/>
          <w:szCs w:val="21"/>
        </w:rPr>
        <w:t>不同投标人的投标文件异常一致或者投标报价呈规律性差异；</w:t>
      </w:r>
    </w:p>
    <w:p w:rsidR="005E6B87" w:rsidRPr="00C1424E" w:rsidRDefault="005E6B87" w:rsidP="00FF591C">
      <w:pPr>
        <w:pStyle w:val="a6"/>
        <w:widowControl/>
        <w:numPr>
          <w:ilvl w:val="2"/>
          <w:numId w:val="51"/>
        </w:numPr>
        <w:spacing w:line="360" w:lineRule="auto"/>
        <w:ind w:firstLineChars="0"/>
        <w:jc w:val="left"/>
        <w:rPr>
          <w:rFonts w:ascii="黑体" w:eastAsia="黑体" w:hAnsi="黑体"/>
          <w:szCs w:val="21"/>
        </w:rPr>
      </w:pPr>
      <w:r w:rsidRPr="00C1424E">
        <w:rPr>
          <w:rFonts w:ascii="黑体" w:eastAsia="黑体" w:hAnsi="黑体" w:hint="eastAsia"/>
          <w:szCs w:val="21"/>
        </w:rPr>
        <w:t>不同投标人的投标文件相互混装；</w:t>
      </w:r>
    </w:p>
    <w:p w:rsidR="005E6B87" w:rsidRPr="00C1424E" w:rsidRDefault="005E6B87" w:rsidP="00FF591C">
      <w:pPr>
        <w:pStyle w:val="a6"/>
        <w:widowControl/>
        <w:numPr>
          <w:ilvl w:val="2"/>
          <w:numId w:val="51"/>
        </w:numPr>
        <w:spacing w:line="360" w:lineRule="auto"/>
        <w:ind w:firstLineChars="0"/>
        <w:jc w:val="left"/>
        <w:rPr>
          <w:rFonts w:ascii="黑体" w:eastAsia="黑体" w:hAnsi="黑体"/>
          <w:szCs w:val="21"/>
        </w:rPr>
      </w:pPr>
      <w:r w:rsidRPr="00C1424E">
        <w:rPr>
          <w:rFonts w:ascii="黑体" w:eastAsia="黑体" w:hAnsi="黑体" w:hint="eastAsia"/>
          <w:szCs w:val="21"/>
        </w:rPr>
        <w:t>不同投标人的投标保证金从同一单位或者个人的账户转出。</w:t>
      </w:r>
    </w:p>
    <w:p w:rsidR="005E6B87" w:rsidRPr="00C1424E" w:rsidRDefault="005E6B87" w:rsidP="00FF591C">
      <w:pPr>
        <w:pStyle w:val="a6"/>
        <w:widowControl/>
        <w:numPr>
          <w:ilvl w:val="1"/>
          <w:numId w:val="51"/>
        </w:numPr>
        <w:spacing w:line="360" w:lineRule="auto"/>
        <w:ind w:firstLineChars="0"/>
        <w:jc w:val="left"/>
        <w:rPr>
          <w:rFonts w:ascii="黑体" w:eastAsia="黑体" w:hAnsi="黑体"/>
          <w:szCs w:val="21"/>
        </w:rPr>
      </w:pPr>
      <w:r w:rsidRPr="00C1424E">
        <w:rPr>
          <w:rFonts w:ascii="黑体" w:eastAsia="黑体" w:hAnsi="黑体" w:hint="eastAsia"/>
          <w:szCs w:val="21"/>
        </w:rPr>
        <w:t>投标人存在下列情况之一的，投标无效：</w:t>
      </w:r>
    </w:p>
    <w:p w:rsidR="005E6B87" w:rsidRPr="00C1424E" w:rsidRDefault="005E6B87" w:rsidP="00FF591C">
      <w:pPr>
        <w:pStyle w:val="a6"/>
        <w:widowControl/>
        <w:numPr>
          <w:ilvl w:val="2"/>
          <w:numId w:val="51"/>
        </w:numPr>
        <w:spacing w:line="360" w:lineRule="auto"/>
        <w:ind w:firstLineChars="0"/>
        <w:jc w:val="left"/>
        <w:rPr>
          <w:rFonts w:ascii="黑体" w:eastAsia="黑体" w:hAnsi="黑体"/>
          <w:szCs w:val="21"/>
        </w:rPr>
      </w:pPr>
      <w:r w:rsidRPr="00C1424E">
        <w:rPr>
          <w:rFonts w:ascii="黑体" w:eastAsia="黑体" w:hAnsi="黑体" w:hint="eastAsia"/>
          <w:szCs w:val="21"/>
        </w:rPr>
        <w:lastRenderedPageBreak/>
        <w:t>未按照招标文件的规定提交投标保证金的；</w:t>
      </w:r>
    </w:p>
    <w:p w:rsidR="005E6B87" w:rsidRPr="00C1424E" w:rsidRDefault="005E6B87" w:rsidP="00FF591C">
      <w:pPr>
        <w:pStyle w:val="a6"/>
        <w:widowControl/>
        <w:numPr>
          <w:ilvl w:val="2"/>
          <w:numId w:val="51"/>
        </w:numPr>
        <w:spacing w:line="360" w:lineRule="auto"/>
        <w:ind w:firstLineChars="0"/>
        <w:jc w:val="left"/>
        <w:rPr>
          <w:rFonts w:ascii="黑体" w:eastAsia="黑体" w:hAnsi="黑体"/>
          <w:szCs w:val="21"/>
        </w:rPr>
      </w:pPr>
      <w:r w:rsidRPr="00C1424E">
        <w:rPr>
          <w:rFonts w:ascii="黑体" w:eastAsia="黑体" w:hAnsi="黑体" w:hint="eastAsia"/>
          <w:szCs w:val="21"/>
        </w:rPr>
        <w:t>投标文件未按招标文件要求签署、盖章的；</w:t>
      </w:r>
    </w:p>
    <w:p w:rsidR="005E6B87" w:rsidRPr="00C1424E" w:rsidRDefault="005E6B87" w:rsidP="00FF591C">
      <w:pPr>
        <w:pStyle w:val="a6"/>
        <w:widowControl/>
        <w:numPr>
          <w:ilvl w:val="2"/>
          <w:numId w:val="51"/>
        </w:numPr>
        <w:spacing w:line="360" w:lineRule="auto"/>
        <w:ind w:firstLineChars="0"/>
        <w:jc w:val="left"/>
        <w:rPr>
          <w:rFonts w:ascii="黑体" w:eastAsia="黑体" w:hAnsi="黑体"/>
          <w:szCs w:val="21"/>
        </w:rPr>
      </w:pPr>
      <w:r w:rsidRPr="00C1424E">
        <w:rPr>
          <w:rFonts w:ascii="黑体" w:eastAsia="黑体" w:hAnsi="黑体" w:hint="eastAsia"/>
          <w:szCs w:val="21"/>
        </w:rPr>
        <w:t>不具备招标文件中规定的资格要求的；</w:t>
      </w:r>
    </w:p>
    <w:p w:rsidR="005E6B87" w:rsidRPr="00C1424E" w:rsidRDefault="005E6B87" w:rsidP="00FF591C">
      <w:pPr>
        <w:pStyle w:val="a6"/>
        <w:widowControl/>
        <w:numPr>
          <w:ilvl w:val="2"/>
          <w:numId w:val="51"/>
        </w:numPr>
        <w:spacing w:line="360" w:lineRule="auto"/>
        <w:ind w:firstLineChars="0"/>
        <w:jc w:val="left"/>
        <w:rPr>
          <w:rFonts w:ascii="黑体" w:eastAsia="黑体" w:hAnsi="黑体"/>
          <w:szCs w:val="21"/>
        </w:rPr>
      </w:pPr>
      <w:r w:rsidRPr="00C1424E">
        <w:rPr>
          <w:rFonts w:ascii="黑体" w:eastAsia="黑体" w:hAnsi="黑体" w:hint="eastAsia"/>
          <w:szCs w:val="21"/>
        </w:rPr>
        <w:t>报价超过招标文件中规定的预算金额或者最高限价的；</w:t>
      </w:r>
    </w:p>
    <w:p w:rsidR="005E6B87" w:rsidRPr="00C1424E" w:rsidRDefault="005E6B87" w:rsidP="00FF591C">
      <w:pPr>
        <w:pStyle w:val="a6"/>
        <w:widowControl/>
        <w:numPr>
          <w:ilvl w:val="2"/>
          <w:numId w:val="51"/>
        </w:numPr>
        <w:spacing w:line="360" w:lineRule="auto"/>
        <w:ind w:firstLineChars="0"/>
        <w:jc w:val="left"/>
        <w:rPr>
          <w:rFonts w:ascii="黑体" w:eastAsia="黑体" w:hAnsi="黑体"/>
          <w:szCs w:val="21"/>
        </w:rPr>
      </w:pPr>
      <w:r w:rsidRPr="00C1424E">
        <w:rPr>
          <w:rFonts w:ascii="黑体" w:eastAsia="黑体" w:hAnsi="黑体" w:hint="eastAsia"/>
          <w:szCs w:val="21"/>
        </w:rPr>
        <w:t>投标文件含有采购人不能接受的附加条件的；</w:t>
      </w:r>
    </w:p>
    <w:p w:rsidR="005E6B87" w:rsidRPr="00C1424E" w:rsidRDefault="005E6B87" w:rsidP="00FF591C">
      <w:pPr>
        <w:pStyle w:val="a6"/>
        <w:widowControl/>
        <w:numPr>
          <w:ilvl w:val="2"/>
          <w:numId w:val="51"/>
        </w:numPr>
        <w:spacing w:line="360" w:lineRule="auto"/>
        <w:ind w:firstLineChars="0"/>
        <w:jc w:val="left"/>
        <w:rPr>
          <w:rFonts w:ascii="黑体" w:eastAsia="黑体" w:hAnsi="黑体"/>
          <w:szCs w:val="21"/>
        </w:rPr>
      </w:pPr>
      <w:r w:rsidRPr="00C1424E">
        <w:rPr>
          <w:rFonts w:ascii="黑体" w:eastAsia="黑体" w:hAnsi="黑体" w:hint="eastAsia"/>
          <w:szCs w:val="21"/>
        </w:rPr>
        <w:t>法律、法规和招标文件规定的其他无效情形。</w:t>
      </w:r>
    </w:p>
    <w:p w:rsidR="005E6B87" w:rsidRPr="00C1424E" w:rsidRDefault="005E6B87" w:rsidP="00FF591C">
      <w:pPr>
        <w:pStyle w:val="a6"/>
        <w:widowControl/>
        <w:numPr>
          <w:ilvl w:val="1"/>
          <w:numId w:val="51"/>
        </w:numPr>
        <w:spacing w:line="360" w:lineRule="auto"/>
        <w:ind w:firstLineChars="0"/>
        <w:jc w:val="left"/>
        <w:rPr>
          <w:rFonts w:ascii="黑体" w:eastAsia="黑体" w:hAnsi="黑体"/>
          <w:szCs w:val="21"/>
        </w:rPr>
      </w:pPr>
      <w:r w:rsidRPr="00C1424E">
        <w:rPr>
          <w:rFonts w:ascii="黑体" w:eastAsia="黑体" w:hAnsi="黑体"/>
          <w:szCs w:val="21"/>
        </w:rPr>
        <w:t>废标</w:t>
      </w:r>
    </w:p>
    <w:p w:rsidR="005E6B87" w:rsidRPr="00C1424E" w:rsidRDefault="005E6B87" w:rsidP="00FF591C">
      <w:pPr>
        <w:pStyle w:val="a6"/>
        <w:widowControl/>
        <w:numPr>
          <w:ilvl w:val="2"/>
          <w:numId w:val="51"/>
        </w:numPr>
        <w:spacing w:line="360" w:lineRule="auto"/>
        <w:ind w:firstLineChars="0"/>
        <w:jc w:val="left"/>
        <w:rPr>
          <w:rFonts w:ascii="黑体" w:eastAsia="黑体" w:hAnsi="黑体"/>
          <w:szCs w:val="21"/>
        </w:rPr>
      </w:pPr>
      <w:r w:rsidRPr="00C1424E">
        <w:rPr>
          <w:rFonts w:ascii="黑体" w:eastAsia="黑体" w:hAnsi="黑体"/>
          <w:szCs w:val="21"/>
        </w:rPr>
        <w:t>在招标采购中，出现下列情形之一的，应予废标</w:t>
      </w:r>
      <w:r w:rsidRPr="00C1424E">
        <w:rPr>
          <w:rFonts w:ascii="黑体" w:eastAsia="黑体" w:hAnsi="黑体" w:hint="eastAsia"/>
          <w:szCs w:val="21"/>
        </w:rPr>
        <w:t>。</w:t>
      </w:r>
    </w:p>
    <w:p w:rsidR="00A27139" w:rsidRPr="00C1424E" w:rsidRDefault="005E6B87" w:rsidP="00FF591C">
      <w:pPr>
        <w:pStyle w:val="a6"/>
        <w:widowControl/>
        <w:numPr>
          <w:ilvl w:val="3"/>
          <w:numId w:val="80"/>
        </w:numPr>
        <w:tabs>
          <w:tab w:val="left" w:pos="1134"/>
        </w:tabs>
        <w:spacing w:line="360" w:lineRule="auto"/>
        <w:ind w:left="993" w:firstLineChars="0" w:hanging="993"/>
        <w:jc w:val="left"/>
        <w:rPr>
          <w:rFonts w:ascii="黑体" w:eastAsia="黑体" w:hAnsi="黑体"/>
          <w:szCs w:val="21"/>
        </w:rPr>
      </w:pPr>
      <w:r w:rsidRPr="00C1424E">
        <w:rPr>
          <w:rFonts w:ascii="黑体" w:eastAsia="黑体" w:hAnsi="黑体"/>
          <w:szCs w:val="21"/>
        </w:rPr>
        <w:t>符合专业条件的供应商或者对</w:t>
      </w:r>
      <w:r w:rsidRPr="00C1424E">
        <w:rPr>
          <w:rFonts w:ascii="黑体" w:eastAsia="黑体" w:hAnsi="黑体" w:hint="eastAsia"/>
          <w:szCs w:val="21"/>
        </w:rPr>
        <w:t>招标</w:t>
      </w:r>
      <w:r w:rsidRPr="00C1424E">
        <w:rPr>
          <w:rFonts w:ascii="黑体" w:eastAsia="黑体" w:hAnsi="黑体"/>
          <w:szCs w:val="21"/>
        </w:rPr>
        <w:t>文件作实质响应的供应商不足三家的；</w:t>
      </w:r>
    </w:p>
    <w:p w:rsidR="00A27139" w:rsidRPr="00C1424E" w:rsidRDefault="005E6B87" w:rsidP="00FF591C">
      <w:pPr>
        <w:pStyle w:val="a6"/>
        <w:widowControl/>
        <w:numPr>
          <w:ilvl w:val="3"/>
          <w:numId w:val="80"/>
        </w:numPr>
        <w:tabs>
          <w:tab w:val="left" w:pos="1134"/>
        </w:tabs>
        <w:spacing w:line="360" w:lineRule="auto"/>
        <w:ind w:left="993" w:firstLineChars="0" w:hanging="993"/>
        <w:jc w:val="left"/>
        <w:rPr>
          <w:rFonts w:ascii="黑体" w:eastAsia="黑体" w:hAnsi="黑体"/>
          <w:szCs w:val="21"/>
        </w:rPr>
      </w:pPr>
      <w:r w:rsidRPr="00C1424E">
        <w:rPr>
          <w:rFonts w:ascii="黑体" w:eastAsia="黑体" w:hAnsi="黑体"/>
          <w:szCs w:val="21"/>
        </w:rPr>
        <w:t>出现影响采购公正的违法、违规行为的；</w:t>
      </w:r>
    </w:p>
    <w:p w:rsidR="00A27139" w:rsidRPr="00C1424E" w:rsidRDefault="005E6B87" w:rsidP="00FF591C">
      <w:pPr>
        <w:pStyle w:val="a6"/>
        <w:widowControl/>
        <w:numPr>
          <w:ilvl w:val="3"/>
          <w:numId w:val="80"/>
        </w:numPr>
        <w:tabs>
          <w:tab w:val="left" w:pos="1134"/>
        </w:tabs>
        <w:spacing w:line="360" w:lineRule="auto"/>
        <w:ind w:left="993" w:firstLineChars="0" w:hanging="993"/>
        <w:jc w:val="left"/>
        <w:rPr>
          <w:rFonts w:ascii="黑体" w:eastAsia="黑体" w:hAnsi="黑体"/>
          <w:szCs w:val="21"/>
        </w:rPr>
      </w:pPr>
      <w:r w:rsidRPr="00C1424E">
        <w:rPr>
          <w:rFonts w:ascii="黑体" w:eastAsia="黑体" w:hAnsi="黑体"/>
          <w:szCs w:val="21"/>
        </w:rPr>
        <w:t>投标人的报价均超过了采购预算，采购人不能支付的；</w:t>
      </w:r>
    </w:p>
    <w:p w:rsidR="005E6B87" w:rsidRPr="00C1424E" w:rsidRDefault="005E6B87" w:rsidP="00FF591C">
      <w:pPr>
        <w:pStyle w:val="a6"/>
        <w:widowControl/>
        <w:numPr>
          <w:ilvl w:val="3"/>
          <w:numId w:val="80"/>
        </w:numPr>
        <w:tabs>
          <w:tab w:val="left" w:pos="1134"/>
        </w:tabs>
        <w:spacing w:line="360" w:lineRule="auto"/>
        <w:ind w:left="993" w:firstLineChars="0" w:hanging="993"/>
        <w:jc w:val="left"/>
        <w:rPr>
          <w:rFonts w:ascii="黑体" w:eastAsia="黑体" w:hAnsi="黑体"/>
          <w:szCs w:val="21"/>
        </w:rPr>
      </w:pPr>
      <w:r w:rsidRPr="00C1424E">
        <w:rPr>
          <w:rFonts w:ascii="黑体" w:eastAsia="黑体" w:hAnsi="黑体"/>
          <w:szCs w:val="21"/>
        </w:rPr>
        <w:t>因重大变故，采购任务取消的</w:t>
      </w:r>
      <w:r w:rsidRPr="00C1424E">
        <w:rPr>
          <w:rFonts w:ascii="黑体" w:eastAsia="黑体" w:hAnsi="黑体" w:hint="eastAsia"/>
          <w:szCs w:val="21"/>
        </w:rPr>
        <w:t>。</w:t>
      </w:r>
    </w:p>
    <w:p w:rsidR="00F16706" w:rsidRPr="00C1424E" w:rsidRDefault="00F16706" w:rsidP="00BB5919">
      <w:pPr>
        <w:pStyle w:val="a6"/>
        <w:numPr>
          <w:ilvl w:val="0"/>
          <w:numId w:val="51"/>
        </w:numPr>
        <w:spacing w:beforeLines="100" w:line="360" w:lineRule="auto"/>
        <w:ind w:firstLineChars="0"/>
        <w:rPr>
          <w:rFonts w:ascii="黑体" w:eastAsia="黑体" w:hAnsi="黑体"/>
          <w:b/>
        </w:rPr>
      </w:pPr>
      <w:r w:rsidRPr="00C1424E">
        <w:rPr>
          <w:rFonts w:ascii="黑体" w:eastAsia="黑体" w:hAnsi="黑体" w:hint="eastAsia"/>
          <w:b/>
        </w:rPr>
        <w:t>询问、质疑、投诉</w:t>
      </w:r>
    </w:p>
    <w:p w:rsidR="007F287A"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询问</w:t>
      </w:r>
    </w:p>
    <w:p w:rsidR="00D27F4F" w:rsidRPr="00C1424E" w:rsidRDefault="00F16706" w:rsidP="00FF591C">
      <w:pPr>
        <w:pStyle w:val="a6"/>
        <w:numPr>
          <w:ilvl w:val="2"/>
          <w:numId w:val="59"/>
        </w:numPr>
        <w:spacing w:line="360" w:lineRule="auto"/>
        <w:ind w:firstLineChars="0"/>
        <w:rPr>
          <w:rFonts w:ascii="黑体" w:eastAsia="黑体" w:hAnsi="黑体"/>
          <w:bCs/>
          <w:szCs w:val="21"/>
        </w:rPr>
      </w:pPr>
      <w:r w:rsidRPr="00C1424E">
        <w:rPr>
          <w:rFonts w:ascii="黑体" w:eastAsia="黑体" w:hAnsi="黑体" w:hint="eastAsia"/>
          <w:bCs/>
          <w:szCs w:val="21"/>
        </w:rPr>
        <w:t>供应商对政府采购活动事项有疑问的，可以向采购人或者采购代理机构提出询问，询问可以口头方式提出，也可以书面方式提出。</w:t>
      </w:r>
    </w:p>
    <w:p w:rsidR="00D27F4F" w:rsidRPr="00C1424E" w:rsidRDefault="00F16706" w:rsidP="00FF591C">
      <w:pPr>
        <w:pStyle w:val="a6"/>
        <w:numPr>
          <w:ilvl w:val="2"/>
          <w:numId w:val="59"/>
        </w:numPr>
        <w:spacing w:line="360" w:lineRule="auto"/>
        <w:ind w:firstLineChars="0"/>
        <w:rPr>
          <w:rFonts w:ascii="黑体" w:eastAsia="黑体" w:hAnsi="黑体"/>
          <w:bCs/>
          <w:szCs w:val="21"/>
        </w:rPr>
      </w:pPr>
      <w:r w:rsidRPr="00C1424E">
        <w:rPr>
          <w:rFonts w:ascii="黑体" w:eastAsia="黑体" w:hAnsi="黑体" w:hint="eastAsia"/>
          <w:bCs/>
          <w:szCs w:val="21"/>
        </w:rPr>
        <w:t>如采用书面方式提出询问，供应商为自然人的，询问</w:t>
      </w:r>
      <w:proofErr w:type="gramStart"/>
      <w:r w:rsidRPr="00C1424E">
        <w:rPr>
          <w:rFonts w:ascii="黑体" w:eastAsia="黑体" w:hAnsi="黑体" w:hint="eastAsia"/>
          <w:bCs/>
          <w:szCs w:val="21"/>
        </w:rPr>
        <w:t>函应当</w:t>
      </w:r>
      <w:proofErr w:type="gramEnd"/>
      <w:r w:rsidRPr="00C1424E">
        <w:rPr>
          <w:rFonts w:ascii="黑体" w:eastAsia="黑体" w:hAnsi="黑体" w:hint="eastAsia"/>
          <w:bCs/>
          <w:szCs w:val="21"/>
        </w:rPr>
        <w:t>由本人签字；供应商为法人或者其他组织的，应当由法定代表人、主要负责人或授权代表签字并加盖公章或者盖章，并加盖公章。响应供应商递交询问函时非法定代表人亲自办理的需提供法定代表人授权委托书（应载明授权代表的姓名或者名称、代理事项、具体权限、期限和相关事项）及授权代表身份证复印件。</w:t>
      </w:r>
    </w:p>
    <w:p w:rsidR="00F16706" w:rsidRPr="00C1424E" w:rsidRDefault="00F16706" w:rsidP="00FF591C">
      <w:pPr>
        <w:pStyle w:val="a6"/>
        <w:numPr>
          <w:ilvl w:val="2"/>
          <w:numId w:val="59"/>
        </w:numPr>
        <w:spacing w:line="360" w:lineRule="auto"/>
        <w:ind w:firstLineChars="0"/>
        <w:rPr>
          <w:rFonts w:ascii="黑体" w:eastAsia="黑体" w:hAnsi="黑体"/>
          <w:bCs/>
          <w:szCs w:val="21"/>
        </w:rPr>
      </w:pPr>
      <w:r w:rsidRPr="00C1424E">
        <w:rPr>
          <w:rFonts w:ascii="黑体" w:eastAsia="黑体" w:hAnsi="黑体" w:hint="eastAsia"/>
          <w:bCs/>
          <w:szCs w:val="21"/>
        </w:rPr>
        <w:t>采购人或者采购代理机构在三个工作日内对供应</w:t>
      </w:r>
      <w:proofErr w:type="gramStart"/>
      <w:r w:rsidRPr="00C1424E">
        <w:rPr>
          <w:rFonts w:ascii="黑体" w:eastAsia="黑体" w:hAnsi="黑体" w:hint="eastAsia"/>
          <w:bCs/>
          <w:szCs w:val="21"/>
        </w:rPr>
        <w:t>商依法</w:t>
      </w:r>
      <w:proofErr w:type="gramEnd"/>
      <w:r w:rsidRPr="00C1424E">
        <w:rPr>
          <w:rFonts w:ascii="黑体" w:eastAsia="黑体" w:hAnsi="黑体" w:hint="eastAsia"/>
          <w:bCs/>
          <w:szCs w:val="21"/>
        </w:rPr>
        <w:t>提出的询问</w:t>
      </w:r>
      <w:proofErr w:type="gramStart"/>
      <w:r w:rsidRPr="00C1424E">
        <w:rPr>
          <w:rFonts w:ascii="黑体" w:eastAsia="黑体" w:hAnsi="黑体" w:hint="eastAsia"/>
          <w:bCs/>
          <w:szCs w:val="21"/>
        </w:rPr>
        <w:t>作出</w:t>
      </w:r>
      <w:proofErr w:type="gramEnd"/>
      <w:r w:rsidRPr="00C1424E">
        <w:rPr>
          <w:rFonts w:ascii="黑体" w:eastAsia="黑体" w:hAnsi="黑体" w:hint="eastAsia"/>
          <w:bCs/>
          <w:szCs w:val="21"/>
        </w:rPr>
        <w:t>答复。</w:t>
      </w:r>
    </w:p>
    <w:p w:rsidR="00790BF9"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质疑</w:t>
      </w:r>
    </w:p>
    <w:p w:rsidR="00775B8E" w:rsidRPr="00C1424E" w:rsidRDefault="00775B8E" w:rsidP="00FF591C">
      <w:pPr>
        <w:pStyle w:val="a6"/>
        <w:numPr>
          <w:ilvl w:val="2"/>
          <w:numId w:val="60"/>
        </w:numPr>
        <w:spacing w:line="360" w:lineRule="auto"/>
        <w:ind w:firstLineChars="0"/>
        <w:rPr>
          <w:rFonts w:ascii="黑体" w:eastAsia="黑体" w:hAnsi="黑体"/>
          <w:bCs/>
          <w:szCs w:val="21"/>
        </w:rPr>
      </w:pPr>
      <w:r w:rsidRPr="00C1424E">
        <w:rPr>
          <w:rFonts w:ascii="黑体" w:eastAsia="黑体" w:hAnsi="黑体" w:cs="宋体" w:hint="eastAsia"/>
          <w:kern w:val="0"/>
          <w:szCs w:val="21"/>
        </w:rPr>
        <w:t>供应商认为采购文件、采购过程、中标或者成交结果使自己的权益受到损害的，可以在知道或者应知其权益受到损害之日起7个工作日内，以书面形式向采购人、采购代理机构提出质疑。</w:t>
      </w:r>
    </w:p>
    <w:p w:rsidR="00A904D2" w:rsidRPr="00C1424E" w:rsidRDefault="00A904D2" w:rsidP="00FF591C">
      <w:pPr>
        <w:pStyle w:val="a6"/>
        <w:numPr>
          <w:ilvl w:val="2"/>
          <w:numId w:val="60"/>
        </w:numPr>
        <w:spacing w:line="360" w:lineRule="auto"/>
        <w:ind w:firstLineChars="0"/>
        <w:rPr>
          <w:rFonts w:ascii="黑体" w:eastAsia="黑体" w:hAnsi="黑体"/>
          <w:bCs/>
          <w:szCs w:val="21"/>
        </w:rPr>
      </w:pPr>
      <w:r w:rsidRPr="00C1424E">
        <w:rPr>
          <w:rFonts w:ascii="黑体" w:eastAsia="黑体" w:hAnsi="黑体" w:hint="eastAsia"/>
          <w:bCs/>
          <w:szCs w:val="21"/>
        </w:rPr>
        <w:t>提出质疑的供应商应当是参与所质疑项目采购活动的供应商。</w:t>
      </w:r>
    </w:p>
    <w:p w:rsidR="00790BF9"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提交要求：</w:t>
      </w:r>
    </w:p>
    <w:p w:rsidR="00790BF9" w:rsidRPr="00C1424E" w:rsidRDefault="00F16706" w:rsidP="00FF591C">
      <w:pPr>
        <w:pStyle w:val="a6"/>
        <w:numPr>
          <w:ilvl w:val="2"/>
          <w:numId w:val="61"/>
        </w:numPr>
        <w:spacing w:line="360" w:lineRule="auto"/>
        <w:ind w:firstLineChars="0"/>
        <w:rPr>
          <w:rFonts w:ascii="黑体" w:eastAsia="黑体" w:hAnsi="黑体"/>
          <w:bCs/>
          <w:szCs w:val="21"/>
        </w:rPr>
      </w:pPr>
      <w:r w:rsidRPr="00C1424E">
        <w:rPr>
          <w:rFonts w:ascii="黑体" w:eastAsia="黑体" w:hAnsi="黑体" w:hint="eastAsia"/>
          <w:bCs/>
          <w:szCs w:val="21"/>
        </w:rPr>
        <w:t>以书面形式向采购人或者采购代理机构一次性提出针对同一采购程序环节的质疑。</w:t>
      </w:r>
    </w:p>
    <w:p w:rsidR="00790BF9" w:rsidRPr="00C1424E" w:rsidRDefault="00F16706" w:rsidP="00FF591C">
      <w:pPr>
        <w:pStyle w:val="a6"/>
        <w:numPr>
          <w:ilvl w:val="2"/>
          <w:numId w:val="61"/>
        </w:numPr>
        <w:spacing w:line="360" w:lineRule="auto"/>
        <w:ind w:firstLineChars="0"/>
        <w:rPr>
          <w:rFonts w:ascii="黑体" w:eastAsia="黑体" w:hAnsi="黑体"/>
          <w:bCs/>
          <w:szCs w:val="21"/>
        </w:rPr>
      </w:pPr>
      <w:r w:rsidRPr="00C1424E">
        <w:rPr>
          <w:rFonts w:ascii="黑体" w:eastAsia="黑体" w:hAnsi="黑体" w:hint="eastAsia"/>
          <w:bCs/>
          <w:spacing w:val="-4"/>
          <w:szCs w:val="21"/>
        </w:rPr>
        <w:lastRenderedPageBreak/>
        <w:t>以联合体形</w:t>
      </w:r>
      <w:proofErr w:type="gramStart"/>
      <w:r w:rsidRPr="00C1424E">
        <w:rPr>
          <w:rFonts w:ascii="黑体" w:eastAsia="黑体" w:hAnsi="黑体" w:hint="eastAsia"/>
          <w:bCs/>
          <w:spacing w:val="-4"/>
          <w:szCs w:val="21"/>
        </w:rPr>
        <w:t>式参加</w:t>
      </w:r>
      <w:proofErr w:type="gramEnd"/>
      <w:r w:rsidRPr="00C1424E">
        <w:rPr>
          <w:rFonts w:ascii="黑体" w:eastAsia="黑体" w:hAnsi="黑体" w:hint="eastAsia"/>
          <w:bCs/>
          <w:spacing w:val="-4"/>
          <w:szCs w:val="21"/>
        </w:rPr>
        <w:t>政府采购活动的，其质疑应当由组成联合体的所有供应商共同提出</w:t>
      </w:r>
      <w:r w:rsidRPr="00C1424E">
        <w:rPr>
          <w:rFonts w:ascii="黑体" w:eastAsia="黑体" w:hAnsi="黑体" w:hint="eastAsia"/>
          <w:bCs/>
          <w:szCs w:val="21"/>
        </w:rPr>
        <w:t>。</w:t>
      </w:r>
    </w:p>
    <w:p w:rsidR="00790BF9" w:rsidRPr="00C1424E" w:rsidRDefault="00F16706" w:rsidP="00FF591C">
      <w:pPr>
        <w:pStyle w:val="a6"/>
        <w:numPr>
          <w:ilvl w:val="2"/>
          <w:numId w:val="61"/>
        </w:numPr>
        <w:spacing w:line="360" w:lineRule="auto"/>
        <w:ind w:firstLineChars="0"/>
        <w:rPr>
          <w:rFonts w:ascii="黑体" w:eastAsia="黑体" w:hAnsi="黑体"/>
          <w:bCs/>
          <w:szCs w:val="21"/>
        </w:rPr>
      </w:pPr>
      <w:r w:rsidRPr="00C1424E">
        <w:rPr>
          <w:rFonts w:ascii="黑体" w:eastAsia="黑体" w:hAnsi="黑体" w:hint="eastAsia"/>
          <w:bCs/>
          <w:szCs w:val="21"/>
        </w:rPr>
        <w:t>质疑函内容：</w:t>
      </w:r>
      <w:r w:rsidR="0025154B" w:rsidRPr="00C1424E">
        <w:rPr>
          <w:rFonts w:ascii="黑体" w:eastAsia="黑体" w:hAnsi="黑体" w:hint="eastAsia"/>
          <w:bCs/>
          <w:szCs w:val="21"/>
        </w:rPr>
        <w:t>应包括供应商的姓名或者名称、地址、邮编、联系人及联系电话；质疑项目的名称及编号；具体且明确的质疑事项和与质疑事项相关的请求；</w:t>
      </w:r>
      <w:r w:rsidRPr="00C1424E">
        <w:rPr>
          <w:rFonts w:ascii="黑体" w:eastAsia="黑体" w:hAnsi="黑体" w:hint="eastAsia"/>
          <w:bCs/>
          <w:szCs w:val="21"/>
        </w:rPr>
        <w:t>事实依据、必要的法律依据、提出质疑的日期</w:t>
      </w:r>
      <w:r w:rsidR="0025154B" w:rsidRPr="00C1424E">
        <w:rPr>
          <w:rFonts w:ascii="黑体" w:eastAsia="黑体" w:hAnsi="黑体" w:hint="eastAsia"/>
          <w:bCs/>
          <w:szCs w:val="21"/>
        </w:rPr>
        <w:t>。</w:t>
      </w:r>
      <w:r w:rsidRPr="00C1424E">
        <w:rPr>
          <w:rFonts w:ascii="黑体" w:eastAsia="黑体" w:hAnsi="黑体" w:hint="eastAsia"/>
          <w:bCs/>
          <w:szCs w:val="21"/>
        </w:rPr>
        <w:t>供应商为自然人的，质疑</w:t>
      </w:r>
      <w:proofErr w:type="gramStart"/>
      <w:r w:rsidRPr="00C1424E">
        <w:rPr>
          <w:rFonts w:ascii="黑体" w:eastAsia="黑体" w:hAnsi="黑体" w:hint="eastAsia"/>
          <w:bCs/>
          <w:szCs w:val="21"/>
        </w:rPr>
        <w:t>函应当</w:t>
      </w:r>
      <w:proofErr w:type="gramEnd"/>
      <w:r w:rsidRPr="00C1424E">
        <w:rPr>
          <w:rFonts w:ascii="黑体" w:eastAsia="黑体" w:hAnsi="黑体" w:hint="eastAsia"/>
          <w:bCs/>
          <w:szCs w:val="21"/>
        </w:rPr>
        <w:t>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rsidR="00790BF9" w:rsidRPr="00C1424E" w:rsidRDefault="00F16706" w:rsidP="00FF591C">
      <w:pPr>
        <w:pStyle w:val="a6"/>
        <w:numPr>
          <w:ilvl w:val="2"/>
          <w:numId w:val="61"/>
        </w:numPr>
        <w:spacing w:line="360" w:lineRule="auto"/>
        <w:ind w:firstLineChars="0"/>
        <w:rPr>
          <w:rFonts w:ascii="黑体" w:eastAsia="黑体" w:hAnsi="黑体"/>
          <w:bCs/>
          <w:szCs w:val="21"/>
        </w:rPr>
      </w:pPr>
      <w:r w:rsidRPr="00C1424E">
        <w:rPr>
          <w:rFonts w:ascii="黑体" w:eastAsia="黑体" w:hAnsi="黑体" w:hint="eastAsia"/>
          <w:bCs/>
          <w:szCs w:val="21"/>
        </w:rPr>
        <w:t>供应商捏造事实、提供虚假材料或者以非法手段取得证明材料不能作为质疑的证明材料。采购人或者采购代理机构在收到投标人的书面质疑后</w:t>
      </w:r>
      <w:r w:rsidRPr="00C1424E">
        <w:rPr>
          <w:rFonts w:ascii="黑体" w:eastAsia="黑体" w:hAnsi="黑体"/>
          <w:bCs/>
          <w:szCs w:val="21"/>
        </w:rPr>
        <w:t>7个工作日内</w:t>
      </w:r>
      <w:proofErr w:type="gramStart"/>
      <w:r w:rsidRPr="00C1424E">
        <w:rPr>
          <w:rFonts w:ascii="黑体" w:eastAsia="黑体" w:hAnsi="黑体"/>
          <w:bCs/>
          <w:szCs w:val="21"/>
        </w:rPr>
        <w:t>作出</w:t>
      </w:r>
      <w:proofErr w:type="gramEnd"/>
      <w:r w:rsidRPr="00C1424E">
        <w:rPr>
          <w:rFonts w:ascii="黑体" w:eastAsia="黑体" w:hAnsi="黑体"/>
          <w:bCs/>
          <w:szCs w:val="21"/>
        </w:rPr>
        <w:t>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rsidR="008524E7" w:rsidRPr="00C1424E" w:rsidRDefault="00F16706" w:rsidP="00FF591C">
      <w:pPr>
        <w:pStyle w:val="a6"/>
        <w:numPr>
          <w:ilvl w:val="2"/>
          <w:numId w:val="61"/>
        </w:numPr>
        <w:spacing w:line="360" w:lineRule="auto"/>
        <w:ind w:firstLineChars="0"/>
        <w:rPr>
          <w:rFonts w:ascii="黑体" w:eastAsia="黑体" w:hAnsi="黑体"/>
          <w:bCs/>
          <w:szCs w:val="21"/>
        </w:rPr>
      </w:pPr>
      <w:r w:rsidRPr="00C1424E">
        <w:rPr>
          <w:rFonts w:ascii="黑体" w:eastAsia="黑体" w:hAnsi="黑体" w:hint="eastAsia"/>
          <w:bCs/>
          <w:szCs w:val="21"/>
        </w:rPr>
        <w:t>采购人或采购代理机构接收以书面形式递交的质疑函，接收质疑函的联系人、联系方式和通讯地址：</w:t>
      </w:r>
    </w:p>
    <w:p w:rsidR="00F16706" w:rsidRPr="00C1424E" w:rsidRDefault="00F16706" w:rsidP="00790BF9">
      <w:pPr>
        <w:ind w:firstLineChars="337" w:firstLine="708"/>
        <w:rPr>
          <w:rFonts w:ascii="黑体" w:eastAsia="黑体" w:hAnsi="黑体"/>
          <w:szCs w:val="21"/>
        </w:rPr>
      </w:pPr>
      <w:r w:rsidRPr="00C1424E">
        <w:rPr>
          <w:rFonts w:ascii="黑体" w:eastAsia="黑体" w:hAnsi="黑体" w:hint="eastAsia"/>
          <w:szCs w:val="21"/>
        </w:rPr>
        <w:t>联系人：</w:t>
      </w:r>
      <w:r w:rsidR="00844839" w:rsidRPr="00C1424E">
        <w:rPr>
          <w:rFonts w:ascii="黑体" w:eastAsia="黑体" w:hAnsi="黑体" w:hint="eastAsia"/>
          <w:szCs w:val="21"/>
        </w:rPr>
        <w:t>陈先生</w:t>
      </w:r>
      <w:r w:rsidRPr="00C1424E">
        <w:rPr>
          <w:rFonts w:ascii="黑体" w:eastAsia="黑体" w:hAnsi="黑体"/>
          <w:szCs w:val="21"/>
        </w:rPr>
        <w:t xml:space="preserve">       </w:t>
      </w:r>
      <w:r w:rsidRPr="00C1424E">
        <w:rPr>
          <w:rFonts w:ascii="黑体" w:eastAsia="黑体" w:hAnsi="黑体" w:hint="eastAsia"/>
          <w:szCs w:val="21"/>
        </w:rPr>
        <w:t>联系电话：（</w:t>
      </w:r>
      <w:r w:rsidRPr="00C1424E">
        <w:rPr>
          <w:rFonts w:ascii="黑体" w:eastAsia="黑体" w:hAnsi="黑体"/>
          <w:szCs w:val="21"/>
        </w:rPr>
        <w:t>0769）23362836</w:t>
      </w:r>
    </w:p>
    <w:p w:rsidR="00F16706" w:rsidRPr="00C1424E" w:rsidRDefault="00F16706" w:rsidP="00790BF9">
      <w:pPr>
        <w:spacing w:line="360" w:lineRule="auto"/>
        <w:ind w:firstLineChars="337" w:firstLine="708"/>
        <w:rPr>
          <w:rFonts w:ascii="黑体" w:eastAsia="黑体" w:hAnsi="黑体"/>
          <w:szCs w:val="21"/>
        </w:rPr>
      </w:pPr>
      <w:r w:rsidRPr="00C1424E">
        <w:rPr>
          <w:rFonts w:ascii="黑体" w:eastAsia="黑体" w:hAnsi="黑体" w:hint="eastAsia"/>
          <w:szCs w:val="21"/>
        </w:rPr>
        <w:t>联系地址：东莞市东城区东莞大道</w:t>
      </w:r>
      <w:r w:rsidRPr="00C1424E">
        <w:rPr>
          <w:rFonts w:ascii="黑体" w:eastAsia="黑体" w:hAnsi="黑体"/>
          <w:szCs w:val="21"/>
        </w:rPr>
        <w:t>19号</w:t>
      </w:r>
      <w:proofErr w:type="gramStart"/>
      <w:r w:rsidRPr="00C1424E">
        <w:rPr>
          <w:rFonts w:ascii="黑体" w:eastAsia="黑体" w:hAnsi="黑体"/>
          <w:szCs w:val="21"/>
        </w:rPr>
        <w:t>鼎峰卡</w:t>
      </w:r>
      <w:proofErr w:type="gramEnd"/>
      <w:r w:rsidRPr="00C1424E">
        <w:rPr>
          <w:rFonts w:ascii="黑体" w:eastAsia="黑体" w:hAnsi="黑体"/>
          <w:szCs w:val="21"/>
        </w:rPr>
        <w:t>布斯国际广场A座1603A</w:t>
      </w:r>
      <w:r w:rsidRPr="00C1424E">
        <w:rPr>
          <w:rFonts w:ascii="黑体" w:eastAsia="黑体" w:hAnsi="黑体" w:hint="eastAsia"/>
          <w:szCs w:val="21"/>
        </w:rPr>
        <w:t>号</w:t>
      </w:r>
    </w:p>
    <w:p w:rsidR="006D66CC" w:rsidRPr="00C1424E" w:rsidRDefault="006D66CC"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投诉</w:t>
      </w:r>
    </w:p>
    <w:p w:rsidR="003920BC" w:rsidRPr="00C1424E" w:rsidRDefault="003920BC" w:rsidP="00FF591C">
      <w:pPr>
        <w:pStyle w:val="a6"/>
        <w:widowControl/>
        <w:numPr>
          <w:ilvl w:val="2"/>
          <w:numId w:val="82"/>
        </w:numPr>
        <w:shd w:val="clear" w:color="auto" w:fill="FFFFFF"/>
        <w:wordWrap w:val="0"/>
        <w:spacing w:line="360" w:lineRule="auto"/>
        <w:ind w:firstLineChars="0"/>
        <w:jc w:val="left"/>
        <w:rPr>
          <w:rFonts w:ascii="黑体" w:eastAsia="黑体" w:hAnsi="黑体" w:cs="宋体"/>
          <w:kern w:val="0"/>
          <w:szCs w:val="21"/>
        </w:rPr>
      </w:pPr>
      <w:r w:rsidRPr="00C1424E">
        <w:rPr>
          <w:rFonts w:ascii="黑体" w:eastAsia="黑体" w:hAnsi="黑体" w:cs="宋体" w:hint="eastAsia"/>
          <w:kern w:val="0"/>
          <w:szCs w:val="21"/>
        </w:rPr>
        <w:t>质疑供应商对采购人、采购代理机构的答复不满意，或者采购人、采购代理机构未在规定时间内</w:t>
      </w:r>
      <w:proofErr w:type="gramStart"/>
      <w:r w:rsidRPr="00C1424E">
        <w:rPr>
          <w:rFonts w:ascii="黑体" w:eastAsia="黑体" w:hAnsi="黑体" w:cs="宋体" w:hint="eastAsia"/>
          <w:kern w:val="0"/>
          <w:szCs w:val="21"/>
        </w:rPr>
        <w:t>作出</w:t>
      </w:r>
      <w:proofErr w:type="gramEnd"/>
      <w:r w:rsidRPr="00C1424E">
        <w:rPr>
          <w:rFonts w:ascii="黑体" w:eastAsia="黑体" w:hAnsi="黑体" w:cs="宋体" w:hint="eastAsia"/>
          <w:kern w:val="0"/>
          <w:szCs w:val="21"/>
        </w:rPr>
        <w:t>答复的，可以在答复期满后15个工作日内根据《政府采购质疑和投诉办法》</w:t>
      </w:r>
      <w:r w:rsidR="00AD6166" w:rsidRPr="00C1424E">
        <w:rPr>
          <w:rFonts w:ascii="黑体" w:eastAsia="黑体" w:hAnsi="黑体" w:cs="宋体" w:hint="eastAsia"/>
          <w:kern w:val="0"/>
          <w:szCs w:val="21"/>
        </w:rPr>
        <w:t>(财政部令第94号)</w:t>
      </w:r>
      <w:r w:rsidRPr="00C1424E">
        <w:rPr>
          <w:rFonts w:ascii="黑体" w:eastAsia="黑体" w:hAnsi="黑体" w:cs="宋体" w:hint="eastAsia"/>
          <w:kern w:val="0"/>
          <w:szCs w:val="21"/>
        </w:rPr>
        <w:t>第六条规定</w:t>
      </w:r>
      <w:r w:rsidR="00AD6166" w:rsidRPr="00C1424E">
        <w:rPr>
          <w:rFonts w:ascii="黑体" w:eastAsia="黑体" w:hAnsi="黑体" w:cs="宋体" w:hint="eastAsia"/>
          <w:kern w:val="0"/>
          <w:szCs w:val="21"/>
        </w:rPr>
        <w:t>向</w:t>
      </w:r>
      <w:r w:rsidRPr="00C1424E">
        <w:rPr>
          <w:rFonts w:ascii="黑体" w:eastAsia="黑体" w:hAnsi="黑体" w:cs="宋体" w:hint="eastAsia"/>
          <w:kern w:val="0"/>
          <w:szCs w:val="21"/>
        </w:rPr>
        <w:t>财政部门提起投诉。</w:t>
      </w:r>
    </w:p>
    <w:p w:rsidR="00AD6166" w:rsidRPr="00C1424E" w:rsidRDefault="00AD6166" w:rsidP="00FF591C">
      <w:pPr>
        <w:pStyle w:val="a6"/>
        <w:widowControl/>
        <w:numPr>
          <w:ilvl w:val="2"/>
          <w:numId w:val="82"/>
        </w:numPr>
        <w:shd w:val="clear" w:color="auto" w:fill="FFFFFF"/>
        <w:wordWrap w:val="0"/>
        <w:spacing w:line="360" w:lineRule="auto"/>
        <w:ind w:firstLineChars="0"/>
        <w:jc w:val="left"/>
        <w:rPr>
          <w:rFonts w:ascii="黑体" w:eastAsia="黑体" w:hAnsi="黑体" w:cs="宋体"/>
          <w:kern w:val="0"/>
          <w:szCs w:val="21"/>
        </w:rPr>
      </w:pPr>
      <w:r w:rsidRPr="00C1424E">
        <w:rPr>
          <w:rFonts w:ascii="黑体" w:eastAsia="黑体" w:hAnsi="黑体" w:cs="宋体" w:hint="eastAsia"/>
          <w:kern w:val="0"/>
          <w:szCs w:val="21"/>
        </w:rPr>
        <w:t>投诉人在全国范围12个月内三次以上投诉查无实据的，由财政部门列入不良行为记录名单。</w:t>
      </w:r>
    </w:p>
    <w:p w:rsidR="00D10BEC" w:rsidRPr="00C1424E" w:rsidRDefault="00AD6166" w:rsidP="00FF591C">
      <w:pPr>
        <w:pStyle w:val="a6"/>
        <w:widowControl/>
        <w:numPr>
          <w:ilvl w:val="2"/>
          <w:numId w:val="82"/>
        </w:numPr>
        <w:shd w:val="clear" w:color="auto" w:fill="FFFFFF"/>
        <w:wordWrap w:val="0"/>
        <w:spacing w:line="360" w:lineRule="auto"/>
        <w:ind w:firstLineChars="0"/>
        <w:jc w:val="left"/>
        <w:rPr>
          <w:rFonts w:ascii="黑体" w:eastAsia="黑体" w:hAnsi="黑体" w:cs="宋体"/>
          <w:kern w:val="0"/>
          <w:szCs w:val="21"/>
        </w:rPr>
      </w:pPr>
      <w:r w:rsidRPr="00C1424E">
        <w:rPr>
          <w:rFonts w:ascii="黑体" w:eastAsia="黑体" w:hAnsi="黑体" w:cs="宋体" w:hint="eastAsia"/>
          <w:kern w:val="0"/>
          <w:szCs w:val="21"/>
        </w:rPr>
        <w:t>投诉人有下列行为之一的，属于虚假、恶意投诉，由财政部门列入不良行为记录名单，禁止其1至3年内参加政府采购活动：（一）捏造事实;（二）提供虚假材料;（三）以非法手段取得证明材料。证据来源的合法性存在明显疑问，投诉人无法证明其取得方式合法的，视为以非法手段取得证明材料。</w:t>
      </w:r>
    </w:p>
    <w:p w:rsidR="00D10BEC" w:rsidRPr="00C1424E" w:rsidRDefault="00D10BEC" w:rsidP="00FF591C">
      <w:pPr>
        <w:pStyle w:val="a6"/>
        <w:widowControl/>
        <w:numPr>
          <w:ilvl w:val="2"/>
          <w:numId w:val="82"/>
        </w:numPr>
        <w:shd w:val="clear" w:color="auto" w:fill="FFFFFF"/>
        <w:wordWrap w:val="0"/>
        <w:spacing w:line="360" w:lineRule="auto"/>
        <w:ind w:firstLineChars="0"/>
        <w:jc w:val="left"/>
        <w:rPr>
          <w:rFonts w:ascii="黑体" w:eastAsia="黑体" w:hAnsi="黑体" w:cs="宋体"/>
          <w:spacing w:val="-4"/>
          <w:kern w:val="0"/>
          <w:szCs w:val="21"/>
        </w:rPr>
      </w:pPr>
      <w:r w:rsidRPr="00C1424E">
        <w:rPr>
          <w:rFonts w:ascii="黑体" w:eastAsia="黑体" w:hAnsi="黑体" w:cs="宋体" w:hint="eastAsia"/>
          <w:spacing w:val="-4"/>
          <w:kern w:val="0"/>
          <w:szCs w:val="21"/>
        </w:rPr>
        <w:t>以联合体形</w:t>
      </w:r>
      <w:proofErr w:type="gramStart"/>
      <w:r w:rsidRPr="00C1424E">
        <w:rPr>
          <w:rFonts w:ascii="黑体" w:eastAsia="黑体" w:hAnsi="黑体" w:cs="宋体" w:hint="eastAsia"/>
          <w:spacing w:val="-4"/>
          <w:kern w:val="0"/>
          <w:szCs w:val="21"/>
        </w:rPr>
        <w:t>式参加</w:t>
      </w:r>
      <w:proofErr w:type="gramEnd"/>
      <w:r w:rsidRPr="00C1424E">
        <w:rPr>
          <w:rFonts w:ascii="黑体" w:eastAsia="黑体" w:hAnsi="黑体" w:cs="宋体" w:hint="eastAsia"/>
          <w:spacing w:val="-4"/>
          <w:kern w:val="0"/>
          <w:szCs w:val="21"/>
        </w:rPr>
        <w:t>政府采购活动的，其质疑应当由组成联合体的所有投标人共同提出。</w:t>
      </w:r>
    </w:p>
    <w:p w:rsidR="00F16706" w:rsidRPr="00C1424E" w:rsidRDefault="009F7934" w:rsidP="00BB5919">
      <w:pPr>
        <w:pStyle w:val="a6"/>
        <w:numPr>
          <w:ilvl w:val="0"/>
          <w:numId w:val="51"/>
        </w:numPr>
        <w:spacing w:beforeLines="100" w:line="360" w:lineRule="auto"/>
        <w:ind w:firstLineChars="0"/>
        <w:rPr>
          <w:rFonts w:ascii="黑体" w:eastAsia="黑体" w:hAnsi="黑体"/>
          <w:b/>
        </w:rPr>
      </w:pPr>
      <w:r w:rsidRPr="00C1424E">
        <w:rPr>
          <w:rFonts w:ascii="黑体" w:eastAsia="黑体" w:hAnsi="黑体" w:hint="eastAsia"/>
          <w:b/>
        </w:rPr>
        <w:t>中标通知书</w:t>
      </w:r>
    </w:p>
    <w:p w:rsidR="00790BF9"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采购人或者采购代理机构应当自中标</w:t>
      </w:r>
      <w:r w:rsidR="00F16706" w:rsidRPr="00C1424E">
        <w:rPr>
          <w:rFonts w:ascii="黑体" w:eastAsia="黑体" w:hAnsi="黑体" w:hint="eastAsia"/>
          <w:bCs/>
          <w:szCs w:val="21"/>
        </w:rPr>
        <w:t>人</w:t>
      </w:r>
      <w:r w:rsidRPr="00C1424E">
        <w:rPr>
          <w:rFonts w:ascii="黑体" w:eastAsia="黑体" w:hAnsi="黑体" w:hint="eastAsia"/>
          <w:bCs/>
          <w:szCs w:val="21"/>
        </w:rPr>
        <w:t>确定之日起</w:t>
      </w:r>
      <w:r w:rsidRPr="00C1424E">
        <w:rPr>
          <w:rFonts w:ascii="黑体" w:eastAsia="黑体" w:hAnsi="黑体"/>
          <w:bCs/>
          <w:szCs w:val="21"/>
        </w:rPr>
        <w:t>2个工作日内在指定媒体公告中标</w:t>
      </w:r>
      <w:r w:rsidRPr="00C1424E">
        <w:rPr>
          <w:rFonts w:ascii="黑体" w:eastAsia="黑体" w:hAnsi="黑体"/>
          <w:bCs/>
          <w:szCs w:val="21"/>
        </w:rPr>
        <w:lastRenderedPageBreak/>
        <w:t>结果和发出中标通知书，公告期为1个工作日</w:t>
      </w:r>
      <w:r w:rsidRPr="00C1424E">
        <w:rPr>
          <w:rFonts w:ascii="黑体" w:eastAsia="黑体" w:hAnsi="黑体" w:hint="eastAsia"/>
          <w:bCs/>
          <w:szCs w:val="21"/>
        </w:rPr>
        <w:t>。</w:t>
      </w:r>
    </w:p>
    <w:p w:rsidR="00790BF9"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《中标通知书》对中标人和采购人具有同等法律效力。</w:t>
      </w:r>
    </w:p>
    <w:p w:rsidR="00790BF9"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中标通知书发出后，采购人不得违法改变中标结果，中标人无正当理由不得放弃中标</w:t>
      </w:r>
    </w:p>
    <w:p w:rsidR="00F75E8B" w:rsidRPr="00C1424E" w:rsidRDefault="009F7934"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《中标通知书》将作为授予合同资格的合法依据，是合同的一个组成部分。</w:t>
      </w:r>
    </w:p>
    <w:p w:rsidR="00F16706" w:rsidRPr="00C1424E" w:rsidRDefault="00F16706" w:rsidP="00BB5919">
      <w:pPr>
        <w:pStyle w:val="a6"/>
        <w:numPr>
          <w:ilvl w:val="0"/>
          <w:numId w:val="4"/>
        </w:numPr>
        <w:spacing w:beforeLines="100" w:line="360" w:lineRule="auto"/>
        <w:ind w:firstLineChars="0"/>
        <w:rPr>
          <w:rFonts w:ascii="黑体" w:eastAsia="黑体" w:hAnsi="黑体"/>
          <w:b/>
          <w:bCs/>
          <w:szCs w:val="21"/>
        </w:rPr>
      </w:pPr>
      <w:r w:rsidRPr="00C1424E">
        <w:rPr>
          <w:rFonts w:ascii="黑体" w:eastAsia="黑体" w:hAnsi="黑体" w:hint="eastAsia"/>
          <w:b/>
          <w:bCs/>
          <w:szCs w:val="21"/>
        </w:rPr>
        <w:t>授予合同</w:t>
      </w:r>
    </w:p>
    <w:p w:rsidR="00F75E8B" w:rsidRPr="00C1424E" w:rsidRDefault="00F16706" w:rsidP="00FF591C">
      <w:pPr>
        <w:pStyle w:val="a6"/>
        <w:numPr>
          <w:ilvl w:val="0"/>
          <w:numId w:val="51"/>
        </w:numPr>
        <w:spacing w:line="360" w:lineRule="auto"/>
        <w:ind w:firstLineChars="0"/>
        <w:rPr>
          <w:rFonts w:ascii="黑体" w:eastAsia="黑体" w:hAnsi="黑体"/>
          <w:b/>
        </w:rPr>
      </w:pPr>
      <w:r w:rsidRPr="00C1424E">
        <w:rPr>
          <w:rFonts w:ascii="黑体" w:eastAsia="黑体" w:hAnsi="黑体" w:hint="eastAsia"/>
          <w:b/>
        </w:rPr>
        <w:t>合同的订立</w:t>
      </w:r>
    </w:p>
    <w:p w:rsidR="00790BF9"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除非</w:t>
      </w:r>
      <w:r w:rsidRPr="00C1424E">
        <w:rPr>
          <w:rFonts w:ascii="黑体" w:eastAsia="黑体" w:hAnsi="黑体"/>
          <w:bCs/>
          <w:szCs w:val="21"/>
          <w:u w:val="single"/>
        </w:rPr>
        <w:t xml:space="preserve"> </w:t>
      </w:r>
      <w:r w:rsidRPr="00C1424E">
        <w:rPr>
          <w:rFonts w:ascii="黑体" w:eastAsia="黑体" w:hAnsi="黑体" w:hint="eastAsia"/>
          <w:b/>
          <w:bCs/>
          <w:szCs w:val="21"/>
          <w:u w:val="single"/>
        </w:rPr>
        <w:t>投标须知前附表</w:t>
      </w:r>
      <w:r w:rsidRPr="00C1424E">
        <w:rPr>
          <w:rFonts w:ascii="黑体" w:eastAsia="黑体" w:hAnsi="黑体"/>
          <w:b/>
          <w:bCs/>
          <w:szCs w:val="21"/>
          <w:u w:val="single"/>
        </w:rPr>
        <w:t xml:space="preserve"> </w:t>
      </w:r>
      <w:r w:rsidRPr="00C1424E">
        <w:rPr>
          <w:rFonts w:ascii="黑体" w:eastAsia="黑体" w:hAnsi="黑体" w:hint="eastAsia"/>
          <w:bCs/>
          <w:szCs w:val="21"/>
        </w:rPr>
        <w:t>另有规定，采购人应当自《中标通知书》发出之日起三十日内，按照招标文件和中标人投标文件的约定，与中标人签订书面合同。所签订的合同不得对招标文件确定的事项和中标人投标文件作实质性修改。</w:t>
      </w:r>
    </w:p>
    <w:p w:rsidR="00F75E8B"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采购人不得向中标人提出任何不合理的要求作为签订合同的条件。</w:t>
      </w:r>
    </w:p>
    <w:p w:rsidR="00B26086"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中标人在购买招标文件至投标有效期结束期间，采购人、代理机构及中标人关于本项目的各类澄清、修改及补充文件均视为采购合同的有效组成部分。</w:t>
      </w:r>
    </w:p>
    <w:p w:rsidR="00712D41"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bCs/>
          <w:szCs w:val="21"/>
        </w:rPr>
        <w:t>中标</w:t>
      </w:r>
      <w:r w:rsidRPr="00C1424E">
        <w:rPr>
          <w:rFonts w:ascii="黑体" w:eastAsia="黑体" w:hAnsi="黑体" w:hint="eastAsia"/>
          <w:bCs/>
          <w:szCs w:val="21"/>
        </w:rPr>
        <w:t>人</w:t>
      </w:r>
      <w:r w:rsidRPr="00C1424E">
        <w:rPr>
          <w:rFonts w:ascii="黑体" w:eastAsia="黑体" w:hAnsi="黑体"/>
          <w:bCs/>
          <w:szCs w:val="21"/>
        </w:rPr>
        <w:t>拒绝与采购人签订合同的，采购人可以按照评审报告推荐的中标候选人名单排序，确定下一候选人为中标</w:t>
      </w:r>
      <w:r w:rsidRPr="00C1424E">
        <w:rPr>
          <w:rFonts w:ascii="黑体" w:eastAsia="黑体" w:hAnsi="黑体" w:hint="eastAsia"/>
          <w:bCs/>
          <w:szCs w:val="21"/>
        </w:rPr>
        <w:t>人</w:t>
      </w:r>
      <w:r w:rsidRPr="00C1424E">
        <w:rPr>
          <w:rFonts w:ascii="黑体" w:eastAsia="黑体" w:hAnsi="黑体"/>
          <w:bCs/>
          <w:szCs w:val="21"/>
        </w:rPr>
        <w:t>，也可以重新开展政府采购活动。</w:t>
      </w:r>
    </w:p>
    <w:p w:rsidR="001E237E"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合同签订之日起</w:t>
      </w:r>
      <w:r w:rsidRPr="00C1424E">
        <w:rPr>
          <w:rFonts w:ascii="黑体" w:eastAsia="黑体" w:hAnsi="黑体"/>
          <w:bCs/>
          <w:szCs w:val="21"/>
        </w:rPr>
        <w:t>3个工作日内，中标人须将所签订的合同原件或者副本交采购代理机构处归档并办理退还投标保证金事宜。</w:t>
      </w:r>
    </w:p>
    <w:p w:rsidR="00F16706" w:rsidRPr="00C1424E" w:rsidRDefault="00F16706" w:rsidP="00FF591C">
      <w:pPr>
        <w:pStyle w:val="a6"/>
        <w:numPr>
          <w:ilvl w:val="0"/>
          <w:numId w:val="51"/>
        </w:numPr>
        <w:spacing w:line="360" w:lineRule="auto"/>
        <w:ind w:firstLineChars="0"/>
        <w:rPr>
          <w:rFonts w:ascii="黑体" w:eastAsia="黑体" w:hAnsi="黑体"/>
          <w:b/>
        </w:rPr>
      </w:pPr>
      <w:r w:rsidRPr="00C1424E">
        <w:rPr>
          <w:rFonts w:ascii="黑体" w:eastAsia="黑体" w:hAnsi="黑体" w:hint="eastAsia"/>
          <w:b/>
        </w:rPr>
        <w:t>合同的履行</w:t>
      </w:r>
    </w:p>
    <w:p w:rsidR="001E237E"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采购人和中标人应当根据合同的约定依法履行合同义务。</w:t>
      </w:r>
    </w:p>
    <w:p w:rsidR="00F75E8B"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政府采购合同订立后，合同各方不得擅自变更、中止或者终止合同。政府采购合同需要变更的，采购人应将有关合同变更内容，以书面形式报同级政府采购监督管理部门备案；因特殊情况需要中止或终止合同的，采购人应将中止或终止合同的理由以及相应措施，以书面形式报同级政府采购监督管理部门备案。</w:t>
      </w:r>
    </w:p>
    <w:p w:rsidR="00F75E8B"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政府采购合同履行中，采购人需追加与合同标的相同的货物、工程或者服务的，在不改变合同其他条款的前提下，可以与中标人签订补充合同，但所补充合同的采购金额不得超过原合同采购金额的百分之十。签订补充合同的必须按规定备案。</w:t>
      </w:r>
    </w:p>
    <w:p w:rsidR="00F16706" w:rsidRPr="00C1424E" w:rsidRDefault="00F16706" w:rsidP="00BB5919">
      <w:pPr>
        <w:pStyle w:val="a6"/>
        <w:numPr>
          <w:ilvl w:val="0"/>
          <w:numId w:val="51"/>
        </w:numPr>
        <w:spacing w:beforeLines="100" w:line="360" w:lineRule="auto"/>
        <w:ind w:firstLineChars="0"/>
        <w:rPr>
          <w:rFonts w:ascii="黑体" w:eastAsia="黑体" w:hAnsi="黑体"/>
          <w:b/>
        </w:rPr>
      </w:pPr>
      <w:bookmarkStart w:id="37" w:name="_Toc357676146"/>
      <w:r w:rsidRPr="00C1424E">
        <w:rPr>
          <w:rFonts w:ascii="黑体" w:eastAsia="黑体" w:hAnsi="黑体" w:hint="eastAsia"/>
          <w:b/>
        </w:rPr>
        <w:t>接受和拒绝</w:t>
      </w:r>
      <w:proofErr w:type="gramStart"/>
      <w:r w:rsidRPr="00C1424E">
        <w:rPr>
          <w:rFonts w:ascii="黑体" w:eastAsia="黑体" w:hAnsi="黑体" w:hint="eastAsia"/>
          <w:b/>
        </w:rPr>
        <w:t>任何或</w:t>
      </w:r>
      <w:proofErr w:type="gramEnd"/>
      <w:r w:rsidRPr="00C1424E">
        <w:rPr>
          <w:rFonts w:ascii="黑体" w:eastAsia="黑体" w:hAnsi="黑体" w:hint="eastAsia"/>
          <w:b/>
        </w:rPr>
        <w:t>所有投标的权力</w:t>
      </w:r>
      <w:bookmarkEnd w:id="37"/>
    </w:p>
    <w:p w:rsidR="00F75E8B"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在特殊情况下，采购代理机构保留在投标之前拒绝任何投标以及宣布招标程序无效或拒绝所有投标的权力。</w:t>
      </w:r>
    </w:p>
    <w:p w:rsidR="00F16706" w:rsidRPr="00C1424E" w:rsidRDefault="00F16706" w:rsidP="00BB5919">
      <w:pPr>
        <w:pStyle w:val="a6"/>
        <w:numPr>
          <w:ilvl w:val="0"/>
          <w:numId w:val="51"/>
        </w:numPr>
        <w:spacing w:beforeLines="100" w:line="360" w:lineRule="auto"/>
        <w:ind w:firstLineChars="0"/>
        <w:rPr>
          <w:rFonts w:ascii="黑体" w:eastAsia="黑体" w:hAnsi="黑体"/>
          <w:b/>
        </w:rPr>
      </w:pPr>
      <w:r w:rsidRPr="00C1424E">
        <w:rPr>
          <w:rFonts w:ascii="黑体" w:eastAsia="黑体" w:hAnsi="黑体" w:hint="eastAsia"/>
          <w:b/>
        </w:rPr>
        <w:lastRenderedPageBreak/>
        <w:t>履约保证金</w:t>
      </w:r>
    </w:p>
    <w:p w:rsidR="00F75E8B"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中标人应在领取《中标通知书》后的十个日历日内，办理履约保证金，金额为</w:t>
      </w:r>
      <w:r w:rsidRPr="00C1424E">
        <w:rPr>
          <w:rFonts w:ascii="黑体" w:eastAsia="黑体" w:hAnsi="黑体" w:hint="eastAsia"/>
          <w:bCs/>
          <w:szCs w:val="21"/>
          <w:u w:val="single"/>
        </w:rPr>
        <w:t>（</w:t>
      </w:r>
      <w:r w:rsidRPr="00C1424E">
        <w:rPr>
          <w:rFonts w:ascii="黑体" w:eastAsia="黑体" w:hAnsi="黑体" w:hint="eastAsia"/>
          <w:b/>
          <w:bCs/>
          <w:szCs w:val="21"/>
          <w:u w:val="single"/>
        </w:rPr>
        <w:t>详见投标须知前附表）</w:t>
      </w:r>
      <w:r w:rsidRPr="00C1424E">
        <w:rPr>
          <w:rFonts w:ascii="黑体" w:eastAsia="黑体" w:hAnsi="黑体" w:hint="eastAsia"/>
          <w:bCs/>
          <w:szCs w:val="21"/>
        </w:rPr>
        <w:t>，否则采购人可拒签采购合同。给采购人造成的损失超过投标担保数额的，还应当由其对超过部分予以赔偿，并依法追究其责任。提交方式可按照下述方式提交：</w:t>
      </w:r>
    </w:p>
    <w:p w:rsidR="00550B65" w:rsidRPr="00C1424E" w:rsidRDefault="00F16706" w:rsidP="00FF591C">
      <w:pPr>
        <w:pStyle w:val="a6"/>
        <w:numPr>
          <w:ilvl w:val="2"/>
          <w:numId w:val="77"/>
        </w:numPr>
        <w:spacing w:line="360" w:lineRule="auto"/>
        <w:ind w:left="851" w:firstLineChars="0" w:hanging="851"/>
        <w:rPr>
          <w:rFonts w:ascii="黑体" w:eastAsia="黑体" w:hAnsi="黑体"/>
          <w:bCs/>
          <w:szCs w:val="21"/>
        </w:rPr>
      </w:pPr>
      <w:r w:rsidRPr="00C1424E">
        <w:rPr>
          <w:rFonts w:ascii="黑体" w:eastAsia="黑体" w:hAnsi="黑体" w:hint="eastAsia"/>
          <w:bCs/>
          <w:szCs w:val="21"/>
        </w:rPr>
        <w:t>采用履约保函方式：应按照合同条款的规定，向采购人提交由银行支行或以上级别机构出具的履约保函，其格式为招标文件中所提供的格式。保函格式如与招标文件格式不相符则要事先征求采购人书面同意才视为有效。保函应在合同验收合格及结算完成后</w:t>
      </w:r>
      <w:r w:rsidRPr="00C1424E">
        <w:rPr>
          <w:rFonts w:ascii="黑体" w:eastAsia="黑体" w:hAnsi="黑体"/>
          <w:bCs/>
          <w:szCs w:val="21"/>
        </w:rPr>
        <w:t>28天内继续有效。若采购未能按期完工，保函必须延期，延期银行费用由中标人负责。如</w:t>
      </w:r>
      <w:r w:rsidRPr="00C1424E">
        <w:rPr>
          <w:rFonts w:ascii="黑体" w:eastAsia="黑体" w:hAnsi="黑体" w:hint="eastAsia"/>
          <w:bCs/>
          <w:szCs w:val="21"/>
        </w:rPr>
        <w:t>果中标人提供的履约保函的有效期先于招标文件要求的履约保函有效期到达，中标人应在原提交的履约保函有效期满前</w:t>
      </w:r>
      <w:r w:rsidRPr="00C1424E">
        <w:rPr>
          <w:rFonts w:ascii="黑体" w:eastAsia="黑体" w:hAnsi="黑体"/>
          <w:bCs/>
          <w:szCs w:val="21"/>
        </w:rPr>
        <w:t>15天内，无条件办理履约保函延期手续，否则视为中标人违约，</w:t>
      </w:r>
      <w:r w:rsidRPr="00C1424E">
        <w:rPr>
          <w:rFonts w:ascii="黑体" w:eastAsia="黑体" w:hAnsi="黑体" w:hint="eastAsia"/>
          <w:bCs/>
          <w:szCs w:val="21"/>
        </w:rPr>
        <w:t>采购人可在履约保函到期前将履约保函金额转为现金存入履约保证金账户。</w:t>
      </w:r>
    </w:p>
    <w:p w:rsidR="00F75E8B" w:rsidRPr="00C1424E" w:rsidRDefault="00F16706" w:rsidP="00FF591C">
      <w:pPr>
        <w:pStyle w:val="a6"/>
        <w:numPr>
          <w:ilvl w:val="2"/>
          <w:numId w:val="77"/>
        </w:numPr>
        <w:spacing w:line="360" w:lineRule="auto"/>
        <w:ind w:left="851" w:firstLineChars="0" w:hanging="851"/>
        <w:rPr>
          <w:rFonts w:ascii="黑体" w:eastAsia="黑体" w:hAnsi="黑体"/>
          <w:bCs/>
          <w:szCs w:val="21"/>
        </w:rPr>
      </w:pPr>
      <w:r w:rsidRPr="00C1424E">
        <w:rPr>
          <w:rFonts w:ascii="黑体" w:eastAsia="黑体" w:hAnsi="黑体" w:hint="eastAsia"/>
          <w:bCs/>
          <w:szCs w:val="21"/>
        </w:rPr>
        <w:t>履约保证金。可采用电汇、</w:t>
      </w:r>
      <w:proofErr w:type="gramStart"/>
      <w:r w:rsidRPr="00C1424E">
        <w:rPr>
          <w:rFonts w:ascii="黑体" w:eastAsia="黑体" w:hAnsi="黑体" w:hint="eastAsia"/>
          <w:bCs/>
          <w:szCs w:val="21"/>
        </w:rPr>
        <w:t>转帐</w:t>
      </w:r>
      <w:proofErr w:type="gramEnd"/>
      <w:r w:rsidRPr="00C1424E">
        <w:rPr>
          <w:rFonts w:ascii="黑体" w:eastAsia="黑体" w:hAnsi="黑体" w:hint="eastAsia"/>
          <w:bCs/>
          <w:szCs w:val="21"/>
        </w:rPr>
        <w:t>方式提交</w:t>
      </w:r>
      <w:r w:rsidRPr="00C1424E">
        <w:rPr>
          <w:rFonts w:ascii="黑体" w:eastAsia="黑体" w:hAnsi="黑体" w:hint="eastAsia"/>
          <w:bCs/>
          <w:szCs w:val="21"/>
          <w:u w:val="single"/>
        </w:rPr>
        <w:t>（</w:t>
      </w:r>
      <w:r w:rsidRPr="00C1424E">
        <w:rPr>
          <w:rFonts w:ascii="黑体" w:eastAsia="黑体" w:hAnsi="黑体" w:hint="eastAsia"/>
          <w:b/>
          <w:bCs/>
          <w:szCs w:val="21"/>
          <w:u w:val="single"/>
        </w:rPr>
        <w:t>注明中标通知书编号</w:t>
      </w:r>
      <w:r w:rsidRPr="00C1424E">
        <w:rPr>
          <w:rFonts w:ascii="黑体" w:eastAsia="黑体" w:hAnsi="黑体"/>
          <w:bCs/>
          <w:szCs w:val="21"/>
          <w:u w:val="single"/>
        </w:rPr>
        <w:t>)</w:t>
      </w:r>
      <w:r w:rsidRPr="00C1424E">
        <w:rPr>
          <w:rFonts w:ascii="黑体" w:eastAsia="黑体" w:hAnsi="黑体"/>
          <w:bCs/>
          <w:szCs w:val="21"/>
        </w:rPr>
        <w:t>。中标人必须保证资金</w:t>
      </w:r>
      <w:r w:rsidR="000D7DE9" w:rsidRPr="00C1424E">
        <w:rPr>
          <w:rFonts w:ascii="黑体" w:eastAsia="黑体" w:hAnsi="黑体" w:hint="eastAsia"/>
          <w:bCs/>
          <w:szCs w:val="21"/>
        </w:rPr>
        <w:t>以其投标人的名称</w:t>
      </w:r>
      <w:r w:rsidRPr="00C1424E">
        <w:rPr>
          <w:rFonts w:ascii="黑体" w:eastAsia="黑体" w:hAnsi="黑体"/>
          <w:bCs/>
          <w:szCs w:val="21"/>
        </w:rPr>
        <w:t>在签订合同前到帐（在发出中标通知书后的十个日历日内,以银行收到为准）。保证金汇入以下履约保证金专用账户后，到期后无息退还。</w:t>
      </w:r>
    </w:p>
    <w:p w:rsidR="00777FBA" w:rsidRPr="00C1424E" w:rsidRDefault="00F16706" w:rsidP="00777FBA">
      <w:pPr>
        <w:pStyle w:val="a6"/>
        <w:tabs>
          <w:tab w:val="left" w:pos="426"/>
        </w:tabs>
        <w:spacing w:line="360" w:lineRule="auto"/>
        <w:ind w:leftChars="200" w:left="420"/>
        <w:rPr>
          <w:rFonts w:ascii="黑体" w:eastAsia="黑体" w:hAnsi="黑体"/>
          <w:bCs/>
          <w:szCs w:val="21"/>
          <w:u w:val="single"/>
        </w:rPr>
      </w:pPr>
      <w:r w:rsidRPr="00C1424E">
        <w:rPr>
          <w:rFonts w:ascii="黑体" w:eastAsia="黑体" w:hAnsi="黑体" w:hint="eastAsia"/>
          <w:bCs/>
          <w:szCs w:val="21"/>
        </w:rPr>
        <w:t>履约保证金账户：</w:t>
      </w:r>
      <w:r w:rsidRPr="00C1424E">
        <w:rPr>
          <w:rFonts w:ascii="黑体" w:eastAsia="黑体" w:hAnsi="黑体" w:hint="eastAsia"/>
          <w:bCs/>
          <w:szCs w:val="21"/>
          <w:u w:val="single"/>
        </w:rPr>
        <w:t>（</w:t>
      </w:r>
      <w:r w:rsidRPr="00C1424E">
        <w:rPr>
          <w:rFonts w:ascii="黑体" w:eastAsia="黑体" w:hAnsi="黑体" w:hint="eastAsia"/>
          <w:b/>
          <w:bCs/>
          <w:szCs w:val="21"/>
          <w:u w:val="single"/>
        </w:rPr>
        <w:t>详见投标须知前附表</w:t>
      </w:r>
      <w:r w:rsidRPr="00C1424E">
        <w:rPr>
          <w:rFonts w:ascii="黑体" w:eastAsia="黑体" w:hAnsi="黑体" w:hint="eastAsia"/>
          <w:bCs/>
          <w:szCs w:val="21"/>
          <w:u w:val="single"/>
        </w:rPr>
        <w:t>）</w:t>
      </w:r>
    </w:p>
    <w:p w:rsidR="00F75E8B" w:rsidRPr="00C1424E" w:rsidRDefault="00F16706" w:rsidP="00FF591C">
      <w:pPr>
        <w:pStyle w:val="a6"/>
        <w:numPr>
          <w:ilvl w:val="3"/>
          <w:numId w:val="62"/>
        </w:numPr>
        <w:spacing w:line="360" w:lineRule="auto"/>
        <w:ind w:left="993" w:firstLineChars="0" w:hanging="993"/>
        <w:rPr>
          <w:rFonts w:ascii="黑体" w:eastAsia="黑体" w:hAnsi="黑体"/>
          <w:bCs/>
          <w:szCs w:val="21"/>
        </w:rPr>
      </w:pPr>
      <w:r w:rsidRPr="00C1424E">
        <w:rPr>
          <w:rFonts w:ascii="黑体" w:eastAsia="黑体" w:hAnsi="黑体" w:hint="eastAsia"/>
          <w:bCs/>
          <w:szCs w:val="21"/>
        </w:rPr>
        <w:t>履约担保</w:t>
      </w:r>
      <w:proofErr w:type="gramStart"/>
      <w:r w:rsidRPr="00C1424E">
        <w:rPr>
          <w:rFonts w:ascii="黑体" w:eastAsia="黑体" w:hAnsi="黑体" w:hint="eastAsia"/>
          <w:bCs/>
          <w:szCs w:val="21"/>
        </w:rPr>
        <w:t>函保证</w:t>
      </w:r>
      <w:proofErr w:type="gramEnd"/>
      <w:r w:rsidRPr="00C1424E">
        <w:rPr>
          <w:rFonts w:ascii="黑体" w:eastAsia="黑体" w:hAnsi="黑体" w:hint="eastAsia"/>
          <w:bCs/>
          <w:szCs w:val="21"/>
        </w:rPr>
        <w:t>期：自履约担保函生效之日起至整个项目施工、验收合格后</w:t>
      </w:r>
      <w:r w:rsidRPr="00C1424E">
        <w:rPr>
          <w:rFonts w:ascii="黑体" w:eastAsia="黑体" w:hAnsi="黑体"/>
          <w:bCs/>
          <w:szCs w:val="21"/>
        </w:rPr>
        <w:t>28</w:t>
      </w:r>
      <w:r w:rsidRPr="00C1424E">
        <w:rPr>
          <w:rFonts w:ascii="黑体" w:eastAsia="黑体" w:hAnsi="黑体" w:hint="eastAsia"/>
          <w:bCs/>
          <w:szCs w:val="21"/>
        </w:rPr>
        <w:t>日内。</w:t>
      </w:r>
    </w:p>
    <w:p w:rsidR="00191E78" w:rsidRPr="00C1424E" w:rsidRDefault="00F16706" w:rsidP="00FF591C">
      <w:pPr>
        <w:pStyle w:val="a6"/>
        <w:numPr>
          <w:ilvl w:val="3"/>
          <w:numId w:val="62"/>
        </w:numPr>
        <w:spacing w:line="360" w:lineRule="auto"/>
        <w:ind w:left="993" w:firstLineChars="0" w:hanging="993"/>
        <w:rPr>
          <w:rFonts w:ascii="黑体" w:eastAsia="黑体" w:hAnsi="黑体"/>
          <w:bCs/>
          <w:szCs w:val="21"/>
        </w:rPr>
      </w:pPr>
      <w:r w:rsidRPr="00C1424E">
        <w:rPr>
          <w:rFonts w:ascii="黑体" w:eastAsia="黑体" w:hAnsi="黑体" w:hint="eastAsia"/>
          <w:bCs/>
          <w:szCs w:val="21"/>
        </w:rPr>
        <w:t>中标人未按政府采购合同履行约定义务而</w:t>
      </w:r>
      <w:proofErr w:type="gramStart"/>
      <w:r w:rsidRPr="00C1424E">
        <w:rPr>
          <w:rFonts w:ascii="黑体" w:eastAsia="黑体" w:hAnsi="黑体" w:hint="eastAsia"/>
          <w:bCs/>
          <w:szCs w:val="21"/>
        </w:rPr>
        <w:t>应实际</w:t>
      </w:r>
      <w:proofErr w:type="gramEnd"/>
      <w:r w:rsidRPr="00C1424E">
        <w:rPr>
          <w:rFonts w:ascii="黑体" w:eastAsia="黑体" w:hAnsi="黑体" w:hint="eastAsia"/>
          <w:bCs/>
          <w:szCs w:val="21"/>
        </w:rPr>
        <w:t>支付保证金的，由专业担保机构</w:t>
      </w:r>
      <w:proofErr w:type="gramStart"/>
      <w:r w:rsidRPr="00C1424E">
        <w:rPr>
          <w:rFonts w:ascii="黑体" w:eastAsia="黑体" w:hAnsi="黑体" w:hint="eastAsia"/>
          <w:bCs/>
          <w:szCs w:val="21"/>
        </w:rPr>
        <w:t>按照担</w:t>
      </w:r>
      <w:proofErr w:type="gramEnd"/>
      <w:r w:rsidRPr="00C1424E">
        <w:rPr>
          <w:rFonts w:ascii="黑体" w:eastAsia="黑体" w:hAnsi="黑体" w:hint="eastAsia"/>
          <w:bCs/>
          <w:szCs w:val="21"/>
        </w:rPr>
        <w:t>保函约定履行担保责任的具体条款。</w:t>
      </w:r>
    </w:p>
    <w:p w:rsidR="00AF5A7A"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在整个项目验收合格后，中标人可向采购人提交退回履约保证金的申请，采购人办理完履约保证金退还手续，将履约保证金退回原中标人的汇</w:t>
      </w:r>
      <w:proofErr w:type="gramStart"/>
      <w:r w:rsidRPr="00C1424E">
        <w:rPr>
          <w:rFonts w:ascii="黑体" w:eastAsia="黑体" w:hAnsi="黑体" w:hint="eastAsia"/>
          <w:bCs/>
          <w:szCs w:val="21"/>
        </w:rPr>
        <w:t>入帐</w:t>
      </w:r>
      <w:proofErr w:type="gramEnd"/>
      <w:r w:rsidRPr="00C1424E">
        <w:rPr>
          <w:rFonts w:ascii="黑体" w:eastAsia="黑体" w:hAnsi="黑体" w:hint="eastAsia"/>
          <w:bCs/>
          <w:szCs w:val="21"/>
        </w:rPr>
        <w:t>户。</w:t>
      </w:r>
    </w:p>
    <w:p w:rsidR="00F75E8B"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发生下列情况之一的，履约保证金将被没收：</w:t>
      </w:r>
    </w:p>
    <w:p w:rsidR="00BF7692" w:rsidRPr="00C1424E" w:rsidRDefault="00F16706" w:rsidP="00FF591C">
      <w:pPr>
        <w:pStyle w:val="a6"/>
        <w:numPr>
          <w:ilvl w:val="2"/>
          <w:numId w:val="63"/>
        </w:numPr>
        <w:spacing w:line="360" w:lineRule="auto"/>
        <w:ind w:firstLineChars="0"/>
        <w:rPr>
          <w:rFonts w:ascii="黑体" w:eastAsia="黑体" w:hAnsi="黑体"/>
        </w:rPr>
      </w:pPr>
      <w:r w:rsidRPr="00C1424E">
        <w:rPr>
          <w:rFonts w:ascii="黑体" w:eastAsia="黑体" w:hAnsi="黑体" w:hint="eastAsia"/>
        </w:rPr>
        <w:t>中标人将本项目转让给他人，或者在投标文件中未说明，且未经采购人同意，将中标项目分包给他人的，采购人可依法没收其履约保证金；</w:t>
      </w:r>
    </w:p>
    <w:p w:rsidR="00F75E8B" w:rsidRPr="00C1424E" w:rsidRDefault="00F16706" w:rsidP="00FF591C">
      <w:pPr>
        <w:pStyle w:val="a6"/>
        <w:numPr>
          <w:ilvl w:val="2"/>
          <w:numId w:val="63"/>
        </w:numPr>
        <w:spacing w:line="360" w:lineRule="auto"/>
        <w:ind w:firstLineChars="0"/>
        <w:rPr>
          <w:rFonts w:ascii="黑体" w:eastAsia="黑体" w:hAnsi="黑体"/>
        </w:rPr>
      </w:pPr>
      <w:r w:rsidRPr="00C1424E">
        <w:rPr>
          <w:rFonts w:ascii="黑体" w:eastAsia="黑体" w:hAnsi="黑体" w:hint="eastAsia"/>
        </w:rPr>
        <w:t>中标人在履行采购合同期间，违反有关法律法规的规定及合同约定的条款，损害了采购人的利益，采购人可依法没收其履约保证金。</w:t>
      </w:r>
    </w:p>
    <w:p w:rsidR="00F16706" w:rsidRPr="00C1424E" w:rsidRDefault="00F16706" w:rsidP="00BB5919">
      <w:pPr>
        <w:pStyle w:val="a6"/>
        <w:numPr>
          <w:ilvl w:val="0"/>
          <w:numId w:val="51"/>
        </w:numPr>
        <w:spacing w:beforeLines="100" w:line="360" w:lineRule="auto"/>
        <w:ind w:firstLineChars="0"/>
        <w:rPr>
          <w:rFonts w:ascii="黑体" w:eastAsia="黑体" w:hAnsi="黑体"/>
          <w:b/>
        </w:rPr>
      </w:pPr>
      <w:r w:rsidRPr="00C1424E">
        <w:rPr>
          <w:rFonts w:ascii="黑体" w:eastAsia="黑体" w:hAnsi="黑体" w:hint="eastAsia"/>
          <w:b/>
        </w:rPr>
        <w:t>发票</w:t>
      </w:r>
    </w:p>
    <w:p w:rsidR="00F75E8B" w:rsidRPr="00C1424E" w:rsidRDefault="00F16706" w:rsidP="00FF591C">
      <w:pPr>
        <w:pStyle w:val="a6"/>
        <w:numPr>
          <w:ilvl w:val="1"/>
          <w:numId w:val="51"/>
        </w:numPr>
        <w:spacing w:line="360" w:lineRule="auto"/>
        <w:ind w:firstLineChars="0"/>
        <w:rPr>
          <w:rFonts w:ascii="黑体" w:eastAsia="黑体" w:hAnsi="黑体"/>
          <w:bCs/>
          <w:spacing w:val="-2"/>
          <w:szCs w:val="21"/>
        </w:rPr>
      </w:pPr>
      <w:r w:rsidRPr="00C1424E">
        <w:rPr>
          <w:rFonts w:ascii="黑体" w:eastAsia="黑体" w:hAnsi="黑体" w:hint="eastAsia"/>
          <w:bCs/>
          <w:spacing w:val="-2"/>
          <w:szCs w:val="21"/>
        </w:rPr>
        <w:lastRenderedPageBreak/>
        <w:t>中标人与采购人签署合同后，开具发票时，开发票的单位名称必须与中标人的名称一致。</w:t>
      </w:r>
    </w:p>
    <w:p w:rsidR="00F16706" w:rsidRPr="00C1424E" w:rsidRDefault="00F16706" w:rsidP="00BB5919">
      <w:pPr>
        <w:pStyle w:val="a6"/>
        <w:numPr>
          <w:ilvl w:val="0"/>
          <w:numId w:val="51"/>
        </w:numPr>
        <w:spacing w:beforeLines="100" w:line="360" w:lineRule="auto"/>
        <w:ind w:firstLineChars="0"/>
        <w:rPr>
          <w:rFonts w:ascii="黑体" w:eastAsia="黑体" w:hAnsi="黑体"/>
          <w:b/>
        </w:rPr>
      </w:pPr>
      <w:bookmarkStart w:id="38" w:name="_Toc357676148"/>
      <w:r w:rsidRPr="00C1424E">
        <w:rPr>
          <w:rFonts w:ascii="黑体" w:eastAsia="黑体" w:hAnsi="黑体" w:hint="eastAsia"/>
          <w:b/>
        </w:rPr>
        <w:t>招标代理服务费</w:t>
      </w:r>
      <w:bookmarkEnd w:id="38"/>
    </w:p>
    <w:p w:rsidR="0045484C"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中标人应在领取《中标通知书》原件时向招标代理机构一次性支付招标代理服务费</w:t>
      </w:r>
      <w:r w:rsidR="000B46C8" w:rsidRPr="00C1424E">
        <w:rPr>
          <w:rFonts w:ascii="黑体" w:eastAsia="黑体" w:hAnsi="黑体" w:hint="eastAsia"/>
          <w:bCs/>
          <w:szCs w:val="21"/>
        </w:rPr>
        <w:t>人民币</w:t>
      </w:r>
      <w:r w:rsidR="00674119">
        <w:rPr>
          <w:rFonts w:ascii="黑体" w:eastAsia="黑体" w:hAnsi="黑体" w:hint="eastAsia"/>
          <w:bCs/>
          <w:szCs w:val="21"/>
        </w:rPr>
        <w:t>壹拾伍万元整</w:t>
      </w:r>
      <w:r w:rsidR="000B46C8" w:rsidRPr="00C1424E">
        <w:rPr>
          <w:rFonts w:ascii="黑体" w:eastAsia="黑体" w:hAnsi="黑体" w:hint="eastAsia"/>
          <w:bCs/>
          <w:szCs w:val="21"/>
        </w:rPr>
        <w:t>（￥1</w:t>
      </w:r>
      <w:r w:rsidR="00674119">
        <w:rPr>
          <w:rFonts w:ascii="黑体" w:eastAsia="黑体" w:hAnsi="黑体" w:hint="eastAsia"/>
          <w:bCs/>
          <w:szCs w:val="21"/>
        </w:rPr>
        <w:t>5</w:t>
      </w:r>
      <w:r w:rsidR="000B46C8" w:rsidRPr="00C1424E">
        <w:rPr>
          <w:rFonts w:ascii="黑体" w:eastAsia="黑体" w:hAnsi="黑体" w:hint="eastAsia"/>
          <w:bCs/>
          <w:szCs w:val="21"/>
        </w:rPr>
        <w:t>0,000.00元）。</w:t>
      </w:r>
    </w:p>
    <w:p w:rsidR="00577B29" w:rsidRPr="00C1424E" w:rsidRDefault="00F16706" w:rsidP="000B46C8">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本项目类型为</w:t>
      </w:r>
      <w:r w:rsidRPr="00C1424E">
        <w:rPr>
          <w:rFonts w:ascii="黑体" w:eastAsia="黑体" w:hAnsi="黑体" w:hint="eastAsia"/>
          <w:bCs/>
          <w:szCs w:val="21"/>
          <w:u w:val="single"/>
        </w:rPr>
        <w:t>（</w:t>
      </w:r>
      <w:r w:rsidRPr="00C1424E">
        <w:rPr>
          <w:rFonts w:ascii="黑体" w:eastAsia="黑体" w:hAnsi="黑体" w:hint="eastAsia"/>
          <w:b/>
          <w:bCs/>
          <w:szCs w:val="21"/>
          <w:u w:val="single"/>
        </w:rPr>
        <w:t>详见投标须知前附表</w:t>
      </w:r>
      <w:r w:rsidRPr="00C1424E">
        <w:rPr>
          <w:rFonts w:ascii="黑体" w:eastAsia="黑体" w:hAnsi="黑体" w:hint="eastAsia"/>
          <w:bCs/>
          <w:szCs w:val="21"/>
          <w:u w:val="single"/>
        </w:rPr>
        <w:t>）</w:t>
      </w:r>
      <w:r w:rsidRPr="00C1424E">
        <w:rPr>
          <w:rFonts w:ascii="黑体" w:eastAsia="黑体" w:hAnsi="黑体" w:hint="eastAsia"/>
          <w:b/>
          <w:bCs/>
          <w:szCs w:val="21"/>
        </w:rPr>
        <w:t>。</w:t>
      </w:r>
    </w:p>
    <w:p w:rsidR="00A54070"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bCs/>
          <w:szCs w:val="21"/>
        </w:rPr>
        <w:t>招标代理服务费币种为人民币</w:t>
      </w:r>
      <w:r w:rsidRPr="00C1424E">
        <w:rPr>
          <w:rFonts w:ascii="黑体" w:eastAsia="黑体" w:hAnsi="黑体" w:hint="eastAsia"/>
          <w:bCs/>
          <w:szCs w:val="21"/>
        </w:rPr>
        <w:t>。</w:t>
      </w:r>
    </w:p>
    <w:p w:rsidR="00A54070"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中标服务费只收现金、银行</w:t>
      </w:r>
      <w:proofErr w:type="gramStart"/>
      <w:r w:rsidRPr="00C1424E">
        <w:rPr>
          <w:rFonts w:ascii="黑体" w:eastAsia="黑体" w:hAnsi="黑体" w:hint="eastAsia"/>
          <w:bCs/>
          <w:szCs w:val="21"/>
        </w:rPr>
        <w:t>转帐</w:t>
      </w:r>
      <w:proofErr w:type="gramEnd"/>
      <w:r w:rsidRPr="00C1424E">
        <w:rPr>
          <w:rFonts w:ascii="黑体" w:eastAsia="黑体" w:hAnsi="黑体" w:hint="eastAsia"/>
          <w:bCs/>
          <w:szCs w:val="21"/>
        </w:rPr>
        <w:t>或电汇。</w:t>
      </w:r>
    </w:p>
    <w:p w:rsidR="00A54070"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bCs/>
          <w:szCs w:val="21"/>
        </w:rPr>
        <w:t>招标代理服务费收取</w:t>
      </w:r>
      <w:r w:rsidRPr="00C1424E">
        <w:rPr>
          <w:rFonts w:ascii="黑体" w:eastAsia="黑体" w:hAnsi="黑体" w:hint="eastAsia"/>
          <w:bCs/>
          <w:szCs w:val="21"/>
        </w:rPr>
        <w:t>账户：</w:t>
      </w:r>
    </w:p>
    <w:p w:rsidR="006933FE" w:rsidRPr="00C1424E" w:rsidRDefault="00F16706" w:rsidP="0045484C">
      <w:pPr>
        <w:pStyle w:val="a6"/>
        <w:spacing w:line="360" w:lineRule="auto"/>
        <w:ind w:firstLineChars="270" w:firstLine="567"/>
        <w:rPr>
          <w:rFonts w:ascii="黑体" w:eastAsia="黑体" w:hAnsi="黑体"/>
          <w:bCs/>
          <w:szCs w:val="21"/>
        </w:rPr>
      </w:pPr>
      <w:r w:rsidRPr="00C1424E">
        <w:rPr>
          <w:rFonts w:ascii="黑体" w:eastAsia="黑体" w:hAnsi="黑体"/>
          <w:bCs/>
          <w:szCs w:val="21"/>
        </w:rPr>
        <w:t>收款单位名称：</w:t>
      </w:r>
      <w:r w:rsidRPr="00C1424E">
        <w:rPr>
          <w:rFonts w:ascii="黑体" w:eastAsia="黑体" w:hAnsi="黑体" w:hint="eastAsia"/>
          <w:bCs/>
          <w:szCs w:val="21"/>
        </w:rPr>
        <w:t>广东有德招标采购有限公司东莞分公司</w:t>
      </w:r>
    </w:p>
    <w:p w:rsidR="00A54070" w:rsidRPr="00C1424E" w:rsidRDefault="00F16706" w:rsidP="0045484C">
      <w:pPr>
        <w:pStyle w:val="a6"/>
        <w:spacing w:line="360" w:lineRule="auto"/>
        <w:ind w:firstLineChars="270" w:firstLine="567"/>
        <w:rPr>
          <w:rFonts w:ascii="黑体" w:eastAsia="黑体" w:hAnsi="黑体"/>
          <w:bCs/>
          <w:szCs w:val="21"/>
        </w:rPr>
      </w:pPr>
      <w:r w:rsidRPr="00C1424E">
        <w:rPr>
          <w:rFonts w:ascii="黑体" w:eastAsia="黑体" w:hAnsi="黑体"/>
          <w:bCs/>
          <w:szCs w:val="21"/>
        </w:rPr>
        <w:t>开户银行：</w:t>
      </w:r>
      <w:r w:rsidRPr="00C1424E">
        <w:rPr>
          <w:rFonts w:ascii="黑体" w:eastAsia="黑体" w:hAnsi="黑体" w:hint="eastAsia"/>
          <w:bCs/>
          <w:szCs w:val="21"/>
        </w:rPr>
        <w:t>建行东莞南城支行</w:t>
      </w:r>
    </w:p>
    <w:p w:rsidR="006D1C37" w:rsidRPr="00C1424E" w:rsidRDefault="00F16706" w:rsidP="0045484C">
      <w:pPr>
        <w:pStyle w:val="a6"/>
        <w:spacing w:line="360" w:lineRule="auto"/>
        <w:ind w:firstLineChars="270" w:firstLine="567"/>
        <w:rPr>
          <w:rFonts w:ascii="黑体" w:eastAsia="黑体" w:hAnsi="黑体"/>
          <w:bCs/>
          <w:szCs w:val="21"/>
        </w:rPr>
      </w:pPr>
      <w:r w:rsidRPr="00C1424E">
        <w:rPr>
          <w:rFonts w:ascii="黑体" w:eastAsia="黑体" w:hAnsi="黑体"/>
          <w:bCs/>
          <w:szCs w:val="21"/>
        </w:rPr>
        <w:t>收款账号：44001776040053011261</w:t>
      </w:r>
    </w:p>
    <w:p w:rsidR="00F16706" w:rsidRPr="00C1424E" w:rsidRDefault="00F16706" w:rsidP="00BB5919">
      <w:pPr>
        <w:pStyle w:val="a6"/>
        <w:numPr>
          <w:ilvl w:val="0"/>
          <w:numId w:val="51"/>
        </w:numPr>
        <w:spacing w:beforeLines="100" w:line="360" w:lineRule="auto"/>
        <w:ind w:firstLineChars="0"/>
        <w:rPr>
          <w:rFonts w:ascii="黑体" w:eastAsia="黑体" w:hAnsi="黑体"/>
          <w:b/>
        </w:rPr>
      </w:pPr>
      <w:r w:rsidRPr="00C1424E">
        <w:rPr>
          <w:rFonts w:ascii="黑体" w:eastAsia="黑体" w:hAnsi="黑体" w:hint="eastAsia"/>
          <w:b/>
        </w:rPr>
        <w:t>招标文件符号说明</w:t>
      </w:r>
    </w:p>
    <w:p w:rsidR="00A54070" w:rsidRPr="00C1424E" w:rsidRDefault="00F16706" w:rsidP="00FF591C">
      <w:pPr>
        <w:pStyle w:val="a6"/>
        <w:numPr>
          <w:ilvl w:val="1"/>
          <w:numId w:val="51"/>
        </w:numPr>
        <w:spacing w:line="360" w:lineRule="auto"/>
        <w:ind w:firstLineChars="0"/>
        <w:rPr>
          <w:rFonts w:ascii="黑体" w:eastAsia="黑体" w:hAnsi="黑体"/>
          <w:bCs/>
          <w:szCs w:val="21"/>
        </w:rPr>
      </w:pPr>
      <w:r w:rsidRPr="00C1424E">
        <w:rPr>
          <w:rFonts w:ascii="黑体" w:eastAsia="黑体" w:hAnsi="黑体" w:hint="eastAsia"/>
          <w:bCs/>
          <w:szCs w:val="21"/>
        </w:rPr>
        <w:t>招标文件中，带“★”符号的内容为必须响应条款，偏离将导致废标；带“▲”符号的内容为用户需求重点技术参数，若未能响应，则在评标过程中根据评审内容作扣分处理。</w:t>
      </w:r>
    </w:p>
    <w:p w:rsidR="009E3647" w:rsidRPr="00C1424E" w:rsidRDefault="009E3647" w:rsidP="009E3647">
      <w:pPr>
        <w:pStyle w:val="2"/>
        <w:keepNext w:val="0"/>
        <w:keepLines w:val="0"/>
        <w:pageBreakBefore/>
        <w:spacing w:line="415" w:lineRule="auto"/>
        <w:jc w:val="left"/>
        <w:rPr>
          <w:rStyle w:val="ab"/>
          <w:rFonts w:ascii="黑体" w:eastAsia="黑体" w:hAnsi="黑体"/>
          <w:b/>
          <w:spacing w:val="12"/>
          <w:sz w:val="21"/>
          <w:szCs w:val="21"/>
        </w:rPr>
      </w:pPr>
      <w:bookmarkStart w:id="39" w:name="_Toc515040753"/>
      <w:bookmarkStart w:id="40" w:name="_Toc515363625"/>
      <w:bookmarkStart w:id="41" w:name="_Toc11265730"/>
      <w:r w:rsidRPr="00C1424E">
        <w:rPr>
          <w:rStyle w:val="ab"/>
          <w:rFonts w:ascii="黑体" w:eastAsia="黑体" w:hAnsi="黑体" w:hint="eastAsia"/>
          <w:b/>
          <w:spacing w:val="12"/>
          <w:sz w:val="21"/>
          <w:szCs w:val="21"/>
        </w:rPr>
        <w:lastRenderedPageBreak/>
        <w:t>附件1  询问函格式</w:t>
      </w:r>
      <w:bookmarkEnd w:id="39"/>
      <w:bookmarkEnd w:id="40"/>
      <w:bookmarkEnd w:id="41"/>
    </w:p>
    <w:p w:rsidR="009E3647" w:rsidRPr="00C1424E" w:rsidRDefault="009E3647" w:rsidP="00BB5919">
      <w:pPr>
        <w:spacing w:beforeLines="100" w:afterLines="100"/>
        <w:jc w:val="center"/>
        <w:rPr>
          <w:rFonts w:ascii="黑体" w:eastAsia="黑体" w:hAnsi="黑体" w:cs="Times New Roman"/>
          <w:b/>
          <w:bCs/>
          <w:spacing w:val="20"/>
          <w:sz w:val="28"/>
          <w:szCs w:val="28"/>
        </w:rPr>
      </w:pPr>
      <w:r w:rsidRPr="00C1424E">
        <w:rPr>
          <w:rFonts w:ascii="黑体" w:eastAsia="黑体" w:hAnsi="黑体" w:cs="Times New Roman" w:hint="eastAsia"/>
          <w:b/>
          <w:bCs/>
          <w:spacing w:val="20"/>
          <w:sz w:val="28"/>
          <w:szCs w:val="28"/>
        </w:rPr>
        <w:t>询问函</w:t>
      </w:r>
    </w:p>
    <w:p w:rsidR="009E3647" w:rsidRPr="00C1424E" w:rsidRDefault="009E3647" w:rsidP="00BB5919">
      <w:pPr>
        <w:widowControl/>
        <w:adjustRightInd w:val="0"/>
        <w:spacing w:afterLines="50" w:line="360" w:lineRule="auto"/>
        <w:rPr>
          <w:rFonts w:ascii="黑体" w:eastAsia="黑体" w:hAnsi="黑体"/>
          <w:szCs w:val="21"/>
        </w:rPr>
      </w:pPr>
      <w:r w:rsidRPr="00C1424E">
        <w:rPr>
          <w:rFonts w:ascii="黑体" w:eastAsia="黑体" w:hAnsi="黑体"/>
          <w:szCs w:val="21"/>
          <w:u w:val="single"/>
        </w:rPr>
        <w:t>广东有德招标采购有限公司</w:t>
      </w:r>
      <w:r w:rsidRPr="00C1424E">
        <w:rPr>
          <w:rFonts w:ascii="黑体" w:eastAsia="黑体" w:hAnsi="黑体" w:hint="eastAsia"/>
          <w:szCs w:val="21"/>
        </w:rPr>
        <w:t>：</w:t>
      </w:r>
    </w:p>
    <w:p w:rsidR="009E3647" w:rsidRPr="00C1424E" w:rsidRDefault="009E3647" w:rsidP="009E3647">
      <w:pPr>
        <w:widowControl/>
        <w:tabs>
          <w:tab w:val="left" w:pos="6300"/>
        </w:tabs>
        <w:adjustRightInd w:val="0"/>
        <w:spacing w:line="360" w:lineRule="auto"/>
        <w:ind w:firstLineChars="200" w:firstLine="420"/>
        <w:rPr>
          <w:rFonts w:ascii="黑体" w:eastAsia="黑体" w:hAnsi="黑体"/>
          <w:szCs w:val="21"/>
        </w:rPr>
      </w:pPr>
      <w:r w:rsidRPr="00C1424E">
        <w:rPr>
          <w:rFonts w:ascii="黑体" w:eastAsia="黑体" w:hAnsi="黑体" w:hint="eastAsia"/>
          <w:szCs w:val="21"/>
        </w:rPr>
        <w:t>我单位已报名并准备参与</w:t>
      </w:r>
      <w:r w:rsidRPr="00C1424E">
        <w:rPr>
          <w:rFonts w:ascii="黑体" w:eastAsia="黑体" w:hAnsi="黑体"/>
          <w:i/>
          <w:szCs w:val="21"/>
          <w:u w:val="single"/>
        </w:rPr>
        <w:t xml:space="preserve">           </w:t>
      </w:r>
      <w:r w:rsidRPr="00C1424E">
        <w:rPr>
          <w:rFonts w:ascii="黑体" w:eastAsia="黑体" w:hAnsi="黑体" w:hint="eastAsia"/>
          <w:szCs w:val="21"/>
        </w:rPr>
        <w:t>项目（项目采购编号</w:t>
      </w:r>
      <w:r w:rsidRPr="00C1424E">
        <w:rPr>
          <w:rFonts w:ascii="黑体" w:eastAsia="黑体" w:hAnsi="黑体" w:hint="eastAsia"/>
          <w:szCs w:val="21"/>
          <w:u w:val="single"/>
        </w:rPr>
        <w:t>：</w:t>
      </w:r>
      <w:r w:rsidRPr="00C1424E">
        <w:rPr>
          <w:rFonts w:ascii="黑体" w:eastAsia="黑体" w:hAnsi="黑体"/>
          <w:szCs w:val="21"/>
          <w:u w:val="single"/>
        </w:rPr>
        <w:t xml:space="preserve">        </w:t>
      </w:r>
      <w:r w:rsidRPr="00C1424E">
        <w:rPr>
          <w:rFonts w:ascii="黑体" w:eastAsia="黑体" w:hAnsi="黑体" w:hint="eastAsia"/>
          <w:szCs w:val="21"/>
        </w:rPr>
        <w:t>）的投标（或报价）活动，现有以下几个内容（或条款）存在疑问（或无法理解），特提出询问。</w:t>
      </w:r>
    </w:p>
    <w:p w:rsidR="009E3647" w:rsidRPr="00C1424E" w:rsidRDefault="009E3647" w:rsidP="009E3647">
      <w:pPr>
        <w:widowControl/>
        <w:tabs>
          <w:tab w:val="center" w:pos="5019"/>
        </w:tabs>
        <w:adjustRightInd w:val="0"/>
        <w:spacing w:line="360" w:lineRule="auto"/>
        <w:ind w:firstLineChars="200" w:firstLine="420"/>
        <w:rPr>
          <w:rFonts w:ascii="黑体" w:eastAsia="黑体" w:hAnsi="黑体"/>
          <w:szCs w:val="21"/>
        </w:rPr>
      </w:pPr>
      <w:r w:rsidRPr="00C1424E">
        <w:rPr>
          <w:rFonts w:ascii="黑体" w:eastAsia="黑体" w:hAnsi="黑体" w:hint="eastAsia"/>
          <w:szCs w:val="21"/>
        </w:rPr>
        <w:t>一、</w:t>
      </w:r>
      <w:r w:rsidRPr="00C1424E">
        <w:rPr>
          <w:rFonts w:ascii="黑体" w:eastAsia="黑体" w:hAnsi="黑体"/>
          <w:szCs w:val="21"/>
        </w:rPr>
        <w:t>_____________________（事项一）</w:t>
      </w:r>
      <w:r w:rsidRPr="00C1424E">
        <w:rPr>
          <w:rFonts w:ascii="黑体" w:eastAsia="黑体" w:hAnsi="黑体"/>
          <w:szCs w:val="21"/>
        </w:rPr>
        <w:tab/>
      </w:r>
    </w:p>
    <w:p w:rsidR="009E3647" w:rsidRPr="00C1424E" w:rsidRDefault="009E3647" w:rsidP="009E3647">
      <w:pPr>
        <w:widowControl/>
        <w:tabs>
          <w:tab w:val="left" w:pos="6300"/>
        </w:tabs>
        <w:adjustRightInd w:val="0"/>
        <w:spacing w:line="360" w:lineRule="auto"/>
        <w:ind w:firstLineChars="200" w:firstLine="420"/>
        <w:rPr>
          <w:rFonts w:ascii="黑体" w:eastAsia="黑体" w:hAnsi="黑体"/>
          <w:szCs w:val="21"/>
        </w:rPr>
      </w:pPr>
      <w:r w:rsidRPr="00C1424E">
        <w:rPr>
          <w:rFonts w:ascii="黑体" w:eastAsia="黑体" w:hAnsi="黑体" w:hint="eastAsia"/>
          <w:szCs w:val="21"/>
        </w:rPr>
        <w:t>（</w:t>
      </w:r>
      <w:r w:rsidRPr="00C1424E">
        <w:rPr>
          <w:rFonts w:ascii="黑体" w:eastAsia="黑体" w:hAnsi="黑体"/>
          <w:szCs w:val="21"/>
        </w:rPr>
        <w:t>1）____________________（问题或条款内容）</w:t>
      </w:r>
    </w:p>
    <w:p w:rsidR="009E3647" w:rsidRPr="00C1424E" w:rsidRDefault="009E3647" w:rsidP="009E3647">
      <w:pPr>
        <w:widowControl/>
        <w:tabs>
          <w:tab w:val="left" w:pos="6300"/>
        </w:tabs>
        <w:adjustRightInd w:val="0"/>
        <w:spacing w:line="360" w:lineRule="auto"/>
        <w:ind w:firstLineChars="200" w:firstLine="420"/>
        <w:rPr>
          <w:rFonts w:ascii="黑体" w:eastAsia="黑体" w:hAnsi="黑体"/>
          <w:szCs w:val="21"/>
        </w:rPr>
      </w:pPr>
      <w:r w:rsidRPr="00C1424E">
        <w:rPr>
          <w:rFonts w:ascii="黑体" w:eastAsia="黑体" w:hAnsi="黑体" w:hint="eastAsia"/>
          <w:szCs w:val="21"/>
        </w:rPr>
        <w:t>（</w:t>
      </w:r>
      <w:r w:rsidRPr="00C1424E">
        <w:rPr>
          <w:rFonts w:ascii="黑体" w:eastAsia="黑体" w:hAnsi="黑体"/>
          <w:szCs w:val="21"/>
        </w:rPr>
        <w:t>2）____________________（说明疑问或无法理解原因）</w:t>
      </w:r>
    </w:p>
    <w:p w:rsidR="009E3647" w:rsidRPr="00C1424E" w:rsidRDefault="009E3647" w:rsidP="009E3647">
      <w:pPr>
        <w:widowControl/>
        <w:tabs>
          <w:tab w:val="left" w:pos="6300"/>
        </w:tabs>
        <w:adjustRightInd w:val="0"/>
        <w:spacing w:line="360" w:lineRule="auto"/>
        <w:ind w:firstLineChars="200" w:firstLine="420"/>
        <w:rPr>
          <w:rFonts w:ascii="黑体" w:eastAsia="黑体" w:hAnsi="黑体"/>
          <w:szCs w:val="21"/>
        </w:rPr>
      </w:pPr>
      <w:r w:rsidRPr="00C1424E">
        <w:rPr>
          <w:rFonts w:ascii="黑体" w:eastAsia="黑体" w:hAnsi="黑体" w:hint="eastAsia"/>
          <w:szCs w:val="21"/>
        </w:rPr>
        <w:t>（</w:t>
      </w:r>
      <w:r w:rsidRPr="00C1424E">
        <w:rPr>
          <w:rFonts w:ascii="黑体" w:eastAsia="黑体" w:hAnsi="黑体"/>
          <w:szCs w:val="21"/>
        </w:rPr>
        <w:t>3）____________________（建议）</w:t>
      </w:r>
    </w:p>
    <w:p w:rsidR="009E3647" w:rsidRPr="00C1424E" w:rsidRDefault="009E3647" w:rsidP="009E3647">
      <w:pPr>
        <w:widowControl/>
        <w:tabs>
          <w:tab w:val="left" w:pos="6300"/>
        </w:tabs>
        <w:adjustRightInd w:val="0"/>
        <w:spacing w:line="360" w:lineRule="auto"/>
        <w:ind w:firstLineChars="200" w:firstLine="420"/>
        <w:rPr>
          <w:rFonts w:ascii="黑体" w:eastAsia="黑体" w:hAnsi="黑体"/>
          <w:szCs w:val="21"/>
        </w:rPr>
      </w:pPr>
      <w:r w:rsidRPr="00C1424E">
        <w:rPr>
          <w:rFonts w:ascii="黑体" w:eastAsia="黑体" w:hAnsi="黑体" w:hint="eastAsia"/>
          <w:szCs w:val="21"/>
        </w:rPr>
        <w:t>二、</w:t>
      </w:r>
      <w:r w:rsidRPr="00C1424E">
        <w:rPr>
          <w:rFonts w:ascii="黑体" w:eastAsia="黑体" w:hAnsi="黑体"/>
          <w:szCs w:val="21"/>
        </w:rPr>
        <w:t>_____________________（事项二）</w:t>
      </w:r>
    </w:p>
    <w:p w:rsidR="009E3647" w:rsidRPr="00C1424E" w:rsidRDefault="009E3647" w:rsidP="009E3647">
      <w:pPr>
        <w:widowControl/>
        <w:tabs>
          <w:tab w:val="left" w:pos="6300"/>
        </w:tabs>
        <w:adjustRightInd w:val="0"/>
        <w:spacing w:line="360" w:lineRule="auto"/>
        <w:ind w:firstLineChars="200" w:firstLine="420"/>
        <w:rPr>
          <w:rFonts w:ascii="黑体" w:eastAsia="黑体" w:hAnsi="黑体"/>
          <w:szCs w:val="21"/>
        </w:rPr>
      </w:pPr>
      <w:r w:rsidRPr="00C1424E">
        <w:rPr>
          <w:rFonts w:ascii="黑体" w:eastAsia="黑体" w:hAnsi="黑体" w:hint="eastAsia"/>
          <w:szCs w:val="21"/>
        </w:rPr>
        <w:t>……</w:t>
      </w:r>
    </w:p>
    <w:p w:rsidR="009E3647" w:rsidRPr="00C1424E" w:rsidRDefault="009E3647" w:rsidP="009E3647">
      <w:pPr>
        <w:widowControl/>
        <w:tabs>
          <w:tab w:val="left" w:pos="6300"/>
        </w:tabs>
        <w:adjustRightInd w:val="0"/>
        <w:spacing w:line="360" w:lineRule="auto"/>
        <w:ind w:firstLineChars="200" w:firstLine="420"/>
        <w:rPr>
          <w:rFonts w:ascii="黑体" w:eastAsia="黑体" w:hAnsi="黑体"/>
          <w:szCs w:val="21"/>
        </w:rPr>
      </w:pPr>
      <w:r w:rsidRPr="00C1424E">
        <w:rPr>
          <w:rFonts w:ascii="黑体" w:eastAsia="黑体" w:hAnsi="黑体" w:hint="eastAsia"/>
          <w:szCs w:val="21"/>
        </w:rPr>
        <w:t>随附相关证明材料如下：（目录）。</w:t>
      </w:r>
    </w:p>
    <w:p w:rsidR="009E3647" w:rsidRPr="00C1424E" w:rsidRDefault="009E3647" w:rsidP="009E3647">
      <w:pPr>
        <w:widowControl/>
        <w:tabs>
          <w:tab w:val="left" w:pos="6300"/>
        </w:tabs>
        <w:adjustRightInd w:val="0"/>
        <w:spacing w:line="360" w:lineRule="auto"/>
        <w:ind w:firstLineChars="600" w:firstLine="1260"/>
        <w:rPr>
          <w:rFonts w:ascii="黑体" w:eastAsia="黑体" w:hAnsi="黑体"/>
          <w:szCs w:val="21"/>
        </w:rPr>
      </w:pPr>
      <w:r w:rsidRPr="00C1424E">
        <w:rPr>
          <w:rFonts w:ascii="黑体" w:eastAsia="黑体" w:hAnsi="黑体" w:hint="eastAsia"/>
          <w:szCs w:val="21"/>
        </w:rPr>
        <w:t>询问人：（公章）</w:t>
      </w:r>
    </w:p>
    <w:p w:rsidR="009E3647" w:rsidRPr="00C1424E" w:rsidRDefault="009E3647" w:rsidP="009E3647">
      <w:pPr>
        <w:widowControl/>
        <w:tabs>
          <w:tab w:val="left" w:pos="6300"/>
        </w:tabs>
        <w:adjustRightInd w:val="0"/>
        <w:spacing w:line="360" w:lineRule="auto"/>
        <w:ind w:firstLineChars="600" w:firstLine="1260"/>
        <w:rPr>
          <w:rFonts w:ascii="黑体" w:eastAsia="黑体" w:hAnsi="黑体"/>
          <w:szCs w:val="21"/>
        </w:rPr>
      </w:pPr>
      <w:r w:rsidRPr="00C1424E">
        <w:rPr>
          <w:rFonts w:ascii="黑体" w:eastAsia="黑体" w:hAnsi="黑体" w:hint="eastAsia"/>
          <w:szCs w:val="21"/>
        </w:rPr>
        <w:t>法定代表人（授权代表）：</w:t>
      </w:r>
    </w:p>
    <w:p w:rsidR="009E3647" w:rsidRPr="00C1424E" w:rsidRDefault="009E3647" w:rsidP="009E3647">
      <w:pPr>
        <w:tabs>
          <w:tab w:val="left" w:pos="6300"/>
        </w:tabs>
        <w:adjustRightInd w:val="0"/>
        <w:spacing w:line="360" w:lineRule="auto"/>
        <w:ind w:firstLineChars="600" w:firstLine="1260"/>
        <w:rPr>
          <w:rFonts w:ascii="黑体" w:eastAsia="黑体" w:hAnsi="黑体"/>
          <w:szCs w:val="21"/>
        </w:rPr>
      </w:pPr>
      <w:r w:rsidRPr="00C1424E">
        <w:rPr>
          <w:rFonts w:ascii="黑体" w:eastAsia="黑体" w:hAnsi="黑体" w:hint="eastAsia"/>
          <w:szCs w:val="21"/>
        </w:rPr>
        <w:t>地址</w:t>
      </w:r>
      <w:r w:rsidRPr="00C1424E">
        <w:rPr>
          <w:rFonts w:ascii="黑体" w:eastAsia="黑体" w:hAnsi="黑体"/>
          <w:szCs w:val="21"/>
        </w:rPr>
        <w:t>/邮编：</w:t>
      </w:r>
    </w:p>
    <w:p w:rsidR="009E3647" w:rsidRPr="00C1424E" w:rsidRDefault="009E3647" w:rsidP="009E3647">
      <w:pPr>
        <w:tabs>
          <w:tab w:val="left" w:pos="6300"/>
        </w:tabs>
        <w:adjustRightInd w:val="0"/>
        <w:spacing w:line="360" w:lineRule="auto"/>
        <w:ind w:firstLineChars="600" w:firstLine="1260"/>
        <w:rPr>
          <w:rFonts w:ascii="黑体" w:eastAsia="黑体" w:hAnsi="黑体"/>
          <w:szCs w:val="21"/>
        </w:rPr>
      </w:pPr>
      <w:r w:rsidRPr="00C1424E">
        <w:rPr>
          <w:rFonts w:ascii="黑体" w:eastAsia="黑体" w:hAnsi="黑体" w:hint="eastAsia"/>
          <w:szCs w:val="21"/>
        </w:rPr>
        <w:t>电话</w:t>
      </w:r>
      <w:r w:rsidRPr="00C1424E">
        <w:rPr>
          <w:rFonts w:ascii="黑体" w:eastAsia="黑体" w:hAnsi="黑体"/>
          <w:szCs w:val="21"/>
        </w:rPr>
        <w:t>/传真：</w:t>
      </w:r>
    </w:p>
    <w:p w:rsidR="009E3647" w:rsidRPr="00C1424E" w:rsidRDefault="009E3647" w:rsidP="009E3647">
      <w:pPr>
        <w:adjustRightInd w:val="0"/>
        <w:spacing w:line="360" w:lineRule="auto"/>
        <w:jc w:val="right"/>
        <w:rPr>
          <w:rFonts w:ascii="黑体" w:eastAsia="黑体" w:hAnsi="黑体"/>
          <w:szCs w:val="21"/>
        </w:rPr>
      </w:pPr>
      <w:r w:rsidRPr="00C1424E">
        <w:rPr>
          <w:rFonts w:ascii="黑体" w:eastAsia="黑体" w:hAnsi="黑体" w:hint="eastAsia"/>
          <w:szCs w:val="21"/>
        </w:rPr>
        <w:t>年</w:t>
      </w:r>
      <w:r w:rsidRPr="00C1424E">
        <w:rPr>
          <w:rFonts w:ascii="黑体" w:eastAsia="黑体" w:hAnsi="黑体"/>
          <w:szCs w:val="21"/>
        </w:rPr>
        <w:t xml:space="preserve">     </w:t>
      </w:r>
      <w:r w:rsidRPr="00C1424E">
        <w:rPr>
          <w:rFonts w:ascii="黑体" w:eastAsia="黑体" w:hAnsi="黑体" w:hint="eastAsia"/>
          <w:szCs w:val="21"/>
        </w:rPr>
        <w:t>月</w:t>
      </w:r>
      <w:r w:rsidRPr="00C1424E">
        <w:rPr>
          <w:rFonts w:ascii="黑体" w:eastAsia="黑体" w:hAnsi="黑体"/>
          <w:szCs w:val="21"/>
        </w:rPr>
        <w:t xml:space="preserve">     </w:t>
      </w:r>
      <w:r w:rsidRPr="00C1424E">
        <w:rPr>
          <w:rFonts w:ascii="黑体" w:eastAsia="黑体" w:hAnsi="黑体" w:hint="eastAsia"/>
          <w:szCs w:val="21"/>
        </w:rPr>
        <w:t>日</w:t>
      </w:r>
    </w:p>
    <w:p w:rsidR="009E3647" w:rsidRPr="00C1424E" w:rsidRDefault="009E3647" w:rsidP="009E3647">
      <w:pPr>
        <w:snapToGrid w:val="0"/>
        <w:spacing w:line="360" w:lineRule="auto"/>
        <w:ind w:firstLineChars="201" w:firstLine="422"/>
        <w:rPr>
          <w:rFonts w:ascii="黑体" w:eastAsia="黑体" w:hAnsi="黑体"/>
          <w:szCs w:val="21"/>
        </w:rPr>
      </w:pPr>
    </w:p>
    <w:p w:rsidR="009E3647" w:rsidRPr="00C1424E" w:rsidRDefault="009E3647" w:rsidP="009E3647">
      <w:pPr>
        <w:pStyle w:val="2"/>
        <w:keepNext w:val="0"/>
        <w:keepLines w:val="0"/>
        <w:pageBreakBefore/>
        <w:spacing w:line="415" w:lineRule="auto"/>
        <w:jc w:val="left"/>
        <w:rPr>
          <w:rFonts w:ascii="黑体" w:eastAsia="黑体" w:hAnsi="黑体"/>
          <w:b w:val="0"/>
          <w:sz w:val="21"/>
          <w:szCs w:val="21"/>
        </w:rPr>
      </w:pPr>
      <w:bookmarkStart w:id="42" w:name="_Toc515040754"/>
      <w:bookmarkStart w:id="43" w:name="_Toc515363626"/>
      <w:bookmarkStart w:id="44" w:name="_Toc11265731"/>
      <w:r w:rsidRPr="00C1424E">
        <w:rPr>
          <w:rStyle w:val="ab"/>
          <w:rFonts w:ascii="黑体" w:eastAsia="黑体" w:hAnsi="黑体" w:hint="eastAsia"/>
          <w:b/>
          <w:spacing w:val="12"/>
          <w:sz w:val="21"/>
          <w:szCs w:val="21"/>
        </w:rPr>
        <w:lastRenderedPageBreak/>
        <w:t>附件2  质疑函格式</w:t>
      </w:r>
      <w:bookmarkEnd w:id="42"/>
      <w:bookmarkEnd w:id="43"/>
      <w:bookmarkEnd w:id="44"/>
    </w:p>
    <w:p w:rsidR="009E3647" w:rsidRPr="00C1424E" w:rsidRDefault="009E3647" w:rsidP="00BB5919">
      <w:pPr>
        <w:spacing w:beforeLines="100" w:afterLines="100"/>
        <w:jc w:val="center"/>
        <w:rPr>
          <w:rFonts w:ascii="黑体" w:eastAsia="黑体" w:hAnsi="黑体" w:cs="Times New Roman"/>
          <w:b/>
          <w:spacing w:val="20"/>
          <w:sz w:val="28"/>
          <w:szCs w:val="28"/>
        </w:rPr>
      </w:pPr>
      <w:r w:rsidRPr="00C1424E">
        <w:rPr>
          <w:rFonts w:ascii="黑体" w:eastAsia="黑体" w:hAnsi="黑体" w:cs="Times New Roman" w:hint="eastAsia"/>
          <w:b/>
          <w:spacing w:val="20"/>
          <w:sz w:val="28"/>
          <w:szCs w:val="28"/>
        </w:rPr>
        <w:t>质疑函范本</w:t>
      </w:r>
    </w:p>
    <w:p w:rsidR="009E3647" w:rsidRPr="00C1424E" w:rsidRDefault="009E3647" w:rsidP="009E3647">
      <w:pPr>
        <w:adjustRightInd w:val="0"/>
        <w:snapToGrid w:val="0"/>
        <w:spacing w:line="360" w:lineRule="auto"/>
        <w:rPr>
          <w:rFonts w:ascii="黑体" w:eastAsia="黑体" w:hAnsi="黑体" w:cs="仿宋"/>
          <w:bCs/>
          <w:szCs w:val="21"/>
        </w:rPr>
      </w:pPr>
      <w:r w:rsidRPr="00C1424E">
        <w:rPr>
          <w:rFonts w:ascii="黑体" w:eastAsia="黑体" w:hAnsi="黑体" w:cs="仿宋" w:hint="eastAsia"/>
          <w:bCs/>
          <w:szCs w:val="21"/>
        </w:rPr>
        <w:t>一、质疑供应商基本信息</w:t>
      </w:r>
    </w:p>
    <w:p w:rsidR="009E3647" w:rsidRPr="00C1424E" w:rsidRDefault="009E3647" w:rsidP="009E3647">
      <w:pPr>
        <w:adjustRightInd w:val="0"/>
        <w:snapToGrid w:val="0"/>
        <w:spacing w:line="360" w:lineRule="auto"/>
        <w:rPr>
          <w:rFonts w:ascii="黑体" w:eastAsia="黑体" w:hAnsi="黑体" w:cs="仿宋"/>
          <w:szCs w:val="21"/>
          <w:u w:val="dotted"/>
        </w:rPr>
      </w:pPr>
      <w:r w:rsidRPr="00C1424E">
        <w:rPr>
          <w:rFonts w:ascii="黑体" w:eastAsia="黑体" w:hAnsi="黑体" w:cs="仿宋" w:hint="eastAsia"/>
          <w:szCs w:val="21"/>
        </w:rPr>
        <w:t>质疑供应商：</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00577B29" w:rsidRPr="00C1424E">
        <w:rPr>
          <w:rFonts w:ascii="黑体" w:eastAsia="黑体" w:hAnsi="黑体" w:cs="仿宋" w:hint="eastAsia"/>
          <w:szCs w:val="21"/>
          <w:u w:val="single"/>
        </w:rPr>
        <w:t xml:space="preserve">       </w:t>
      </w:r>
    </w:p>
    <w:p w:rsidR="009E3647" w:rsidRPr="00C1424E" w:rsidRDefault="009E3647" w:rsidP="009E3647">
      <w:pPr>
        <w:adjustRightInd w:val="0"/>
        <w:snapToGrid w:val="0"/>
        <w:spacing w:line="360" w:lineRule="auto"/>
        <w:rPr>
          <w:rFonts w:ascii="黑体" w:eastAsia="黑体" w:hAnsi="黑体" w:cs="仿宋"/>
          <w:szCs w:val="21"/>
        </w:rPr>
      </w:pPr>
      <w:r w:rsidRPr="00C1424E">
        <w:rPr>
          <w:rFonts w:ascii="黑体" w:eastAsia="黑体" w:hAnsi="黑体" w:cs="仿宋" w:hint="eastAsia"/>
          <w:szCs w:val="21"/>
        </w:rPr>
        <w:t>地址：</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Pr="00C1424E">
        <w:rPr>
          <w:rFonts w:ascii="黑体" w:eastAsia="黑体" w:hAnsi="黑体" w:cs="仿宋"/>
          <w:szCs w:val="21"/>
          <w:u w:val="single"/>
        </w:rPr>
        <w:t xml:space="preserve">   </w:t>
      </w:r>
      <w:r w:rsidRPr="00C1424E">
        <w:rPr>
          <w:rFonts w:ascii="黑体" w:eastAsia="黑体" w:hAnsi="黑体" w:cs="仿宋" w:hint="eastAsia"/>
          <w:szCs w:val="21"/>
        </w:rPr>
        <w:t>邮编：</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00577B29" w:rsidRPr="00C1424E">
        <w:rPr>
          <w:rFonts w:ascii="黑体" w:eastAsia="黑体" w:hAnsi="黑体" w:cs="仿宋" w:hint="eastAsia"/>
          <w:szCs w:val="21"/>
          <w:u w:val="single"/>
        </w:rPr>
        <w:t xml:space="preserve">       </w:t>
      </w:r>
    </w:p>
    <w:p w:rsidR="009E3647" w:rsidRPr="00C1424E" w:rsidRDefault="009E3647" w:rsidP="009E3647">
      <w:pPr>
        <w:adjustRightInd w:val="0"/>
        <w:snapToGrid w:val="0"/>
        <w:spacing w:line="360" w:lineRule="auto"/>
        <w:rPr>
          <w:rFonts w:ascii="黑体" w:eastAsia="黑体" w:hAnsi="黑体" w:cs="仿宋"/>
          <w:szCs w:val="21"/>
        </w:rPr>
      </w:pPr>
      <w:r w:rsidRPr="00C1424E">
        <w:rPr>
          <w:rFonts w:ascii="黑体" w:eastAsia="黑体" w:hAnsi="黑体" w:cs="仿宋" w:hint="eastAsia"/>
          <w:szCs w:val="21"/>
        </w:rPr>
        <w:t>联系人：</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Pr="00C1424E">
        <w:rPr>
          <w:rFonts w:ascii="黑体" w:eastAsia="黑体" w:hAnsi="黑体" w:cs="仿宋" w:hint="eastAsia"/>
          <w:szCs w:val="21"/>
        </w:rPr>
        <w:t>联系电话：</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00577B29" w:rsidRPr="00C1424E">
        <w:rPr>
          <w:rFonts w:ascii="黑体" w:eastAsia="黑体" w:hAnsi="黑体" w:cs="仿宋" w:hint="eastAsia"/>
          <w:szCs w:val="21"/>
          <w:u w:val="single"/>
        </w:rPr>
        <w:t xml:space="preserve">       </w:t>
      </w:r>
    </w:p>
    <w:p w:rsidR="009E3647" w:rsidRPr="00C1424E" w:rsidRDefault="009E3647" w:rsidP="009E3647">
      <w:pPr>
        <w:adjustRightInd w:val="0"/>
        <w:snapToGrid w:val="0"/>
        <w:spacing w:line="360" w:lineRule="auto"/>
        <w:rPr>
          <w:rFonts w:ascii="黑体" w:eastAsia="黑体" w:hAnsi="黑体" w:cs="仿宋"/>
          <w:szCs w:val="21"/>
          <w:u w:val="dotted"/>
        </w:rPr>
      </w:pPr>
      <w:r w:rsidRPr="00C1424E">
        <w:rPr>
          <w:rFonts w:ascii="黑体" w:eastAsia="黑体" w:hAnsi="黑体" w:cs="仿宋" w:hint="eastAsia"/>
          <w:szCs w:val="21"/>
        </w:rPr>
        <w:t>授权代表：</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Pr="00C1424E">
        <w:rPr>
          <w:rFonts w:ascii="黑体" w:eastAsia="黑体" w:hAnsi="黑体" w:cs="仿宋"/>
          <w:szCs w:val="21"/>
          <w:u w:val="single"/>
        </w:rPr>
        <w:t xml:space="preserve">  </w:t>
      </w:r>
      <w:r w:rsidR="00577B29" w:rsidRPr="00C1424E">
        <w:rPr>
          <w:rFonts w:ascii="黑体" w:eastAsia="黑体" w:hAnsi="黑体" w:cs="仿宋" w:hint="eastAsia"/>
          <w:szCs w:val="21"/>
          <w:u w:val="single"/>
        </w:rPr>
        <w:t xml:space="preserve">       </w:t>
      </w:r>
    </w:p>
    <w:p w:rsidR="009E3647" w:rsidRPr="00C1424E" w:rsidRDefault="009E3647" w:rsidP="009E3647">
      <w:pPr>
        <w:adjustRightInd w:val="0"/>
        <w:snapToGrid w:val="0"/>
        <w:spacing w:line="360" w:lineRule="auto"/>
        <w:rPr>
          <w:rFonts w:ascii="黑体" w:eastAsia="黑体" w:hAnsi="黑体" w:cs="仿宋"/>
          <w:szCs w:val="21"/>
        </w:rPr>
      </w:pPr>
      <w:r w:rsidRPr="00C1424E">
        <w:rPr>
          <w:rFonts w:ascii="黑体" w:eastAsia="黑体" w:hAnsi="黑体" w:cs="仿宋" w:hint="eastAsia"/>
          <w:szCs w:val="21"/>
        </w:rPr>
        <w:t>联系电话：</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00577B29" w:rsidRPr="00C1424E">
        <w:rPr>
          <w:rFonts w:ascii="黑体" w:eastAsia="黑体" w:hAnsi="黑体" w:cs="仿宋" w:hint="eastAsia"/>
          <w:szCs w:val="21"/>
          <w:u w:val="single"/>
        </w:rPr>
        <w:t xml:space="preserve">       </w:t>
      </w:r>
    </w:p>
    <w:p w:rsidR="009E3647" w:rsidRPr="00C1424E" w:rsidRDefault="009E3647" w:rsidP="009E3647">
      <w:pPr>
        <w:adjustRightInd w:val="0"/>
        <w:snapToGrid w:val="0"/>
        <w:spacing w:line="360" w:lineRule="auto"/>
        <w:rPr>
          <w:rFonts w:ascii="黑体" w:eastAsia="黑体" w:hAnsi="黑体" w:cs="仿宋"/>
          <w:szCs w:val="21"/>
        </w:rPr>
      </w:pPr>
      <w:r w:rsidRPr="00C1424E">
        <w:rPr>
          <w:rFonts w:ascii="黑体" w:eastAsia="黑体" w:hAnsi="黑体" w:cs="仿宋" w:hint="eastAsia"/>
          <w:szCs w:val="21"/>
        </w:rPr>
        <w:t>地   址：</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Pr="00C1424E">
        <w:rPr>
          <w:rFonts w:ascii="黑体" w:eastAsia="黑体" w:hAnsi="黑体" w:cs="仿宋"/>
          <w:szCs w:val="21"/>
          <w:u w:val="single"/>
        </w:rPr>
        <w:t xml:space="preserve">    </w:t>
      </w:r>
      <w:r w:rsidRPr="00C1424E">
        <w:rPr>
          <w:rFonts w:ascii="黑体" w:eastAsia="黑体" w:hAnsi="黑体" w:cs="仿宋" w:hint="eastAsia"/>
          <w:szCs w:val="21"/>
        </w:rPr>
        <w:t>邮编：</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Pr="00C1424E">
        <w:rPr>
          <w:rFonts w:ascii="黑体" w:eastAsia="黑体" w:hAnsi="黑体" w:cs="仿宋"/>
          <w:szCs w:val="21"/>
          <w:u w:val="single"/>
        </w:rPr>
        <w:t xml:space="preserve">  </w:t>
      </w:r>
      <w:r w:rsidR="00577B29" w:rsidRPr="00C1424E">
        <w:rPr>
          <w:rFonts w:ascii="黑体" w:eastAsia="黑体" w:hAnsi="黑体" w:cs="仿宋" w:hint="eastAsia"/>
          <w:szCs w:val="21"/>
          <w:u w:val="single"/>
        </w:rPr>
        <w:t xml:space="preserve">       </w:t>
      </w:r>
    </w:p>
    <w:p w:rsidR="009E3647" w:rsidRPr="00C1424E" w:rsidRDefault="009E3647" w:rsidP="00BB5919">
      <w:pPr>
        <w:adjustRightInd w:val="0"/>
        <w:snapToGrid w:val="0"/>
        <w:spacing w:beforeLines="50" w:line="360" w:lineRule="auto"/>
        <w:rPr>
          <w:rFonts w:ascii="黑体" w:eastAsia="黑体" w:hAnsi="黑体" w:cs="仿宋"/>
          <w:bCs/>
          <w:szCs w:val="21"/>
        </w:rPr>
      </w:pPr>
      <w:r w:rsidRPr="00C1424E">
        <w:rPr>
          <w:rFonts w:ascii="黑体" w:eastAsia="黑体" w:hAnsi="黑体" w:cs="仿宋" w:hint="eastAsia"/>
          <w:bCs/>
          <w:szCs w:val="21"/>
        </w:rPr>
        <w:t xml:space="preserve">二、质疑项目基本情况 </w:t>
      </w:r>
    </w:p>
    <w:p w:rsidR="009E3647" w:rsidRPr="00C1424E" w:rsidRDefault="009E3647" w:rsidP="009E3647">
      <w:pPr>
        <w:adjustRightInd w:val="0"/>
        <w:snapToGrid w:val="0"/>
        <w:spacing w:line="360" w:lineRule="auto"/>
        <w:rPr>
          <w:rFonts w:ascii="黑体" w:eastAsia="黑体" w:hAnsi="黑体" w:cs="仿宋"/>
          <w:szCs w:val="21"/>
        </w:rPr>
      </w:pPr>
      <w:r w:rsidRPr="00C1424E">
        <w:rPr>
          <w:rFonts w:ascii="黑体" w:eastAsia="黑体" w:hAnsi="黑体" w:cs="仿宋" w:hint="eastAsia"/>
          <w:szCs w:val="21"/>
        </w:rPr>
        <w:t>质疑项目的名称：</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Pr="00C1424E">
        <w:rPr>
          <w:rFonts w:ascii="黑体" w:eastAsia="黑体" w:hAnsi="黑体" w:cs="仿宋"/>
          <w:szCs w:val="21"/>
          <w:u w:val="single"/>
        </w:rPr>
        <w:t xml:space="preserve"> </w:t>
      </w:r>
      <w:r w:rsidR="00577B29" w:rsidRPr="00C1424E">
        <w:rPr>
          <w:rFonts w:ascii="黑体" w:eastAsia="黑体" w:hAnsi="黑体" w:cs="仿宋" w:hint="eastAsia"/>
          <w:szCs w:val="21"/>
          <w:u w:val="single"/>
        </w:rPr>
        <w:t xml:space="preserve">       </w:t>
      </w:r>
    </w:p>
    <w:p w:rsidR="009E3647" w:rsidRPr="00C1424E" w:rsidRDefault="009E3647" w:rsidP="009E3647">
      <w:pPr>
        <w:adjustRightInd w:val="0"/>
        <w:snapToGrid w:val="0"/>
        <w:spacing w:line="360" w:lineRule="auto"/>
        <w:rPr>
          <w:rFonts w:ascii="黑体" w:eastAsia="黑体" w:hAnsi="黑体" w:cs="仿宋"/>
          <w:szCs w:val="21"/>
        </w:rPr>
      </w:pPr>
      <w:r w:rsidRPr="00C1424E">
        <w:rPr>
          <w:rFonts w:ascii="黑体" w:eastAsia="黑体" w:hAnsi="黑体" w:cs="仿宋" w:hint="eastAsia"/>
          <w:szCs w:val="21"/>
        </w:rPr>
        <w:t>质疑项目的编号：</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Pr="00C1424E">
        <w:rPr>
          <w:rFonts w:ascii="黑体" w:eastAsia="黑体" w:hAnsi="黑体" w:cs="仿宋"/>
          <w:szCs w:val="21"/>
          <w:u w:val="single"/>
        </w:rPr>
        <w:t xml:space="preserve">  </w:t>
      </w:r>
      <w:r w:rsidRPr="00C1424E">
        <w:rPr>
          <w:rFonts w:ascii="黑体" w:eastAsia="黑体" w:hAnsi="黑体" w:cs="仿宋" w:hint="eastAsia"/>
          <w:szCs w:val="21"/>
        </w:rPr>
        <w:t>包号：</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00577B29" w:rsidRPr="00C1424E">
        <w:rPr>
          <w:rFonts w:ascii="黑体" w:eastAsia="黑体" w:hAnsi="黑体" w:cs="仿宋" w:hint="eastAsia"/>
          <w:szCs w:val="21"/>
          <w:u w:val="single"/>
        </w:rPr>
        <w:t xml:space="preserve">       </w:t>
      </w:r>
    </w:p>
    <w:p w:rsidR="009E3647" w:rsidRPr="00C1424E" w:rsidRDefault="009E3647" w:rsidP="009E3647">
      <w:pPr>
        <w:adjustRightInd w:val="0"/>
        <w:snapToGrid w:val="0"/>
        <w:spacing w:line="360" w:lineRule="auto"/>
        <w:rPr>
          <w:rFonts w:ascii="黑体" w:eastAsia="黑体" w:hAnsi="黑体" w:cs="仿宋"/>
          <w:szCs w:val="21"/>
          <w:u w:val="single"/>
        </w:rPr>
      </w:pPr>
      <w:r w:rsidRPr="00C1424E">
        <w:rPr>
          <w:rFonts w:ascii="黑体" w:eastAsia="黑体" w:hAnsi="黑体" w:cs="仿宋" w:hint="eastAsia"/>
          <w:szCs w:val="21"/>
        </w:rPr>
        <w:t>采购人名称：</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Pr="00C1424E">
        <w:rPr>
          <w:rFonts w:ascii="黑体" w:eastAsia="黑体" w:hAnsi="黑体" w:cs="仿宋"/>
          <w:szCs w:val="21"/>
          <w:u w:val="single"/>
        </w:rPr>
        <w:t xml:space="preserve"> </w:t>
      </w:r>
      <w:r w:rsidR="00577B29" w:rsidRPr="00C1424E">
        <w:rPr>
          <w:rFonts w:ascii="黑体" w:eastAsia="黑体" w:hAnsi="黑体" w:cs="仿宋" w:hint="eastAsia"/>
          <w:szCs w:val="21"/>
          <w:u w:val="single"/>
        </w:rPr>
        <w:t xml:space="preserve">       </w:t>
      </w:r>
    </w:p>
    <w:p w:rsidR="009E3647" w:rsidRPr="00C1424E" w:rsidRDefault="009E3647" w:rsidP="009E3647">
      <w:pPr>
        <w:adjustRightInd w:val="0"/>
        <w:snapToGrid w:val="0"/>
        <w:spacing w:line="360" w:lineRule="auto"/>
        <w:rPr>
          <w:rFonts w:ascii="黑体" w:eastAsia="黑体" w:hAnsi="黑体" w:cs="仿宋"/>
          <w:szCs w:val="21"/>
          <w:u w:val="single"/>
        </w:rPr>
      </w:pPr>
      <w:r w:rsidRPr="00C1424E">
        <w:rPr>
          <w:rFonts w:ascii="黑体" w:eastAsia="黑体" w:hAnsi="黑体" w:cs="仿宋" w:hint="eastAsia"/>
          <w:szCs w:val="21"/>
        </w:rPr>
        <w:t>采购文件获取日期：</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Pr="00C1424E">
        <w:rPr>
          <w:rFonts w:ascii="黑体" w:eastAsia="黑体" w:hAnsi="黑体" w:cs="仿宋"/>
          <w:szCs w:val="21"/>
          <w:u w:val="single"/>
        </w:rPr>
        <w:t xml:space="preserve">  </w:t>
      </w:r>
      <w:r w:rsidR="00577B29" w:rsidRPr="00C1424E">
        <w:rPr>
          <w:rFonts w:ascii="黑体" w:eastAsia="黑体" w:hAnsi="黑体" w:cs="仿宋" w:hint="eastAsia"/>
          <w:szCs w:val="21"/>
          <w:u w:val="single"/>
        </w:rPr>
        <w:t xml:space="preserve">       </w:t>
      </w:r>
    </w:p>
    <w:p w:rsidR="009E3647" w:rsidRPr="00C1424E" w:rsidRDefault="009E3647" w:rsidP="00BB5919">
      <w:pPr>
        <w:adjustRightInd w:val="0"/>
        <w:snapToGrid w:val="0"/>
        <w:spacing w:beforeLines="50" w:line="360" w:lineRule="auto"/>
        <w:rPr>
          <w:rFonts w:ascii="黑体" w:eastAsia="黑体" w:hAnsi="黑体" w:cs="仿宋"/>
          <w:bCs/>
          <w:szCs w:val="21"/>
        </w:rPr>
      </w:pPr>
      <w:r w:rsidRPr="00C1424E">
        <w:rPr>
          <w:rFonts w:ascii="黑体" w:eastAsia="黑体" w:hAnsi="黑体" w:cs="仿宋" w:hint="eastAsia"/>
          <w:bCs/>
          <w:szCs w:val="21"/>
        </w:rPr>
        <w:t>三、质疑事项具体内容</w:t>
      </w:r>
    </w:p>
    <w:p w:rsidR="009E3647" w:rsidRPr="00C1424E" w:rsidRDefault="009E3647" w:rsidP="009E3647">
      <w:pPr>
        <w:adjustRightInd w:val="0"/>
        <w:snapToGrid w:val="0"/>
        <w:spacing w:line="360" w:lineRule="auto"/>
        <w:rPr>
          <w:rFonts w:ascii="黑体" w:eastAsia="黑体" w:hAnsi="黑体" w:cs="仿宋"/>
          <w:szCs w:val="21"/>
          <w:u w:val="single"/>
        </w:rPr>
      </w:pPr>
      <w:r w:rsidRPr="00C1424E">
        <w:rPr>
          <w:rFonts w:ascii="黑体" w:eastAsia="黑体" w:hAnsi="黑体" w:cs="仿宋" w:hint="eastAsia"/>
          <w:szCs w:val="21"/>
        </w:rPr>
        <w:t>质疑事项</w:t>
      </w:r>
      <w:r w:rsidRPr="00C1424E">
        <w:rPr>
          <w:rFonts w:ascii="黑体" w:eastAsia="黑体" w:hAnsi="黑体" w:cs="仿宋"/>
          <w:szCs w:val="21"/>
        </w:rPr>
        <w:t>1：</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00577B29" w:rsidRPr="00C1424E">
        <w:rPr>
          <w:rFonts w:ascii="黑体" w:eastAsia="黑体" w:hAnsi="黑体" w:cs="仿宋" w:hint="eastAsia"/>
          <w:szCs w:val="21"/>
          <w:u w:val="single"/>
        </w:rPr>
        <w:t xml:space="preserve">       </w:t>
      </w:r>
    </w:p>
    <w:p w:rsidR="009E3647" w:rsidRPr="00C1424E" w:rsidRDefault="009E3647" w:rsidP="009E3647">
      <w:pPr>
        <w:adjustRightInd w:val="0"/>
        <w:snapToGrid w:val="0"/>
        <w:spacing w:line="360" w:lineRule="auto"/>
        <w:rPr>
          <w:rFonts w:ascii="黑体" w:eastAsia="黑体" w:hAnsi="黑体" w:cs="仿宋"/>
          <w:szCs w:val="21"/>
          <w:u w:val="single"/>
        </w:rPr>
      </w:pPr>
      <w:r w:rsidRPr="00C1424E">
        <w:rPr>
          <w:rFonts w:ascii="黑体" w:eastAsia="黑体" w:hAnsi="黑体" w:cs="仿宋" w:hint="eastAsia"/>
          <w:szCs w:val="21"/>
        </w:rPr>
        <w:t>事实依据：</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00577B29" w:rsidRPr="00C1424E">
        <w:rPr>
          <w:rFonts w:ascii="黑体" w:eastAsia="黑体" w:hAnsi="黑体" w:cs="仿宋" w:hint="eastAsia"/>
          <w:szCs w:val="21"/>
          <w:u w:val="single"/>
        </w:rPr>
        <w:t xml:space="preserve">      </w:t>
      </w:r>
    </w:p>
    <w:p w:rsidR="009E3647" w:rsidRPr="00C1424E" w:rsidRDefault="009E3647" w:rsidP="009E3647">
      <w:pPr>
        <w:adjustRightInd w:val="0"/>
        <w:snapToGrid w:val="0"/>
        <w:spacing w:line="360" w:lineRule="auto"/>
        <w:rPr>
          <w:rFonts w:ascii="黑体" w:eastAsia="黑体" w:hAnsi="黑体" w:cs="仿宋"/>
          <w:szCs w:val="21"/>
          <w:u w:val="single"/>
        </w:rPr>
      </w:pPr>
      <w:r w:rsidRPr="00C1424E">
        <w:rPr>
          <w:rFonts w:ascii="黑体" w:eastAsia="黑体" w:hAnsi="黑体" w:cs="仿宋" w:hint="eastAsia"/>
          <w:szCs w:val="21"/>
        </w:rPr>
        <w:t>法律依据：</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00577B29" w:rsidRPr="00C1424E">
        <w:rPr>
          <w:rFonts w:ascii="黑体" w:eastAsia="黑体" w:hAnsi="黑体" w:cs="仿宋" w:hint="eastAsia"/>
          <w:szCs w:val="21"/>
          <w:u w:val="single"/>
        </w:rPr>
        <w:t xml:space="preserve">      </w:t>
      </w:r>
    </w:p>
    <w:p w:rsidR="009E3647" w:rsidRPr="00C1424E" w:rsidRDefault="009E3647" w:rsidP="009E3647">
      <w:pPr>
        <w:adjustRightInd w:val="0"/>
        <w:snapToGrid w:val="0"/>
        <w:spacing w:line="360" w:lineRule="auto"/>
        <w:rPr>
          <w:rFonts w:ascii="黑体" w:eastAsia="黑体" w:hAnsi="黑体" w:cs="仿宋"/>
          <w:szCs w:val="21"/>
          <w:u w:val="dotted"/>
        </w:rPr>
      </w:pPr>
      <w:r w:rsidRPr="00C1424E">
        <w:rPr>
          <w:rFonts w:ascii="黑体" w:eastAsia="黑体" w:hAnsi="黑体" w:cs="仿宋" w:hint="eastAsia"/>
          <w:szCs w:val="21"/>
        </w:rPr>
        <w:t>质疑事项</w:t>
      </w:r>
      <w:r w:rsidRPr="00C1424E">
        <w:rPr>
          <w:rFonts w:ascii="黑体" w:eastAsia="黑体" w:hAnsi="黑体" w:cs="仿宋"/>
          <w:szCs w:val="21"/>
        </w:rPr>
        <w:t>2</w:t>
      </w:r>
    </w:p>
    <w:p w:rsidR="009E3647" w:rsidRPr="00C1424E" w:rsidRDefault="009E3647" w:rsidP="009E3647">
      <w:pPr>
        <w:adjustRightInd w:val="0"/>
        <w:snapToGrid w:val="0"/>
        <w:spacing w:line="360" w:lineRule="auto"/>
        <w:rPr>
          <w:rFonts w:ascii="黑体" w:eastAsia="黑体" w:hAnsi="黑体" w:cs="仿宋"/>
          <w:szCs w:val="21"/>
        </w:rPr>
      </w:pPr>
      <w:r w:rsidRPr="00C1424E">
        <w:rPr>
          <w:rFonts w:ascii="黑体" w:eastAsia="黑体" w:hAnsi="黑体" w:cs="仿宋" w:hint="eastAsia"/>
          <w:szCs w:val="21"/>
        </w:rPr>
        <w:t>……</w:t>
      </w:r>
    </w:p>
    <w:p w:rsidR="009E3647" w:rsidRPr="00C1424E" w:rsidRDefault="009E3647" w:rsidP="009E3647">
      <w:pPr>
        <w:adjustRightInd w:val="0"/>
        <w:snapToGrid w:val="0"/>
        <w:spacing w:line="360" w:lineRule="auto"/>
        <w:rPr>
          <w:rFonts w:ascii="黑体" w:eastAsia="黑体" w:hAnsi="黑体" w:cs="仿宋"/>
          <w:bCs/>
          <w:szCs w:val="21"/>
        </w:rPr>
      </w:pPr>
      <w:r w:rsidRPr="00C1424E">
        <w:rPr>
          <w:rFonts w:ascii="黑体" w:eastAsia="黑体" w:hAnsi="黑体" w:cs="仿宋" w:hint="eastAsia"/>
          <w:bCs/>
          <w:szCs w:val="21"/>
        </w:rPr>
        <w:t>四、与质疑事项相关的质疑请求</w:t>
      </w:r>
    </w:p>
    <w:p w:rsidR="009E3647" w:rsidRPr="00C1424E" w:rsidRDefault="009E3647" w:rsidP="009E3647">
      <w:pPr>
        <w:adjustRightInd w:val="0"/>
        <w:snapToGrid w:val="0"/>
        <w:spacing w:line="360" w:lineRule="auto"/>
        <w:rPr>
          <w:rFonts w:ascii="黑体" w:eastAsia="黑体" w:hAnsi="黑体" w:cs="仿宋"/>
          <w:szCs w:val="21"/>
          <w:u w:val="dotted"/>
        </w:rPr>
      </w:pPr>
      <w:r w:rsidRPr="00C1424E">
        <w:rPr>
          <w:rFonts w:ascii="黑体" w:eastAsia="黑体" w:hAnsi="黑体" w:cs="仿宋" w:hint="eastAsia"/>
          <w:szCs w:val="21"/>
        </w:rPr>
        <w:t>请求：</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Pr="00C1424E">
        <w:rPr>
          <w:rFonts w:ascii="黑体" w:eastAsia="黑体" w:hAnsi="黑体" w:cs="仿宋"/>
          <w:szCs w:val="21"/>
          <w:u w:val="single"/>
        </w:rPr>
        <w:t xml:space="preserve">  </w:t>
      </w:r>
      <w:r w:rsidRPr="00C1424E">
        <w:rPr>
          <w:rFonts w:ascii="黑体" w:eastAsia="黑体" w:hAnsi="黑体" w:cs="仿宋" w:hint="eastAsia"/>
          <w:szCs w:val="21"/>
          <w:u w:val="single"/>
        </w:rPr>
        <w:t xml:space="preserve">    </w:t>
      </w:r>
      <w:r w:rsidR="00577B29" w:rsidRPr="00C1424E">
        <w:rPr>
          <w:rFonts w:ascii="黑体" w:eastAsia="黑体" w:hAnsi="黑体" w:cs="仿宋" w:hint="eastAsia"/>
          <w:szCs w:val="21"/>
          <w:u w:val="single"/>
        </w:rPr>
        <w:t xml:space="preserve">       </w:t>
      </w:r>
    </w:p>
    <w:p w:rsidR="009E3647" w:rsidRPr="00C1424E" w:rsidRDefault="009E3647" w:rsidP="009E3647">
      <w:pPr>
        <w:adjustRightInd w:val="0"/>
        <w:snapToGrid w:val="0"/>
        <w:spacing w:line="360" w:lineRule="auto"/>
        <w:rPr>
          <w:rFonts w:ascii="黑体" w:eastAsia="黑体" w:hAnsi="黑体"/>
          <w:szCs w:val="21"/>
        </w:rPr>
      </w:pPr>
      <w:r w:rsidRPr="00C1424E">
        <w:rPr>
          <w:rFonts w:ascii="黑体" w:eastAsia="黑体" w:hAnsi="黑体" w:hint="eastAsia"/>
          <w:szCs w:val="21"/>
        </w:rPr>
        <w:t>签字</w:t>
      </w:r>
      <w:r w:rsidRPr="00C1424E">
        <w:rPr>
          <w:rFonts w:ascii="黑体" w:eastAsia="黑体" w:hAnsi="黑体"/>
          <w:szCs w:val="21"/>
        </w:rPr>
        <w:t xml:space="preserve">(签章)：                   公章：                      </w:t>
      </w:r>
    </w:p>
    <w:p w:rsidR="009E3647" w:rsidRPr="00C1424E" w:rsidRDefault="009E3647" w:rsidP="009E3647">
      <w:pPr>
        <w:adjustRightInd w:val="0"/>
        <w:snapToGrid w:val="0"/>
        <w:spacing w:line="360" w:lineRule="auto"/>
        <w:rPr>
          <w:rFonts w:ascii="黑体" w:eastAsia="黑体" w:hAnsi="黑体"/>
          <w:szCs w:val="21"/>
        </w:rPr>
      </w:pPr>
      <w:r w:rsidRPr="00C1424E">
        <w:rPr>
          <w:rFonts w:ascii="黑体" w:eastAsia="黑体" w:hAnsi="黑体" w:hint="eastAsia"/>
          <w:szCs w:val="21"/>
        </w:rPr>
        <w:t>日    期：</w:t>
      </w:r>
      <w:r w:rsidRPr="00C1424E">
        <w:rPr>
          <w:rFonts w:ascii="黑体" w:eastAsia="黑体" w:hAnsi="黑体"/>
          <w:szCs w:val="21"/>
        </w:rPr>
        <w:t xml:space="preserve">    </w:t>
      </w:r>
    </w:p>
    <w:p w:rsidR="009E3647" w:rsidRPr="00C1424E" w:rsidRDefault="009E3647" w:rsidP="009E3647">
      <w:pPr>
        <w:adjustRightInd w:val="0"/>
        <w:snapToGrid w:val="0"/>
        <w:spacing w:line="360" w:lineRule="auto"/>
        <w:rPr>
          <w:rFonts w:ascii="黑体" w:eastAsia="黑体" w:hAnsi="黑体" w:cs="仿宋"/>
          <w:szCs w:val="21"/>
        </w:rPr>
      </w:pPr>
    </w:p>
    <w:p w:rsidR="009E3647" w:rsidRPr="00C1424E" w:rsidRDefault="009E3647" w:rsidP="009E3647">
      <w:pPr>
        <w:adjustRightInd w:val="0"/>
        <w:snapToGrid w:val="0"/>
        <w:spacing w:line="360" w:lineRule="auto"/>
        <w:rPr>
          <w:rFonts w:ascii="黑体" w:eastAsia="黑体" w:hAnsi="黑体" w:cs="仿宋"/>
          <w:szCs w:val="21"/>
        </w:rPr>
      </w:pPr>
    </w:p>
    <w:p w:rsidR="009E3647" w:rsidRPr="00C1424E" w:rsidRDefault="009E3647" w:rsidP="009E3647">
      <w:pPr>
        <w:adjustRightInd w:val="0"/>
        <w:snapToGrid w:val="0"/>
        <w:spacing w:line="360" w:lineRule="auto"/>
        <w:rPr>
          <w:rFonts w:ascii="黑体" w:eastAsia="黑体" w:hAnsi="黑体"/>
          <w:b/>
          <w:szCs w:val="21"/>
        </w:rPr>
      </w:pPr>
      <w:r w:rsidRPr="00C1424E">
        <w:rPr>
          <w:rFonts w:ascii="黑体" w:eastAsia="黑体" w:hAnsi="黑体" w:hint="eastAsia"/>
          <w:b/>
          <w:szCs w:val="21"/>
        </w:rPr>
        <w:t>质疑函制作说明：</w:t>
      </w:r>
    </w:p>
    <w:p w:rsidR="009E3647" w:rsidRPr="00C1424E" w:rsidRDefault="009E3647" w:rsidP="00FF591C">
      <w:pPr>
        <w:pStyle w:val="a6"/>
        <w:widowControl/>
        <w:numPr>
          <w:ilvl w:val="0"/>
          <w:numId w:val="50"/>
        </w:numPr>
        <w:adjustRightInd w:val="0"/>
        <w:snapToGrid w:val="0"/>
        <w:spacing w:line="360" w:lineRule="auto"/>
        <w:ind w:firstLineChars="0"/>
        <w:jc w:val="left"/>
        <w:rPr>
          <w:rFonts w:ascii="黑体" w:eastAsia="黑体" w:hAnsi="黑体"/>
          <w:b/>
          <w:szCs w:val="21"/>
        </w:rPr>
      </w:pPr>
      <w:r w:rsidRPr="00C1424E">
        <w:rPr>
          <w:rFonts w:ascii="黑体" w:eastAsia="黑体" w:hAnsi="黑体"/>
          <w:szCs w:val="21"/>
        </w:rPr>
        <w:t>供应商提出质疑时，应提交质疑函和必要的证明材料。</w:t>
      </w:r>
    </w:p>
    <w:p w:rsidR="00F16706" w:rsidRPr="00C1424E" w:rsidRDefault="00F16706" w:rsidP="00F16706">
      <w:pPr>
        <w:pStyle w:val="a6"/>
        <w:spacing w:line="360" w:lineRule="auto"/>
        <w:ind w:left="420" w:firstLineChars="0" w:firstLine="0"/>
        <w:rPr>
          <w:rFonts w:ascii="宋体" w:eastAsia="宋体" w:hAnsi="宋体"/>
          <w:bCs/>
          <w:szCs w:val="21"/>
        </w:rPr>
      </w:pPr>
    </w:p>
    <w:p w:rsidR="00A54070" w:rsidRPr="00C1424E" w:rsidRDefault="00F16706" w:rsidP="00EA3AB4">
      <w:pPr>
        <w:pStyle w:val="1"/>
        <w:keepNext w:val="0"/>
        <w:keepLines w:val="0"/>
        <w:pageBreakBefore/>
        <w:spacing w:line="360" w:lineRule="auto"/>
        <w:jc w:val="center"/>
        <w:rPr>
          <w:rFonts w:ascii="黑体" w:eastAsia="黑体" w:hAnsi="黑体"/>
          <w:spacing w:val="20"/>
          <w:sz w:val="32"/>
          <w:szCs w:val="32"/>
        </w:rPr>
      </w:pPr>
      <w:bookmarkStart w:id="45" w:name="_Toc391627751"/>
      <w:bookmarkStart w:id="46" w:name="_Toc405313955"/>
      <w:bookmarkStart w:id="47" w:name="_Toc11265732"/>
      <w:r w:rsidRPr="00C1424E">
        <w:rPr>
          <w:rFonts w:ascii="黑体" w:eastAsia="黑体" w:hAnsi="黑体" w:hint="eastAsia"/>
          <w:spacing w:val="20"/>
          <w:sz w:val="32"/>
          <w:szCs w:val="32"/>
        </w:rPr>
        <w:lastRenderedPageBreak/>
        <w:t>第五部分</w:t>
      </w:r>
      <w:r w:rsidRPr="00C1424E">
        <w:rPr>
          <w:rFonts w:ascii="黑体" w:eastAsia="黑体" w:hAnsi="黑体"/>
          <w:spacing w:val="20"/>
          <w:sz w:val="32"/>
          <w:szCs w:val="32"/>
        </w:rPr>
        <w:t xml:space="preserve"> </w:t>
      </w:r>
      <w:r w:rsidRPr="00C1424E">
        <w:rPr>
          <w:rFonts w:ascii="黑体" w:eastAsia="黑体" w:hAnsi="黑体" w:hint="eastAsia"/>
          <w:spacing w:val="20"/>
          <w:sz w:val="32"/>
          <w:szCs w:val="32"/>
        </w:rPr>
        <w:t>评标方法、步骤、标准</w:t>
      </w:r>
      <w:bookmarkEnd w:id="45"/>
      <w:bookmarkEnd w:id="46"/>
      <w:bookmarkEnd w:id="47"/>
    </w:p>
    <w:p w:rsidR="00A54070" w:rsidRPr="00C1424E" w:rsidRDefault="000C491F" w:rsidP="008335C3">
      <w:pPr>
        <w:spacing w:line="360" w:lineRule="auto"/>
        <w:ind w:firstLineChars="200" w:firstLine="420"/>
        <w:rPr>
          <w:rFonts w:ascii="黑体" w:eastAsia="黑体" w:hAnsi="黑体"/>
          <w:bCs/>
          <w:szCs w:val="21"/>
        </w:rPr>
      </w:pPr>
      <w:r w:rsidRPr="00C1424E">
        <w:rPr>
          <w:rFonts w:ascii="黑体" w:eastAsia="黑体" w:hAnsi="黑体" w:hint="eastAsia"/>
          <w:bCs/>
          <w:szCs w:val="21"/>
        </w:rPr>
        <w:t>参照</w:t>
      </w:r>
      <w:r w:rsidR="00F16706" w:rsidRPr="00C1424E">
        <w:rPr>
          <w:rFonts w:ascii="黑体" w:eastAsia="黑体" w:hAnsi="黑体" w:hint="eastAsia"/>
          <w:szCs w:val="21"/>
        </w:rPr>
        <w:t>《中华人民共和国政府采购法》、《中华人民共和国政府采购法实施条例》、财政部《政府采购货物和服务招标投标管理办法》</w:t>
      </w:r>
      <w:r w:rsidR="000C0DE5" w:rsidRPr="00C1424E">
        <w:rPr>
          <w:rFonts w:ascii="黑体" w:eastAsia="黑体" w:hAnsi="黑体" w:hint="eastAsia"/>
          <w:szCs w:val="21"/>
        </w:rPr>
        <w:t>、广东省实施《中华人民共和国政府采购法》办法</w:t>
      </w:r>
      <w:r w:rsidR="00F16706" w:rsidRPr="00C1424E">
        <w:rPr>
          <w:rFonts w:ascii="黑体" w:eastAsia="黑体" w:hAnsi="黑体" w:hint="eastAsia"/>
          <w:bCs/>
          <w:szCs w:val="21"/>
        </w:rPr>
        <w:t>及相关法律、法规的规定确定以下评标方法、步骤及标准：</w:t>
      </w:r>
    </w:p>
    <w:p w:rsidR="00F16706" w:rsidRPr="00C1424E" w:rsidRDefault="00F16706" w:rsidP="00BB5919">
      <w:pPr>
        <w:pStyle w:val="a6"/>
        <w:numPr>
          <w:ilvl w:val="0"/>
          <w:numId w:val="5"/>
        </w:numPr>
        <w:spacing w:beforeLines="100" w:line="360" w:lineRule="auto"/>
        <w:ind w:firstLineChars="0"/>
        <w:rPr>
          <w:rFonts w:ascii="黑体" w:eastAsia="黑体" w:hAnsi="黑体"/>
          <w:b/>
          <w:bCs/>
          <w:sz w:val="24"/>
          <w:szCs w:val="24"/>
        </w:rPr>
      </w:pPr>
      <w:r w:rsidRPr="00C1424E">
        <w:rPr>
          <w:rFonts w:ascii="黑体" w:eastAsia="黑体" w:hAnsi="黑体" w:hint="eastAsia"/>
          <w:b/>
          <w:bCs/>
          <w:sz w:val="24"/>
          <w:szCs w:val="24"/>
        </w:rPr>
        <w:t>总则</w:t>
      </w:r>
    </w:p>
    <w:p w:rsidR="00A54070" w:rsidRPr="00C1424E" w:rsidRDefault="00F16706" w:rsidP="0045484C">
      <w:pPr>
        <w:pStyle w:val="a6"/>
        <w:numPr>
          <w:ilvl w:val="0"/>
          <w:numId w:val="6"/>
        </w:numPr>
        <w:spacing w:line="360" w:lineRule="auto"/>
        <w:ind w:firstLineChars="0"/>
        <w:rPr>
          <w:rFonts w:ascii="黑体" w:eastAsia="黑体" w:hAnsi="黑体"/>
          <w:b/>
          <w:bCs/>
          <w:szCs w:val="21"/>
        </w:rPr>
      </w:pPr>
      <w:r w:rsidRPr="00C1424E">
        <w:rPr>
          <w:rFonts w:ascii="黑体" w:eastAsia="黑体" w:hAnsi="黑体" w:hint="eastAsia"/>
          <w:b/>
          <w:bCs/>
          <w:szCs w:val="21"/>
        </w:rPr>
        <w:t>评标委员会</w:t>
      </w:r>
    </w:p>
    <w:p w:rsidR="002A0904" w:rsidRPr="00C1424E" w:rsidRDefault="00F16706" w:rsidP="00FF591C">
      <w:pPr>
        <w:pStyle w:val="a6"/>
        <w:numPr>
          <w:ilvl w:val="1"/>
          <w:numId w:val="64"/>
        </w:numPr>
        <w:spacing w:line="360" w:lineRule="auto"/>
        <w:ind w:firstLineChars="0"/>
        <w:rPr>
          <w:rFonts w:ascii="黑体" w:eastAsia="黑体" w:hAnsi="黑体"/>
          <w:bCs/>
          <w:szCs w:val="21"/>
        </w:rPr>
      </w:pPr>
      <w:r w:rsidRPr="00C1424E">
        <w:rPr>
          <w:rFonts w:ascii="黑体" w:eastAsia="黑体" w:hAnsi="黑体" w:hint="eastAsia"/>
          <w:bCs/>
          <w:szCs w:val="21"/>
        </w:rPr>
        <w:t>本次招标依法组建评标委员会。</w:t>
      </w:r>
    </w:p>
    <w:p w:rsidR="002A0904" w:rsidRPr="00C1424E" w:rsidRDefault="00F16706" w:rsidP="00FF591C">
      <w:pPr>
        <w:pStyle w:val="a6"/>
        <w:numPr>
          <w:ilvl w:val="1"/>
          <w:numId w:val="64"/>
        </w:numPr>
        <w:spacing w:line="360" w:lineRule="auto"/>
        <w:ind w:firstLineChars="0"/>
        <w:rPr>
          <w:rFonts w:ascii="黑体" w:eastAsia="黑体" w:hAnsi="黑体"/>
          <w:bCs/>
          <w:szCs w:val="21"/>
        </w:rPr>
      </w:pPr>
      <w:r w:rsidRPr="00C1424E">
        <w:rPr>
          <w:rFonts w:ascii="黑体" w:eastAsia="黑体" w:hAnsi="黑体" w:cs="宋体" w:hint="eastAsia"/>
          <w:szCs w:val="21"/>
          <w:lang w:eastAsia="zh-TW"/>
        </w:rPr>
        <w:t>评标委员会成员名单在评标结果公告前应当保密。</w:t>
      </w:r>
      <w:r w:rsidRPr="00C1424E">
        <w:rPr>
          <w:rFonts w:ascii="黑体" w:eastAsia="黑体" w:hAnsi="黑体" w:hint="eastAsia"/>
          <w:bCs/>
          <w:szCs w:val="21"/>
        </w:rPr>
        <w:t>评审专家有下列情形之一的，受到邀请应主动提出回避，采购当事人也可以要求该评审专家回避：</w:t>
      </w:r>
    </w:p>
    <w:p w:rsidR="002A0904" w:rsidRPr="00C1424E" w:rsidRDefault="00F16706" w:rsidP="00FF591C">
      <w:pPr>
        <w:pStyle w:val="a6"/>
        <w:numPr>
          <w:ilvl w:val="2"/>
          <w:numId w:val="65"/>
        </w:numPr>
        <w:spacing w:line="360" w:lineRule="auto"/>
        <w:ind w:firstLineChars="0"/>
        <w:rPr>
          <w:rFonts w:ascii="黑体" w:eastAsia="黑体" w:hAnsi="黑体"/>
          <w:bCs/>
          <w:szCs w:val="21"/>
        </w:rPr>
      </w:pPr>
      <w:r w:rsidRPr="00C1424E">
        <w:rPr>
          <w:rFonts w:ascii="黑体" w:eastAsia="黑体" w:hAnsi="黑体" w:cs="宋体" w:hint="eastAsia"/>
          <w:szCs w:val="21"/>
          <w:lang w:eastAsia="zh-TW"/>
        </w:rPr>
        <w:t>参加采购活动前</w:t>
      </w:r>
      <w:r w:rsidRPr="00C1424E">
        <w:rPr>
          <w:rFonts w:ascii="黑体" w:eastAsia="黑体" w:hAnsi="黑体" w:cs="宋体"/>
          <w:szCs w:val="21"/>
          <w:lang w:eastAsia="zh-TW"/>
        </w:rPr>
        <w:t>3年内与供应商存在劳动关系</w:t>
      </w:r>
      <w:r w:rsidRPr="00C1424E">
        <w:rPr>
          <w:rFonts w:ascii="黑体" w:eastAsia="黑体" w:hAnsi="黑体" w:cs="宋体" w:hint="eastAsia"/>
          <w:szCs w:val="21"/>
          <w:lang w:eastAsia="zh-TW"/>
        </w:rPr>
        <w:t>；</w:t>
      </w:r>
    </w:p>
    <w:p w:rsidR="002A0904" w:rsidRPr="00C1424E" w:rsidRDefault="00F16706" w:rsidP="00FF591C">
      <w:pPr>
        <w:pStyle w:val="a6"/>
        <w:numPr>
          <w:ilvl w:val="2"/>
          <w:numId w:val="65"/>
        </w:numPr>
        <w:spacing w:line="360" w:lineRule="auto"/>
        <w:ind w:firstLineChars="0"/>
        <w:rPr>
          <w:rFonts w:ascii="黑体" w:eastAsia="黑体" w:hAnsi="黑体"/>
          <w:bCs/>
          <w:szCs w:val="21"/>
        </w:rPr>
      </w:pPr>
      <w:r w:rsidRPr="00C1424E">
        <w:rPr>
          <w:rFonts w:ascii="黑体" w:eastAsia="黑体" w:hAnsi="黑体" w:cs="宋体" w:hint="eastAsia"/>
          <w:szCs w:val="21"/>
          <w:lang w:eastAsia="zh-TW"/>
        </w:rPr>
        <w:t>参加采购活动前</w:t>
      </w:r>
      <w:r w:rsidRPr="00C1424E">
        <w:rPr>
          <w:rFonts w:ascii="黑体" w:eastAsia="黑体" w:hAnsi="黑体" w:cs="宋体"/>
          <w:szCs w:val="21"/>
          <w:lang w:eastAsia="zh-TW"/>
        </w:rPr>
        <w:t>3年内担任供应商的董事、监事；</w:t>
      </w:r>
    </w:p>
    <w:p w:rsidR="002A0904" w:rsidRPr="00C1424E" w:rsidRDefault="00F16706" w:rsidP="00FF591C">
      <w:pPr>
        <w:pStyle w:val="a6"/>
        <w:numPr>
          <w:ilvl w:val="2"/>
          <w:numId w:val="65"/>
        </w:numPr>
        <w:spacing w:line="360" w:lineRule="auto"/>
        <w:ind w:firstLineChars="0"/>
        <w:rPr>
          <w:rFonts w:ascii="黑体" w:eastAsia="黑体" w:hAnsi="黑体"/>
          <w:bCs/>
          <w:szCs w:val="21"/>
        </w:rPr>
      </w:pPr>
      <w:r w:rsidRPr="00C1424E">
        <w:rPr>
          <w:rFonts w:ascii="黑体" w:eastAsia="黑体" w:hAnsi="黑体" w:hint="eastAsia"/>
          <w:bCs/>
          <w:szCs w:val="21"/>
        </w:rPr>
        <w:t>参加采购活动前</w:t>
      </w:r>
      <w:r w:rsidRPr="00C1424E">
        <w:rPr>
          <w:rFonts w:ascii="黑体" w:eastAsia="黑体" w:hAnsi="黑体"/>
          <w:bCs/>
          <w:szCs w:val="21"/>
        </w:rPr>
        <w:t>3年内是供应商的控股股东或者实际控制人</w:t>
      </w:r>
      <w:r w:rsidRPr="00C1424E">
        <w:rPr>
          <w:rFonts w:ascii="黑体" w:eastAsia="黑体" w:hAnsi="黑体" w:hint="eastAsia"/>
          <w:bCs/>
          <w:szCs w:val="21"/>
        </w:rPr>
        <w:t>；</w:t>
      </w:r>
    </w:p>
    <w:p w:rsidR="002A0904" w:rsidRPr="00C1424E" w:rsidRDefault="00F16706" w:rsidP="00FF591C">
      <w:pPr>
        <w:pStyle w:val="a6"/>
        <w:numPr>
          <w:ilvl w:val="2"/>
          <w:numId w:val="65"/>
        </w:numPr>
        <w:spacing w:line="360" w:lineRule="auto"/>
        <w:ind w:firstLineChars="0"/>
        <w:rPr>
          <w:rFonts w:ascii="黑体" w:eastAsia="黑体" w:hAnsi="黑体"/>
          <w:bCs/>
          <w:szCs w:val="21"/>
        </w:rPr>
      </w:pPr>
      <w:r w:rsidRPr="00C1424E">
        <w:rPr>
          <w:rFonts w:ascii="黑体" w:eastAsia="黑体" w:hAnsi="黑体" w:hint="eastAsia"/>
          <w:bCs/>
          <w:spacing w:val="-4"/>
          <w:szCs w:val="21"/>
        </w:rPr>
        <w:t>与供应商的法定代表人或者负责人有夫妻、直系血亲、三代以内旁系血亲或者近姻亲关系；</w:t>
      </w:r>
    </w:p>
    <w:p w:rsidR="007B2CDF" w:rsidRPr="00C1424E" w:rsidRDefault="00F16706" w:rsidP="00FF591C">
      <w:pPr>
        <w:pStyle w:val="a6"/>
        <w:numPr>
          <w:ilvl w:val="2"/>
          <w:numId w:val="65"/>
        </w:numPr>
        <w:spacing w:line="360" w:lineRule="auto"/>
        <w:ind w:firstLineChars="0"/>
        <w:rPr>
          <w:rFonts w:ascii="黑体" w:eastAsia="黑体" w:hAnsi="黑体"/>
          <w:bCs/>
          <w:szCs w:val="21"/>
        </w:rPr>
      </w:pPr>
      <w:r w:rsidRPr="00C1424E">
        <w:rPr>
          <w:rFonts w:ascii="黑体" w:eastAsia="黑体" w:hAnsi="黑体" w:cs="宋体" w:hint="eastAsia"/>
          <w:szCs w:val="21"/>
          <w:lang w:eastAsia="zh-TW"/>
        </w:rPr>
        <w:t>与供应商有其他可能影响政府采购活动公平、公正进行的关系。</w:t>
      </w:r>
    </w:p>
    <w:p w:rsidR="00003270" w:rsidRPr="00C1424E" w:rsidRDefault="00F16706" w:rsidP="00FF591C">
      <w:pPr>
        <w:pStyle w:val="a6"/>
        <w:numPr>
          <w:ilvl w:val="1"/>
          <w:numId w:val="64"/>
        </w:numPr>
        <w:spacing w:line="360" w:lineRule="auto"/>
        <w:ind w:firstLineChars="0"/>
        <w:rPr>
          <w:rFonts w:ascii="黑体" w:eastAsia="黑体" w:hAnsi="黑体"/>
          <w:bCs/>
          <w:szCs w:val="21"/>
        </w:rPr>
      </w:pPr>
      <w:r w:rsidRPr="00C1424E">
        <w:rPr>
          <w:rFonts w:ascii="黑体" w:eastAsia="黑体" w:hAnsi="黑体" w:hint="eastAsia"/>
          <w:bCs/>
          <w:szCs w:val="21"/>
        </w:rPr>
        <w:t>评标委员会成员和参与评标的有关工作人员不得透露对投标文件的评审和比较、中标候选人的推荐情况以及与评标有关的其他情况。</w:t>
      </w:r>
    </w:p>
    <w:p w:rsidR="00585E85" w:rsidRPr="00C1424E" w:rsidRDefault="00585E85" w:rsidP="00FF591C">
      <w:pPr>
        <w:pStyle w:val="a6"/>
        <w:numPr>
          <w:ilvl w:val="1"/>
          <w:numId w:val="64"/>
        </w:numPr>
        <w:spacing w:line="360" w:lineRule="auto"/>
        <w:ind w:firstLineChars="0"/>
        <w:rPr>
          <w:rFonts w:ascii="黑体" w:eastAsia="黑体" w:hAnsi="黑体"/>
          <w:bCs/>
          <w:szCs w:val="21"/>
        </w:rPr>
      </w:pPr>
      <w:r w:rsidRPr="00C1424E">
        <w:rPr>
          <w:rFonts w:ascii="黑体" w:eastAsia="黑体" w:hAnsi="黑体" w:hint="eastAsia"/>
          <w:bCs/>
          <w:szCs w:val="21"/>
        </w:rPr>
        <w:t>评标委员会负责具体评标事务，并独立履行下列职责：</w:t>
      </w:r>
    </w:p>
    <w:p w:rsidR="00585E85" w:rsidRPr="00C1424E" w:rsidRDefault="00585E85" w:rsidP="00FF591C">
      <w:pPr>
        <w:pStyle w:val="a6"/>
        <w:widowControl/>
        <w:numPr>
          <w:ilvl w:val="2"/>
          <w:numId w:val="64"/>
        </w:numPr>
        <w:spacing w:line="360" w:lineRule="auto"/>
        <w:ind w:firstLineChars="0"/>
        <w:jc w:val="left"/>
        <w:rPr>
          <w:rFonts w:ascii="黑体" w:eastAsia="黑体" w:hAnsi="黑体" w:cs="宋体"/>
          <w:szCs w:val="21"/>
          <w:lang w:eastAsia="zh-TW"/>
        </w:rPr>
      </w:pPr>
      <w:r w:rsidRPr="00C1424E">
        <w:rPr>
          <w:rFonts w:ascii="黑体" w:eastAsia="黑体" w:hAnsi="黑体" w:cs="宋体" w:hint="eastAsia"/>
          <w:szCs w:val="21"/>
          <w:lang w:eastAsia="zh-TW"/>
        </w:rPr>
        <w:t>审查、评价投标文件是否符合招标文件的商务、技术等实质性要求；</w:t>
      </w:r>
    </w:p>
    <w:p w:rsidR="00585E85" w:rsidRPr="00C1424E" w:rsidRDefault="00585E85" w:rsidP="00FF591C">
      <w:pPr>
        <w:pStyle w:val="a6"/>
        <w:widowControl/>
        <w:numPr>
          <w:ilvl w:val="2"/>
          <w:numId w:val="64"/>
        </w:numPr>
        <w:spacing w:line="360" w:lineRule="auto"/>
        <w:ind w:firstLineChars="0"/>
        <w:jc w:val="left"/>
        <w:rPr>
          <w:rFonts w:ascii="黑体" w:eastAsia="黑体" w:hAnsi="黑体" w:cs="宋体"/>
          <w:szCs w:val="21"/>
          <w:lang w:eastAsia="zh-TW"/>
        </w:rPr>
      </w:pPr>
      <w:r w:rsidRPr="00C1424E">
        <w:rPr>
          <w:rFonts w:ascii="黑体" w:eastAsia="黑体" w:hAnsi="黑体" w:cs="宋体" w:hint="eastAsia"/>
          <w:szCs w:val="21"/>
          <w:lang w:eastAsia="zh-TW"/>
        </w:rPr>
        <w:t>要求投标人对投标文件有关事项作出澄清或者说明；</w:t>
      </w:r>
    </w:p>
    <w:p w:rsidR="00585E85" w:rsidRPr="00C1424E" w:rsidRDefault="00585E85" w:rsidP="00FF591C">
      <w:pPr>
        <w:pStyle w:val="a6"/>
        <w:widowControl/>
        <w:numPr>
          <w:ilvl w:val="2"/>
          <w:numId w:val="64"/>
        </w:numPr>
        <w:spacing w:line="360" w:lineRule="auto"/>
        <w:ind w:firstLineChars="0"/>
        <w:jc w:val="left"/>
        <w:rPr>
          <w:rFonts w:ascii="黑体" w:eastAsia="黑体" w:hAnsi="黑体" w:cs="宋体"/>
          <w:szCs w:val="21"/>
          <w:lang w:eastAsia="zh-TW"/>
        </w:rPr>
      </w:pPr>
      <w:r w:rsidRPr="00C1424E">
        <w:rPr>
          <w:rFonts w:ascii="黑体" w:eastAsia="黑体" w:hAnsi="黑体" w:cs="宋体" w:hint="eastAsia"/>
          <w:szCs w:val="21"/>
          <w:lang w:eastAsia="zh-TW"/>
        </w:rPr>
        <w:t>对投标文件进行比较和评价；</w:t>
      </w:r>
    </w:p>
    <w:p w:rsidR="00585E85" w:rsidRPr="00C1424E" w:rsidRDefault="00585E85" w:rsidP="00FF591C">
      <w:pPr>
        <w:pStyle w:val="a6"/>
        <w:widowControl/>
        <w:numPr>
          <w:ilvl w:val="2"/>
          <w:numId w:val="64"/>
        </w:numPr>
        <w:spacing w:line="360" w:lineRule="auto"/>
        <w:ind w:firstLineChars="0"/>
        <w:jc w:val="left"/>
        <w:rPr>
          <w:rFonts w:ascii="黑体" w:eastAsia="黑体" w:hAnsi="黑体" w:cs="宋体"/>
          <w:szCs w:val="21"/>
          <w:lang w:eastAsia="zh-TW"/>
        </w:rPr>
      </w:pPr>
      <w:r w:rsidRPr="00C1424E">
        <w:rPr>
          <w:rFonts w:ascii="黑体" w:eastAsia="黑体" w:hAnsi="黑体" w:cs="宋体" w:hint="eastAsia"/>
          <w:szCs w:val="21"/>
          <w:lang w:eastAsia="zh-TW"/>
        </w:rPr>
        <w:t>确定中标候选人名单，以及根据采购人委托直接确定中标人；</w:t>
      </w:r>
    </w:p>
    <w:p w:rsidR="00585E85" w:rsidRPr="00C1424E" w:rsidRDefault="00585E85" w:rsidP="00FF591C">
      <w:pPr>
        <w:pStyle w:val="a6"/>
        <w:widowControl/>
        <w:numPr>
          <w:ilvl w:val="2"/>
          <w:numId w:val="64"/>
        </w:numPr>
        <w:spacing w:line="360" w:lineRule="auto"/>
        <w:ind w:firstLineChars="0"/>
        <w:jc w:val="left"/>
        <w:rPr>
          <w:rFonts w:ascii="黑体" w:eastAsia="黑体" w:hAnsi="黑体" w:cs="宋体"/>
          <w:szCs w:val="21"/>
          <w:lang w:eastAsia="zh-TW"/>
        </w:rPr>
      </w:pPr>
      <w:r w:rsidRPr="00C1424E">
        <w:rPr>
          <w:rFonts w:ascii="黑体" w:eastAsia="黑体" w:hAnsi="黑体" w:cs="宋体" w:hint="eastAsia"/>
          <w:szCs w:val="21"/>
          <w:lang w:eastAsia="zh-TW"/>
        </w:rPr>
        <w:t>向采购人、采购代理机构或者有关部门报告评标中发现的违法行为。</w:t>
      </w:r>
    </w:p>
    <w:p w:rsidR="00585E85" w:rsidRPr="00C1424E" w:rsidRDefault="00585E85" w:rsidP="00FF591C">
      <w:pPr>
        <w:pStyle w:val="a6"/>
        <w:widowControl/>
        <w:numPr>
          <w:ilvl w:val="1"/>
          <w:numId w:val="64"/>
        </w:numPr>
        <w:spacing w:line="360" w:lineRule="auto"/>
        <w:ind w:firstLineChars="0"/>
        <w:jc w:val="left"/>
        <w:rPr>
          <w:rFonts w:ascii="黑体" w:eastAsia="黑体" w:hAnsi="黑体" w:cs="宋体"/>
          <w:szCs w:val="21"/>
          <w:lang w:eastAsia="zh-TW"/>
        </w:rPr>
      </w:pPr>
      <w:r w:rsidRPr="00C1424E">
        <w:rPr>
          <w:rFonts w:ascii="黑体" w:eastAsia="黑体" w:hAnsi="黑体" w:cs="宋体" w:hint="eastAsia"/>
          <w:szCs w:val="21"/>
          <w:lang w:eastAsia="zh-TW"/>
        </w:rPr>
        <w:t>对于投标文件中含义不明确、同类问题表述不一致或者有明显文字和计算错误的内容，评标委员会应当以书面形式要求投标人作出必要的澄清、说明或者补正。</w:t>
      </w:r>
    </w:p>
    <w:p w:rsidR="00585E85" w:rsidRPr="00C1424E" w:rsidRDefault="00585E85" w:rsidP="00FF591C">
      <w:pPr>
        <w:pStyle w:val="a6"/>
        <w:widowControl/>
        <w:numPr>
          <w:ilvl w:val="1"/>
          <w:numId w:val="64"/>
        </w:numPr>
        <w:spacing w:line="360" w:lineRule="auto"/>
        <w:ind w:firstLineChars="0"/>
        <w:jc w:val="left"/>
        <w:rPr>
          <w:rFonts w:ascii="黑体" w:eastAsia="黑体" w:hAnsi="黑体" w:cs="宋体"/>
          <w:szCs w:val="21"/>
          <w:lang w:eastAsia="zh-TW"/>
        </w:rPr>
      </w:pPr>
      <w:r w:rsidRPr="00C1424E">
        <w:rPr>
          <w:rFonts w:ascii="黑体" w:eastAsia="黑体" w:hAnsi="黑体" w:cs="宋体" w:hint="eastAsia"/>
          <w:szCs w:val="21"/>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rsidR="00B02C38" w:rsidRPr="00C1424E" w:rsidRDefault="00F16706" w:rsidP="00FF591C">
      <w:pPr>
        <w:pStyle w:val="a6"/>
        <w:numPr>
          <w:ilvl w:val="1"/>
          <w:numId w:val="64"/>
        </w:numPr>
        <w:spacing w:line="360" w:lineRule="auto"/>
        <w:ind w:firstLineChars="0"/>
        <w:rPr>
          <w:rFonts w:ascii="黑体" w:eastAsia="黑体" w:hAnsi="黑体"/>
          <w:bCs/>
          <w:szCs w:val="21"/>
        </w:rPr>
      </w:pPr>
      <w:r w:rsidRPr="00C1424E">
        <w:rPr>
          <w:rFonts w:ascii="黑体" w:eastAsia="黑体" w:hAnsi="黑体" w:hint="eastAsia"/>
          <w:bCs/>
          <w:szCs w:val="21"/>
        </w:rPr>
        <w:lastRenderedPageBreak/>
        <w:t>评标委员会成员对需要共同认定的事项存在争议的，应当按照少数服从多数的原则</w:t>
      </w:r>
      <w:proofErr w:type="gramStart"/>
      <w:r w:rsidRPr="00C1424E">
        <w:rPr>
          <w:rFonts w:ascii="黑体" w:eastAsia="黑体" w:hAnsi="黑体" w:hint="eastAsia"/>
          <w:bCs/>
          <w:szCs w:val="21"/>
        </w:rPr>
        <w:t>作出</w:t>
      </w:r>
      <w:proofErr w:type="gramEnd"/>
      <w:r w:rsidRPr="00C1424E">
        <w:rPr>
          <w:rFonts w:ascii="黑体" w:eastAsia="黑体" w:hAnsi="黑体" w:hint="eastAsia"/>
          <w:bCs/>
          <w:szCs w:val="21"/>
        </w:rPr>
        <w:t>结论。持不同意见的评标委员会成员应当在评标报告上签署不同意见及理由，否则视为同意评标报告。</w:t>
      </w:r>
    </w:p>
    <w:p w:rsidR="00746CBE" w:rsidRPr="00C1424E" w:rsidRDefault="00F16706" w:rsidP="00FF591C">
      <w:pPr>
        <w:pStyle w:val="a6"/>
        <w:numPr>
          <w:ilvl w:val="1"/>
          <w:numId w:val="64"/>
        </w:numPr>
        <w:spacing w:line="360" w:lineRule="auto"/>
        <w:ind w:firstLineChars="0"/>
        <w:rPr>
          <w:rFonts w:ascii="黑体" w:eastAsia="黑体" w:hAnsi="黑体"/>
          <w:bCs/>
          <w:spacing w:val="-4"/>
          <w:szCs w:val="21"/>
        </w:rPr>
      </w:pPr>
      <w:r w:rsidRPr="00C1424E">
        <w:rPr>
          <w:rFonts w:ascii="黑体" w:eastAsia="黑体" w:hAnsi="黑体" w:hint="eastAsia"/>
          <w:bCs/>
          <w:spacing w:val="-4"/>
          <w:szCs w:val="21"/>
        </w:rPr>
        <w:t>参与评标工作的所有人员必须遵守</w:t>
      </w:r>
      <w:r w:rsidRPr="00C1424E">
        <w:rPr>
          <w:rFonts w:ascii="黑体" w:eastAsia="黑体" w:hAnsi="黑体" w:hint="eastAsia"/>
          <w:spacing w:val="-4"/>
          <w:szCs w:val="21"/>
        </w:rPr>
        <w:t>《中华人民共和国政府采购法》、《中华人民共和国政府采购法实施条例》、财政部《政府采购货物和服务招标投标管理办法》、广东省实施《中华人民共和国政府采购法》办法</w:t>
      </w:r>
      <w:r w:rsidRPr="00C1424E">
        <w:rPr>
          <w:rFonts w:ascii="黑体" w:eastAsia="黑体" w:hAnsi="黑体" w:hint="eastAsia"/>
          <w:bCs/>
          <w:spacing w:val="-4"/>
          <w:szCs w:val="21"/>
        </w:rPr>
        <w:t>及相关法律、法规的规定，以确保评标的公平、公正。</w:t>
      </w:r>
    </w:p>
    <w:p w:rsidR="00F16706" w:rsidRPr="00C1424E" w:rsidRDefault="00F16706" w:rsidP="00BB5919">
      <w:pPr>
        <w:pStyle w:val="a6"/>
        <w:numPr>
          <w:ilvl w:val="0"/>
          <w:numId w:val="6"/>
        </w:numPr>
        <w:spacing w:beforeLines="100" w:line="360" w:lineRule="auto"/>
        <w:ind w:firstLineChars="0"/>
        <w:rPr>
          <w:rFonts w:ascii="黑体" w:eastAsia="黑体" w:hAnsi="黑体"/>
          <w:b/>
          <w:bCs/>
          <w:szCs w:val="21"/>
        </w:rPr>
      </w:pPr>
      <w:r w:rsidRPr="00C1424E">
        <w:rPr>
          <w:rFonts w:ascii="黑体" w:eastAsia="黑体" w:hAnsi="黑体" w:hint="eastAsia"/>
          <w:b/>
          <w:bCs/>
          <w:szCs w:val="21"/>
        </w:rPr>
        <w:t>评标方法</w:t>
      </w:r>
    </w:p>
    <w:p w:rsidR="00D70B76" w:rsidRPr="00C1424E" w:rsidRDefault="00F16706" w:rsidP="00FF591C">
      <w:pPr>
        <w:pStyle w:val="a6"/>
        <w:numPr>
          <w:ilvl w:val="1"/>
          <w:numId w:val="66"/>
        </w:numPr>
        <w:spacing w:line="360" w:lineRule="auto"/>
        <w:ind w:firstLineChars="0"/>
        <w:rPr>
          <w:rFonts w:ascii="黑体" w:eastAsia="黑体" w:hAnsi="黑体"/>
          <w:bCs/>
          <w:szCs w:val="21"/>
        </w:rPr>
      </w:pPr>
      <w:r w:rsidRPr="00C1424E">
        <w:rPr>
          <w:rFonts w:ascii="黑体" w:eastAsia="黑体" w:hAnsi="黑体" w:hint="eastAsia"/>
          <w:bCs/>
          <w:szCs w:val="21"/>
        </w:rPr>
        <w:t>本次评标采用</w:t>
      </w:r>
      <w:r w:rsidRPr="00C1424E">
        <w:rPr>
          <w:rFonts w:ascii="黑体" w:eastAsia="黑体" w:hAnsi="黑体" w:hint="eastAsia"/>
          <w:b/>
          <w:bCs/>
          <w:szCs w:val="21"/>
        </w:rPr>
        <w:t>综合评分法</w:t>
      </w:r>
      <w:r w:rsidRPr="00C1424E">
        <w:rPr>
          <w:rFonts w:ascii="黑体" w:eastAsia="黑体" w:hAnsi="黑体" w:hint="eastAsia"/>
          <w:bCs/>
          <w:szCs w:val="21"/>
        </w:rPr>
        <w:t>；</w:t>
      </w:r>
      <w:r w:rsidR="00D2055E" w:rsidRPr="00C1424E">
        <w:rPr>
          <w:rFonts w:ascii="黑体" w:eastAsia="黑体" w:hAnsi="黑体" w:hint="eastAsia"/>
          <w:bCs/>
          <w:szCs w:val="21"/>
        </w:rPr>
        <w:t>综合评分法，是指投标文件满足招标文件全部实质性要求，</w:t>
      </w:r>
      <w:proofErr w:type="gramStart"/>
      <w:r w:rsidR="00D2055E" w:rsidRPr="00C1424E">
        <w:rPr>
          <w:rFonts w:ascii="黑体" w:eastAsia="黑体" w:hAnsi="黑体" w:hint="eastAsia"/>
          <w:bCs/>
          <w:szCs w:val="21"/>
        </w:rPr>
        <w:t>且按照</w:t>
      </w:r>
      <w:proofErr w:type="gramEnd"/>
      <w:r w:rsidR="00D2055E" w:rsidRPr="00C1424E">
        <w:rPr>
          <w:rFonts w:ascii="黑体" w:eastAsia="黑体" w:hAnsi="黑体" w:hint="eastAsia"/>
          <w:bCs/>
          <w:szCs w:val="21"/>
        </w:rPr>
        <w:t>评审因素的量化指标评审得分最高的投标人为中标候选人的评标方法。</w:t>
      </w:r>
    </w:p>
    <w:p w:rsidR="00A54070" w:rsidRPr="00C1424E" w:rsidRDefault="00F16706" w:rsidP="00FF591C">
      <w:pPr>
        <w:pStyle w:val="a6"/>
        <w:numPr>
          <w:ilvl w:val="1"/>
          <w:numId w:val="66"/>
        </w:numPr>
        <w:spacing w:line="360" w:lineRule="auto"/>
        <w:ind w:firstLineChars="0"/>
        <w:rPr>
          <w:rFonts w:ascii="黑体" w:eastAsia="黑体" w:hAnsi="黑体"/>
          <w:bCs/>
          <w:szCs w:val="21"/>
        </w:rPr>
      </w:pPr>
      <w:r w:rsidRPr="00C1424E">
        <w:rPr>
          <w:rFonts w:ascii="黑体" w:eastAsia="黑体" w:hAnsi="黑体" w:hint="eastAsia"/>
          <w:bCs/>
          <w:szCs w:val="21"/>
        </w:rPr>
        <w:t>各项得分按四舍五入原则精确到小数点后两位。</w:t>
      </w:r>
    </w:p>
    <w:p w:rsidR="00F16706" w:rsidRPr="00C1424E" w:rsidRDefault="00F16706" w:rsidP="00BB5919">
      <w:pPr>
        <w:pStyle w:val="a6"/>
        <w:numPr>
          <w:ilvl w:val="0"/>
          <w:numId w:val="6"/>
        </w:numPr>
        <w:spacing w:beforeLines="100" w:line="360" w:lineRule="auto"/>
        <w:ind w:firstLineChars="0"/>
        <w:rPr>
          <w:rFonts w:ascii="黑体" w:eastAsia="黑体" w:hAnsi="黑体"/>
          <w:bCs/>
          <w:szCs w:val="21"/>
        </w:rPr>
      </w:pPr>
      <w:r w:rsidRPr="00C1424E">
        <w:rPr>
          <w:rFonts w:ascii="黑体" w:eastAsia="黑体" w:hAnsi="黑体" w:hint="eastAsia"/>
          <w:b/>
          <w:bCs/>
          <w:szCs w:val="21"/>
        </w:rPr>
        <w:t>评标步骤</w:t>
      </w:r>
    </w:p>
    <w:p w:rsidR="007B67C5" w:rsidRPr="00C1424E" w:rsidRDefault="00F16706" w:rsidP="00FF591C">
      <w:pPr>
        <w:pStyle w:val="a6"/>
        <w:numPr>
          <w:ilvl w:val="1"/>
          <w:numId w:val="67"/>
        </w:numPr>
        <w:spacing w:line="360" w:lineRule="auto"/>
        <w:ind w:firstLineChars="0"/>
        <w:rPr>
          <w:rFonts w:ascii="黑体" w:eastAsia="黑体" w:hAnsi="黑体"/>
        </w:rPr>
      </w:pPr>
      <w:r w:rsidRPr="00C1424E">
        <w:rPr>
          <w:rFonts w:ascii="黑体" w:eastAsia="黑体" w:hAnsi="黑体" w:hint="eastAsia"/>
        </w:rPr>
        <w:t>采购人或采购代理机构先对投标人进行资格性审查（附表</w:t>
      </w:r>
      <w:proofErr w:type="gramStart"/>
      <w:r w:rsidRPr="00C1424E">
        <w:rPr>
          <w:rFonts w:ascii="黑体" w:eastAsia="黑体" w:hAnsi="黑体" w:hint="eastAsia"/>
        </w:rPr>
        <w:t>一</w:t>
      </w:r>
      <w:proofErr w:type="gramEnd"/>
      <w:r w:rsidRPr="00C1424E">
        <w:rPr>
          <w:rFonts w:ascii="黑体" w:eastAsia="黑体" w:hAnsi="黑体" w:hint="eastAsia"/>
        </w:rPr>
        <w:t>），通过资格性审查的投标人由评标委员会对其投标文件进行符合性评审，再进行商务、技术及价格的详细评审。只有通过符合性审查的投标才能进入详细的评审和价格初步审查，而通过价格初步审查的投标人才能接受价格评分及参与综合得分排名。最后评标委员会出具评标报告，并排序推荐二名中标候选人。</w:t>
      </w:r>
    </w:p>
    <w:p w:rsidR="00F16706" w:rsidRPr="00C1424E" w:rsidRDefault="00F16706" w:rsidP="00BB5919">
      <w:pPr>
        <w:pStyle w:val="a6"/>
        <w:numPr>
          <w:ilvl w:val="0"/>
          <w:numId w:val="6"/>
        </w:numPr>
        <w:spacing w:beforeLines="100" w:line="360" w:lineRule="auto"/>
        <w:ind w:firstLineChars="0"/>
        <w:rPr>
          <w:rFonts w:ascii="黑体" w:eastAsia="黑体" w:hAnsi="黑体"/>
          <w:b/>
          <w:bCs/>
          <w:szCs w:val="21"/>
        </w:rPr>
      </w:pPr>
      <w:r w:rsidRPr="00C1424E">
        <w:rPr>
          <w:rFonts w:ascii="黑体" w:eastAsia="黑体" w:hAnsi="黑体" w:hint="eastAsia"/>
          <w:b/>
          <w:bCs/>
          <w:szCs w:val="21"/>
        </w:rPr>
        <w:t>评分及其统计</w:t>
      </w:r>
    </w:p>
    <w:p w:rsidR="002D375C" w:rsidRPr="00C1424E" w:rsidRDefault="00F16706" w:rsidP="00FF591C">
      <w:pPr>
        <w:pStyle w:val="a6"/>
        <w:numPr>
          <w:ilvl w:val="1"/>
          <w:numId w:val="68"/>
        </w:numPr>
        <w:spacing w:line="360" w:lineRule="auto"/>
        <w:ind w:firstLineChars="0"/>
        <w:rPr>
          <w:rFonts w:ascii="黑体" w:eastAsia="黑体" w:hAnsi="黑体"/>
        </w:rPr>
      </w:pPr>
      <w:r w:rsidRPr="00C1424E">
        <w:rPr>
          <w:rFonts w:ascii="黑体" w:eastAsia="黑体" w:hAnsi="黑体" w:hint="eastAsia"/>
        </w:rPr>
        <w:t>按照评标程序、评分标准以及权重分配的规定，评标委员会各成员分别首先就各个投标人的商务状况、技术状况及其对招标文件要求的响应情况进行评议和比较，评出其商务评分和技术评分。各评委商务或技术评分的算术平均值即为该投标人的商务或技术得分。然后，评出投标人的价格得分。将各投标人的商务得分、技术得分和价格得分相加得出其综合得分；将各综合得分由高到低顺序排列，综合得分最高的投标人为第一中标候选人，综合得分次高的投标人为第二中标候选人，以此类推。</w:t>
      </w:r>
    </w:p>
    <w:p w:rsidR="00F16706" w:rsidRPr="00C1424E" w:rsidRDefault="00F16706" w:rsidP="00BB5919">
      <w:pPr>
        <w:pStyle w:val="a6"/>
        <w:numPr>
          <w:ilvl w:val="0"/>
          <w:numId w:val="5"/>
        </w:numPr>
        <w:spacing w:beforeLines="100" w:line="360" w:lineRule="auto"/>
        <w:ind w:firstLineChars="0"/>
        <w:rPr>
          <w:rFonts w:ascii="黑体" w:eastAsia="黑体" w:hAnsi="黑体"/>
          <w:b/>
          <w:bCs/>
          <w:sz w:val="24"/>
          <w:szCs w:val="24"/>
        </w:rPr>
      </w:pPr>
      <w:r w:rsidRPr="00C1424E">
        <w:rPr>
          <w:rFonts w:ascii="黑体" w:eastAsia="黑体" w:hAnsi="黑体" w:hint="eastAsia"/>
          <w:b/>
          <w:bCs/>
          <w:sz w:val="24"/>
          <w:szCs w:val="24"/>
        </w:rPr>
        <w:t>商务技术初步评审</w:t>
      </w:r>
    </w:p>
    <w:p w:rsidR="008E36C4" w:rsidRPr="00C1424E" w:rsidRDefault="00F16706" w:rsidP="0045484C">
      <w:pPr>
        <w:pStyle w:val="a6"/>
        <w:numPr>
          <w:ilvl w:val="0"/>
          <w:numId w:val="6"/>
        </w:numPr>
        <w:spacing w:line="360" w:lineRule="auto"/>
        <w:ind w:firstLineChars="0"/>
        <w:rPr>
          <w:rFonts w:ascii="黑体" w:eastAsia="黑体" w:hAnsi="黑体"/>
          <w:bCs/>
          <w:szCs w:val="21"/>
        </w:rPr>
      </w:pPr>
      <w:r w:rsidRPr="00C1424E">
        <w:rPr>
          <w:rFonts w:ascii="黑体" w:eastAsia="黑体" w:hAnsi="黑体" w:hint="eastAsia"/>
          <w:bCs/>
          <w:szCs w:val="21"/>
        </w:rPr>
        <w:t>评标委员会按照《符合性审查表》内容对投标文件进行符合性审查，只有对《符合性审查表》所列各项</w:t>
      </w:r>
      <w:proofErr w:type="gramStart"/>
      <w:r w:rsidRPr="00C1424E">
        <w:rPr>
          <w:rFonts w:ascii="黑体" w:eastAsia="黑体" w:hAnsi="黑体" w:hint="eastAsia"/>
          <w:bCs/>
          <w:szCs w:val="21"/>
        </w:rPr>
        <w:t>作出</w:t>
      </w:r>
      <w:proofErr w:type="gramEnd"/>
      <w:r w:rsidRPr="00C1424E">
        <w:rPr>
          <w:rFonts w:ascii="黑体" w:eastAsia="黑体" w:hAnsi="黑体" w:hint="eastAsia"/>
          <w:bCs/>
          <w:szCs w:val="21"/>
        </w:rPr>
        <w:t>实质性响应的投标文件才能通过符合性审查。对是否实质性响应招标文件的要求有争议的投标，评标委员会将以记名方式表决，被认为响应的得票超过半</w:t>
      </w:r>
      <w:r w:rsidRPr="00C1424E">
        <w:rPr>
          <w:rFonts w:ascii="黑体" w:eastAsia="黑体" w:hAnsi="黑体" w:hint="eastAsia"/>
          <w:bCs/>
          <w:szCs w:val="21"/>
        </w:rPr>
        <w:lastRenderedPageBreak/>
        <w:t>数的投标人有资格进入下一阶段的评审，否则将被淘汰。</w:t>
      </w:r>
    </w:p>
    <w:p w:rsidR="00F16706" w:rsidRPr="00C1424E" w:rsidRDefault="00F16706" w:rsidP="00BB5919">
      <w:pPr>
        <w:pStyle w:val="a6"/>
        <w:numPr>
          <w:ilvl w:val="0"/>
          <w:numId w:val="6"/>
        </w:numPr>
        <w:spacing w:beforeLines="100" w:line="360" w:lineRule="auto"/>
        <w:ind w:firstLineChars="0"/>
        <w:rPr>
          <w:rFonts w:ascii="黑体" w:eastAsia="黑体" w:hAnsi="黑体"/>
          <w:b/>
          <w:bCs/>
          <w:szCs w:val="21"/>
        </w:rPr>
      </w:pPr>
      <w:r w:rsidRPr="00C1424E">
        <w:rPr>
          <w:rFonts w:ascii="黑体" w:eastAsia="黑体" w:hAnsi="黑体" w:hint="eastAsia"/>
          <w:b/>
          <w:bCs/>
          <w:szCs w:val="21"/>
        </w:rPr>
        <w:t>无效投标的认定</w:t>
      </w:r>
    </w:p>
    <w:p w:rsidR="008E36C4" w:rsidRPr="00C1424E" w:rsidRDefault="00F16706" w:rsidP="00FF591C">
      <w:pPr>
        <w:pStyle w:val="a6"/>
        <w:numPr>
          <w:ilvl w:val="1"/>
          <w:numId w:val="69"/>
        </w:numPr>
        <w:spacing w:line="360" w:lineRule="auto"/>
        <w:ind w:firstLineChars="0"/>
        <w:rPr>
          <w:rFonts w:ascii="黑体" w:eastAsia="黑体" w:hAnsi="黑体"/>
        </w:rPr>
      </w:pPr>
      <w:r w:rsidRPr="00C1424E">
        <w:rPr>
          <w:rFonts w:ascii="黑体" w:eastAsia="黑体" w:hAnsi="黑体" w:hint="eastAsia"/>
        </w:rPr>
        <w:t>按《资格性审查表》（附表一）和《符合性审查表》（附表二）所列各项，投标文件不满足招标文件要求的，将被认定为无效投标。</w:t>
      </w:r>
    </w:p>
    <w:p w:rsidR="00F16706" w:rsidRPr="00C1424E" w:rsidRDefault="00F16706" w:rsidP="00BB5919">
      <w:pPr>
        <w:pStyle w:val="a6"/>
        <w:numPr>
          <w:ilvl w:val="0"/>
          <w:numId w:val="5"/>
        </w:numPr>
        <w:spacing w:beforeLines="100" w:line="360" w:lineRule="auto"/>
        <w:ind w:firstLineChars="0"/>
        <w:rPr>
          <w:rFonts w:ascii="黑体" w:eastAsia="黑体" w:hAnsi="黑体"/>
          <w:b/>
          <w:bCs/>
          <w:sz w:val="24"/>
          <w:szCs w:val="24"/>
        </w:rPr>
      </w:pPr>
      <w:r w:rsidRPr="00C1424E">
        <w:rPr>
          <w:rFonts w:ascii="黑体" w:eastAsia="黑体" w:hAnsi="黑体" w:hint="eastAsia"/>
          <w:b/>
          <w:bCs/>
          <w:sz w:val="24"/>
          <w:szCs w:val="24"/>
        </w:rPr>
        <w:t>详细评审</w:t>
      </w:r>
    </w:p>
    <w:p w:rsidR="008E36C4" w:rsidRPr="00C1424E" w:rsidRDefault="00F16706" w:rsidP="00927636">
      <w:pPr>
        <w:pStyle w:val="a6"/>
        <w:numPr>
          <w:ilvl w:val="0"/>
          <w:numId w:val="6"/>
        </w:numPr>
        <w:tabs>
          <w:tab w:val="left" w:pos="426"/>
        </w:tabs>
        <w:spacing w:line="360" w:lineRule="auto"/>
        <w:ind w:firstLineChars="0"/>
        <w:rPr>
          <w:rFonts w:ascii="黑体" w:eastAsia="黑体" w:hAnsi="黑体"/>
          <w:bCs/>
          <w:szCs w:val="21"/>
        </w:rPr>
      </w:pPr>
      <w:r w:rsidRPr="00C1424E">
        <w:rPr>
          <w:rFonts w:ascii="黑体" w:eastAsia="黑体" w:hAnsi="黑体" w:hint="eastAsia"/>
          <w:bCs/>
          <w:szCs w:val="21"/>
        </w:rPr>
        <w:t>详细评审是对通过初步评审的投标进行商务、技术</w:t>
      </w:r>
      <w:r w:rsidRPr="00C1424E">
        <w:rPr>
          <w:rFonts w:ascii="黑体" w:eastAsia="黑体" w:hAnsi="黑体"/>
          <w:bCs/>
          <w:szCs w:val="21"/>
        </w:rPr>
        <w:t>(服务方案)</w:t>
      </w:r>
      <w:r w:rsidRPr="00C1424E">
        <w:rPr>
          <w:rFonts w:ascii="黑体" w:eastAsia="黑体" w:hAnsi="黑体" w:hint="eastAsia"/>
          <w:bCs/>
          <w:szCs w:val="21"/>
        </w:rPr>
        <w:t>的评审。</w:t>
      </w:r>
    </w:p>
    <w:p w:rsidR="00927636" w:rsidRPr="00C1424E" w:rsidRDefault="00F16706" w:rsidP="00FF591C">
      <w:pPr>
        <w:pStyle w:val="a6"/>
        <w:numPr>
          <w:ilvl w:val="1"/>
          <w:numId w:val="70"/>
        </w:numPr>
        <w:spacing w:line="360" w:lineRule="auto"/>
        <w:ind w:firstLineChars="0"/>
        <w:rPr>
          <w:rFonts w:ascii="黑体" w:eastAsia="黑体" w:hAnsi="黑体"/>
        </w:rPr>
      </w:pPr>
      <w:r w:rsidRPr="00C1424E">
        <w:rPr>
          <w:rFonts w:ascii="黑体" w:eastAsia="黑体" w:hAnsi="黑体" w:hint="eastAsia"/>
        </w:rPr>
        <w:t>商务评分：评标委员会就投标人对商务响应表中各项条款的响应程度、履约能力、服务业绩、投标人信誉（如银行信用、合同信用）、售后服务承诺等因素进行评分，各因素所占权重见《商务评审细则》（附表三），评分</w:t>
      </w:r>
      <w:proofErr w:type="gramStart"/>
      <w:r w:rsidRPr="00C1424E">
        <w:rPr>
          <w:rFonts w:ascii="黑体" w:eastAsia="黑体" w:hAnsi="黑体" w:hint="eastAsia"/>
        </w:rPr>
        <w:t>统计按</w:t>
      </w:r>
      <w:proofErr w:type="gramEnd"/>
      <w:r w:rsidRPr="00C1424E">
        <w:rPr>
          <w:rFonts w:ascii="黑体" w:eastAsia="黑体" w:hAnsi="黑体" w:hint="eastAsia"/>
        </w:rPr>
        <w:t>本评标方法</w:t>
      </w:r>
      <w:r w:rsidR="006D7679" w:rsidRPr="00C1424E">
        <w:rPr>
          <w:rFonts w:ascii="黑体" w:eastAsia="黑体" w:hAnsi="黑体" w:hint="eastAsia"/>
        </w:rPr>
        <w:t>4.1</w:t>
      </w:r>
      <w:r w:rsidRPr="00C1424E">
        <w:rPr>
          <w:rFonts w:ascii="黑体" w:eastAsia="黑体" w:hAnsi="黑体"/>
        </w:rPr>
        <w:t>条规定进行</w:t>
      </w:r>
      <w:r w:rsidRPr="00C1424E">
        <w:rPr>
          <w:rFonts w:ascii="黑体" w:eastAsia="黑体" w:hAnsi="黑体" w:hint="eastAsia"/>
        </w:rPr>
        <w:t>。</w:t>
      </w:r>
    </w:p>
    <w:p w:rsidR="008E36C4" w:rsidRPr="00C1424E" w:rsidRDefault="00F16706" w:rsidP="00FF591C">
      <w:pPr>
        <w:pStyle w:val="a6"/>
        <w:numPr>
          <w:ilvl w:val="1"/>
          <w:numId w:val="70"/>
        </w:numPr>
        <w:spacing w:line="360" w:lineRule="auto"/>
        <w:ind w:firstLineChars="0"/>
        <w:rPr>
          <w:rFonts w:ascii="黑体" w:eastAsia="黑体" w:hAnsi="黑体"/>
        </w:rPr>
      </w:pPr>
      <w:r w:rsidRPr="00C1424E">
        <w:rPr>
          <w:rFonts w:ascii="黑体" w:eastAsia="黑体" w:hAnsi="黑体" w:hint="eastAsia"/>
          <w:bCs/>
          <w:szCs w:val="21"/>
        </w:rPr>
        <w:t>技术</w:t>
      </w:r>
      <w:r w:rsidRPr="00C1424E">
        <w:rPr>
          <w:rFonts w:ascii="黑体" w:eastAsia="黑体" w:hAnsi="黑体"/>
          <w:bCs/>
          <w:szCs w:val="21"/>
        </w:rPr>
        <w:t>(服务方案)评分：评标委员会就投标人对技术响应表中各项要求的响应程度、对本项目提出的服务方案（包括人力、物力、技术力量以及对服务内容的理解、具体实施的计划、方法、质量保证措施、成果提交等）满足用户需求书的情况进行评分，各因素所占权重见《技术评审</w:t>
      </w:r>
      <w:r w:rsidRPr="00C1424E">
        <w:rPr>
          <w:rFonts w:ascii="黑体" w:eastAsia="黑体" w:hAnsi="黑体" w:hint="eastAsia"/>
          <w:bCs/>
          <w:szCs w:val="21"/>
        </w:rPr>
        <w:t>细则》（附表三），评分统计方法如前所述。</w:t>
      </w:r>
    </w:p>
    <w:p w:rsidR="00F16706" w:rsidRPr="00C1424E" w:rsidRDefault="00F16706" w:rsidP="00BB5919">
      <w:pPr>
        <w:pStyle w:val="a6"/>
        <w:numPr>
          <w:ilvl w:val="0"/>
          <w:numId w:val="5"/>
        </w:numPr>
        <w:spacing w:beforeLines="100" w:line="360" w:lineRule="auto"/>
        <w:ind w:firstLineChars="0"/>
        <w:rPr>
          <w:rFonts w:ascii="黑体" w:eastAsia="黑体" w:hAnsi="黑体"/>
          <w:b/>
          <w:bCs/>
          <w:sz w:val="24"/>
          <w:szCs w:val="24"/>
        </w:rPr>
      </w:pPr>
      <w:r w:rsidRPr="00C1424E">
        <w:rPr>
          <w:rFonts w:ascii="黑体" w:eastAsia="黑体" w:hAnsi="黑体" w:hint="eastAsia"/>
          <w:b/>
          <w:bCs/>
          <w:sz w:val="24"/>
          <w:szCs w:val="24"/>
        </w:rPr>
        <w:t>价格评审</w:t>
      </w:r>
    </w:p>
    <w:p w:rsidR="00BF2B26" w:rsidRPr="00C1424E" w:rsidRDefault="00F16706" w:rsidP="00BF2B26">
      <w:pPr>
        <w:pStyle w:val="a6"/>
        <w:numPr>
          <w:ilvl w:val="0"/>
          <w:numId w:val="6"/>
        </w:numPr>
        <w:tabs>
          <w:tab w:val="left" w:pos="426"/>
        </w:tabs>
        <w:spacing w:line="360" w:lineRule="auto"/>
        <w:ind w:firstLineChars="0"/>
        <w:rPr>
          <w:rFonts w:ascii="黑体" w:eastAsia="黑体" w:hAnsi="黑体"/>
          <w:bCs/>
          <w:szCs w:val="21"/>
        </w:rPr>
      </w:pPr>
      <w:r w:rsidRPr="00C1424E">
        <w:rPr>
          <w:rFonts w:ascii="黑体" w:eastAsia="黑体" w:hAnsi="黑体" w:hint="eastAsia"/>
          <w:bCs/>
          <w:szCs w:val="21"/>
        </w:rPr>
        <w:t>投标文件报价出现前后不一致的，除招标文件另有规定外，按照下列规定修正：</w:t>
      </w:r>
    </w:p>
    <w:p w:rsidR="00BF2B26" w:rsidRPr="00C1424E" w:rsidRDefault="00F16706" w:rsidP="00FF591C">
      <w:pPr>
        <w:pStyle w:val="a6"/>
        <w:numPr>
          <w:ilvl w:val="1"/>
          <w:numId w:val="71"/>
        </w:numPr>
        <w:spacing w:line="360" w:lineRule="auto"/>
        <w:ind w:firstLineChars="0"/>
        <w:rPr>
          <w:rFonts w:ascii="黑体" w:eastAsia="黑体" w:hAnsi="黑体"/>
          <w:bCs/>
          <w:szCs w:val="21"/>
        </w:rPr>
      </w:pPr>
      <w:r w:rsidRPr="00C1424E">
        <w:rPr>
          <w:rFonts w:ascii="黑体" w:eastAsia="黑体" w:hAnsi="黑体" w:hint="eastAsia"/>
        </w:rPr>
        <w:t>投标文件中开标一览表（报价表）内容与投标文件中相应内容不一致的，以开标一览表（报价表）为准；</w:t>
      </w:r>
    </w:p>
    <w:p w:rsidR="00BF2B26" w:rsidRPr="00C1424E" w:rsidRDefault="00F16706" w:rsidP="00FF591C">
      <w:pPr>
        <w:pStyle w:val="a6"/>
        <w:numPr>
          <w:ilvl w:val="1"/>
          <w:numId w:val="71"/>
        </w:numPr>
        <w:spacing w:line="360" w:lineRule="auto"/>
        <w:ind w:firstLineChars="0"/>
        <w:rPr>
          <w:rFonts w:ascii="黑体" w:eastAsia="黑体" w:hAnsi="黑体"/>
          <w:bCs/>
          <w:szCs w:val="21"/>
        </w:rPr>
      </w:pPr>
      <w:r w:rsidRPr="00C1424E">
        <w:rPr>
          <w:rFonts w:ascii="黑体" w:eastAsia="黑体" w:hAnsi="黑体" w:hint="eastAsia"/>
          <w:bCs/>
          <w:szCs w:val="21"/>
        </w:rPr>
        <w:t>大写金额和小写金额不一致的，以大写金额为准；</w:t>
      </w:r>
    </w:p>
    <w:p w:rsidR="00BF2B26" w:rsidRPr="00C1424E" w:rsidRDefault="00F16706" w:rsidP="00FF591C">
      <w:pPr>
        <w:pStyle w:val="a6"/>
        <w:numPr>
          <w:ilvl w:val="1"/>
          <w:numId w:val="71"/>
        </w:numPr>
        <w:spacing w:line="360" w:lineRule="auto"/>
        <w:ind w:firstLineChars="0"/>
        <w:rPr>
          <w:rFonts w:ascii="黑体" w:eastAsia="黑体" w:hAnsi="黑体"/>
          <w:bCs/>
          <w:szCs w:val="21"/>
        </w:rPr>
      </w:pPr>
      <w:r w:rsidRPr="00C1424E">
        <w:rPr>
          <w:rFonts w:ascii="黑体" w:eastAsia="黑体" w:hAnsi="黑体" w:hint="eastAsia"/>
          <w:bCs/>
          <w:szCs w:val="21"/>
        </w:rPr>
        <w:t>单价金额小数点或者百分比有明显错位的，以开标一览表的总价为准，并修改单价；</w:t>
      </w:r>
    </w:p>
    <w:p w:rsidR="00212AFA" w:rsidRPr="00C1424E" w:rsidRDefault="00F16706" w:rsidP="00FF591C">
      <w:pPr>
        <w:pStyle w:val="a6"/>
        <w:numPr>
          <w:ilvl w:val="1"/>
          <w:numId w:val="71"/>
        </w:numPr>
        <w:spacing w:line="360" w:lineRule="auto"/>
        <w:ind w:firstLineChars="0"/>
        <w:rPr>
          <w:rFonts w:ascii="黑体" w:eastAsia="黑体" w:hAnsi="黑体"/>
          <w:bCs/>
          <w:szCs w:val="21"/>
        </w:rPr>
      </w:pPr>
      <w:r w:rsidRPr="00C1424E">
        <w:rPr>
          <w:rFonts w:ascii="黑体" w:eastAsia="黑体" w:hAnsi="黑体" w:hint="eastAsia"/>
          <w:bCs/>
          <w:szCs w:val="21"/>
        </w:rPr>
        <w:t>总价金额与按单价汇总金额不一致的，以单价金额计算结果为准。</w:t>
      </w:r>
    </w:p>
    <w:p w:rsidR="00F16706" w:rsidRPr="00C1424E" w:rsidRDefault="00F16706" w:rsidP="00BF2B26">
      <w:pPr>
        <w:pStyle w:val="a6"/>
        <w:tabs>
          <w:tab w:val="left" w:pos="426"/>
        </w:tabs>
        <w:spacing w:line="360" w:lineRule="auto"/>
        <w:ind w:left="567" w:firstLineChars="0" w:firstLine="0"/>
        <w:rPr>
          <w:rFonts w:ascii="黑体" w:eastAsia="黑体" w:hAnsi="黑体"/>
          <w:bCs/>
          <w:szCs w:val="21"/>
        </w:rPr>
      </w:pPr>
      <w:r w:rsidRPr="00C1424E">
        <w:rPr>
          <w:rFonts w:ascii="黑体" w:eastAsia="黑体" w:hAnsi="黑体" w:hint="eastAsia"/>
          <w:bCs/>
          <w:szCs w:val="21"/>
        </w:rPr>
        <w:t>同时出现两种以上不一致的，按照前款规定的顺序修正。修正后的报价</w:t>
      </w:r>
      <w:proofErr w:type="gramStart"/>
      <w:r w:rsidRPr="00C1424E">
        <w:rPr>
          <w:rFonts w:ascii="黑体" w:eastAsia="黑体" w:hAnsi="黑体" w:cs="宋体" w:hint="eastAsia"/>
          <w:szCs w:val="21"/>
          <w:lang w:eastAsia="zh-TW"/>
        </w:rPr>
        <w:t>修按照</w:t>
      </w:r>
      <w:proofErr w:type="gramEnd"/>
      <w:r w:rsidRPr="00C1424E">
        <w:rPr>
          <w:rFonts w:ascii="黑体" w:eastAsia="黑体" w:hAnsi="黑体" w:cs="宋体" w:hint="eastAsia"/>
          <w:szCs w:val="21"/>
          <w:lang w:eastAsia="zh-TW"/>
        </w:rPr>
        <w:t>《政府采购货物和服务招标投标管理办法》第五十一条第二款的规定</w:t>
      </w:r>
      <w:r w:rsidRPr="00C1424E">
        <w:rPr>
          <w:rFonts w:ascii="黑体" w:eastAsia="黑体" w:hAnsi="黑体" w:hint="eastAsia"/>
          <w:bCs/>
          <w:szCs w:val="21"/>
        </w:rPr>
        <w:t>经投标人确认后产生约束力，投标人不确认的，其投标无效。</w:t>
      </w:r>
    </w:p>
    <w:p w:rsidR="00212AFA" w:rsidRPr="00C1424E" w:rsidRDefault="00F16706" w:rsidP="0045484C">
      <w:pPr>
        <w:pStyle w:val="a6"/>
        <w:numPr>
          <w:ilvl w:val="0"/>
          <w:numId w:val="6"/>
        </w:numPr>
        <w:tabs>
          <w:tab w:val="left" w:pos="426"/>
        </w:tabs>
        <w:spacing w:line="360" w:lineRule="auto"/>
        <w:ind w:firstLineChars="0"/>
        <w:rPr>
          <w:rFonts w:ascii="黑体" w:eastAsia="黑体" w:hAnsi="黑体"/>
          <w:bCs/>
          <w:szCs w:val="21"/>
        </w:rPr>
      </w:pPr>
      <w:r w:rsidRPr="00C1424E">
        <w:rPr>
          <w:rFonts w:ascii="黑体" w:eastAsia="黑体" w:hAnsi="黑体" w:hint="eastAsia"/>
          <w:bCs/>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16706" w:rsidRPr="00C1424E" w:rsidRDefault="00F16706" w:rsidP="00BB5919">
      <w:pPr>
        <w:pStyle w:val="a6"/>
        <w:numPr>
          <w:ilvl w:val="0"/>
          <w:numId w:val="6"/>
        </w:numPr>
        <w:tabs>
          <w:tab w:val="left" w:pos="426"/>
        </w:tabs>
        <w:spacing w:beforeLines="100" w:line="360" w:lineRule="auto"/>
        <w:ind w:firstLineChars="0"/>
        <w:rPr>
          <w:rFonts w:ascii="黑体" w:eastAsia="黑体" w:hAnsi="黑体"/>
          <w:b/>
          <w:bCs/>
          <w:szCs w:val="21"/>
        </w:rPr>
      </w:pPr>
      <w:r w:rsidRPr="00C1424E">
        <w:rPr>
          <w:rFonts w:ascii="黑体" w:eastAsia="黑体" w:hAnsi="黑体" w:hint="eastAsia"/>
          <w:b/>
          <w:bCs/>
          <w:szCs w:val="21"/>
        </w:rPr>
        <w:lastRenderedPageBreak/>
        <w:t>投标价格的审查</w:t>
      </w:r>
    </w:p>
    <w:p w:rsidR="00B30B52" w:rsidRPr="00C1424E" w:rsidRDefault="00F16706" w:rsidP="00FF591C">
      <w:pPr>
        <w:pStyle w:val="a6"/>
        <w:numPr>
          <w:ilvl w:val="1"/>
          <w:numId w:val="72"/>
        </w:numPr>
        <w:adjustRightInd w:val="0"/>
        <w:snapToGrid w:val="0"/>
        <w:spacing w:line="360" w:lineRule="auto"/>
        <w:ind w:firstLineChars="0"/>
        <w:rPr>
          <w:rFonts w:ascii="黑体" w:eastAsia="黑体" w:hAnsi="黑体"/>
          <w:bCs/>
          <w:szCs w:val="21"/>
        </w:rPr>
      </w:pPr>
      <w:r w:rsidRPr="00C1424E">
        <w:rPr>
          <w:rFonts w:ascii="黑体" w:eastAsia="黑体" w:hAnsi="黑体" w:hint="eastAsia"/>
          <w:bCs/>
          <w:szCs w:val="21"/>
        </w:rPr>
        <w:t>评标委员会对各投标人的报价进行初步审查（审查细则详见附表四），如投标人的投标不是</w:t>
      </w:r>
      <w:proofErr w:type="gramStart"/>
      <w:r w:rsidRPr="00C1424E">
        <w:rPr>
          <w:rFonts w:ascii="黑体" w:eastAsia="黑体" w:hAnsi="黑体" w:hint="eastAsia"/>
          <w:bCs/>
          <w:szCs w:val="21"/>
        </w:rPr>
        <w:t>固定价</w:t>
      </w:r>
      <w:proofErr w:type="gramEnd"/>
      <w:r w:rsidRPr="00C1424E">
        <w:rPr>
          <w:rFonts w:ascii="黑体" w:eastAsia="黑体" w:hAnsi="黑体" w:hint="eastAsia"/>
          <w:bCs/>
          <w:szCs w:val="21"/>
        </w:rPr>
        <w:t>或者投标方案不是唯一的或投标报价有重大漏项或重大不合理的，评标委员会将认定该投标人的价格评审不通过。通过价格审查的投标人才有资格接受价格评分并进入综合得分的排名。</w:t>
      </w:r>
    </w:p>
    <w:p w:rsidR="00F16706" w:rsidRPr="00C1424E" w:rsidRDefault="00F16706" w:rsidP="00BB5919">
      <w:pPr>
        <w:pStyle w:val="a6"/>
        <w:numPr>
          <w:ilvl w:val="0"/>
          <w:numId w:val="6"/>
        </w:numPr>
        <w:tabs>
          <w:tab w:val="left" w:pos="426"/>
        </w:tabs>
        <w:spacing w:beforeLines="100" w:line="360" w:lineRule="auto"/>
        <w:ind w:firstLineChars="0"/>
        <w:rPr>
          <w:rFonts w:ascii="黑体" w:eastAsia="黑体" w:hAnsi="黑体"/>
          <w:b/>
          <w:bCs/>
          <w:szCs w:val="21"/>
        </w:rPr>
      </w:pPr>
      <w:r w:rsidRPr="00C1424E">
        <w:rPr>
          <w:rFonts w:ascii="黑体" w:eastAsia="黑体" w:hAnsi="黑体" w:hint="eastAsia"/>
          <w:b/>
          <w:bCs/>
          <w:szCs w:val="21"/>
        </w:rPr>
        <w:t>价格评分</w:t>
      </w:r>
    </w:p>
    <w:p w:rsidR="0020658C" w:rsidRPr="00C1424E" w:rsidRDefault="00F16706" w:rsidP="00FF591C">
      <w:pPr>
        <w:pStyle w:val="a6"/>
        <w:numPr>
          <w:ilvl w:val="1"/>
          <w:numId w:val="73"/>
        </w:numPr>
        <w:spacing w:line="360" w:lineRule="auto"/>
        <w:ind w:firstLineChars="0"/>
        <w:rPr>
          <w:rFonts w:ascii="黑体" w:eastAsia="黑体" w:hAnsi="黑体"/>
          <w:b/>
          <w:bCs/>
          <w:szCs w:val="21"/>
        </w:rPr>
      </w:pPr>
      <w:r w:rsidRPr="00C1424E">
        <w:rPr>
          <w:rFonts w:ascii="黑体" w:eastAsia="黑体" w:hAnsi="黑体" w:hint="eastAsia"/>
          <w:b/>
          <w:bCs/>
          <w:szCs w:val="21"/>
        </w:rPr>
        <w:t>对小型或微型企业投标的扶持</w:t>
      </w:r>
    </w:p>
    <w:p w:rsidR="0020658C" w:rsidRPr="00C1424E" w:rsidRDefault="00F16706" w:rsidP="00FF591C">
      <w:pPr>
        <w:pStyle w:val="a6"/>
        <w:numPr>
          <w:ilvl w:val="2"/>
          <w:numId w:val="78"/>
        </w:numPr>
        <w:spacing w:line="360" w:lineRule="auto"/>
        <w:ind w:firstLineChars="0"/>
        <w:rPr>
          <w:rFonts w:ascii="黑体" w:eastAsia="黑体" w:hAnsi="黑体"/>
          <w:bCs/>
          <w:szCs w:val="21"/>
        </w:rPr>
      </w:pPr>
      <w:r w:rsidRPr="00C1424E">
        <w:rPr>
          <w:rFonts w:ascii="黑体" w:eastAsia="黑体" w:hAnsi="黑体" w:hint="eastAsia"/>
          <w:bCs/>
          <w:szCs w:val="21"/>
        </w:rPr>
        <w:t>根据财政部、工业和信息化部制定《政府采购促进中小企业发展暂行办法》的规定，对于非专门面向中小企业的项目，小型或微型企业制造的货物、承担的工程或者服务的价格给予一定比例扣除，用扣除后的价格参与评审。参加政府采购活动的中小企业应当提供《中小企业声明函》（格式详见招标文件第七部分投标文件格式）；</w:t>
      </w:r>
    </w:p>
    <w:p w:rsidR="0076582D" w:rsidRPr="00C1424E" w:rsidRDefault="00F16706" w:rsidP="00FF591C">
      <w:pPr>
        <w:pStyle w:val="a6"/>
        <w:numPr>
          <w:ilvl w:val="1"/>
          <w:numId w:val="73"/>
        </w:numPr>
        <w:spacing w:line="360" w:lineRule="auto"/>
        <w:ind w:firstLineChars="0"/>
        <w:rPr>
          <w:rFonts w:ascii="黑体" w:eastAsia="黑体" w:hAnsi="黑体"/>
          <w:b/>
          <w:bCs/>
          <w:szCs w:val="21"/>
        </w:rPr>
      </w:pPr>
      <w:r w:rsidRPr="00C1424E">
        <w:rPr>
          <w:rFonts w:ascii="黑体" w:eastAsia="黑体" w:hAnsi="黑体" w:hint="eastAsia"/>
          <w:b/>
          <w:bCs/>
          <w:szCs w:val="21"/>
        </w:rPr>
        <w:t>对监狱企业投标的扶持</w:t>
      </w:r>
    </w:p>
    <w:p w:rsidR="0076582D" w:rsidRPr="00C1424E" w:rsidRDefault="00F16706" w:rsidP="00FF591C">
      <w:pPr>
        <w:pStyle w:val="a6"/>
        <w:numPr>
          <w:ilvl w:val="2"/>
          <w:numId w:val="79"/>
        </w:numPr>
        <w:spacing w:line="360" w:lineRule="auto"/>
        <w:ind w:firstLineChars="0"/>
        <w:rPr>
          <w:rFonts w:ascii="黑体" w:eastAsia="黑体" w:hAnsi="黑体"/>
          <w:bCs/>
          <w:szCs w:val="21"/>
        </w:rPr>
      </w:pPr>
      <w:r w:rsidRPr="00C1424E">
        <w:rPr>
          <w:rFonts w:ascii="黑体" w:eastAsia="黑体" w:hAnsi="黑体" w:hint="eastAsia"/>
          <w:bCs/>
          <w:szCs w:val="21"/>
        </w:rPr>
        <w:t>为发挥政府采购支持监狱企业发展的作用，根据《关于政府采购支持监狱企业发展有关问题的通知》（财库</w:t>
      </w:r>
      <w:r w:rsidRPr="00C1424E">
        <w:rPr>
          <w:rFonts w:ascii="黑体" w:eastAsia="黑体" w:hAnsi="黑体"/>
          <w:bCs/>
          <w:szCs w:val="21"/>
        </w:rPr>
        <w:t>[2014]68号）的规定，监狱企业视同小型、微型企业，享受一定比例的价格折扣优惠，用扣除后的价格作为其参与评审的价格。监狱企业参加政府采购活动时，应当提供由省级或以上监狱管理局、戒毒管理局（含新疆生产建设兵团）出具的属于监狱企业的证明文件，否则不予认可。（格式详见招标文件第七部分投标文件格式）</w:t>
      </w:r>
    </w:p>
    <w:p w:rsidR="0076582D" w:rsidRPr="00C1424E" w:rsidRDefault="00F16706" w:rsidP="00FF591C">
      <w:pPr>
        <w:pStyle w:val="a6"/>
        <w:numPr>
          <w:ilvl w:val="1"/>
          <w:numId w:val="73"/>
        </w:numPr>
        <w:spacing w:line="360" w:lineRule="auto"/>
        <w:ind w:firstLineChars="0"/>
        <w:rPr>
          <w:rFonts w:ascii="黑体" w:eastAsia="黑体" w:hAnsi="黑体"/>
          <w:b/>
          <w:bCs/>
          <w:szCs w:val="21"/>
        </w:rPr>
      </w:pPr>
      <w:r w:rsidRPr="00C1424E">
        <w:rPr>
          <w:rFonts w:ascii="黑体" w:eastAsia="黑体" w:hAnsi="黑体" w:hint="eastAsia"/>
          <w:b/>
          <w:bCs/>
          <w:szCs w:val="21"/>
        </w:rPr>
        <w:t>对残疾人福利性单位投标的扶持</w:t>
      </w:r>
    </w:p>
    <w:p w:rsidR="0076582D" w:rsidRPr="00C1424E" w:rsidRDefault="00F16706" w:rsidP="00FF591C">
      <w:pPr>
        <w:pStyle w:val="a6"/>
        <w:numPr>
          <w:ilvl w:val="2"/>
          <w:numId w:val="74"/>
        </w:numPr>
        <w:spacing w:line="360" w:lineRule="auto"/>
        <w:ind w:left="567" w:hangingChars="270" w:hanging="567"/>
        <w:rPr>
          <w:rFonts w:ascii="黑体" w:eastAsia="黑体" w:hAnsi="黑体"/>
          <w:bCs/>
          <w:szCs w:val="21"/>
        </w:rPr>
      </w:pPr>
      <w:r w:rsidRPr="00C1424E">
        <w:rPr>
          <w:rFonts w:ascii="黑体" w:eastAsia="黑体" w:hAnsi="黑体" w:hint="eastAsia"/>
          <w:bCs/>
          <w:szCs w:val="21"/>
        </w:rPr>
        <w:t>为了发挥政府采购促进残疾人就业的作用，根据财政部</w:t>
      </w:r>
      <w:r w:rsidRPr="00C1424E">
        <w:rPr>
          <w:rFonts w:ascii="黑体" w:eastAsia="黑体" w:hAnsi="黑体"/>
          <w:bCs/>
          <w:szCs w:val="21"/>
        </w:rPr>
        <w:t xml:space="preserve"> </w:t>
      </w:r>
      <w:r w:rsidRPr="00C1424E">
        <w:rPr>
          <w:rFonts w:ascii="黑体" w:eastAsia="黑体" w:hAnsi="黑体" w:hint="eastAsia"/>
          <w:bCs/>
          <w:szCs w:val="21"/>
        </w:rPr>
        <w:t>民政部</w:t>
      </w:r>
      <w:r w:rsidRPr="00C1424E">
        <w:rPr>
          <w:rFonts w:ascii="黑体" w:eastAsia="黑体" w:hAnsi="黑体"/>
          <w:bCs/>
          <w:szCs w:val="21"/>
        </w:rPr>
        <w:t xml:space="preserve"> </w:t>
      </w:r>
      <w:r w:rsidRPr="00C1424E">
        <w:rPr>
          <w:rFonts w:ascii="黑体" w:eastAsia="黑体" w:hAnsi="黑体" w:hint="eastAsia"/>
          <w:bCs/>
          <w:szCs w:val="21"/>
        </w:rPr>
        <w:t>中国残疾人联合会《关于促进残疾人就业政府采购政策的通知》（财库</w:t>
      </w:r>
      <w:r w:rsidRPr="00C1424E">
        <w:rPr>
          <w:rFonts w:ascii="黑体" w:eastAsia="黑体" w:hAnsi="黑体"/>
          <w:bCs/>
          <w:szCs w:val="21"/>
        </w:rPr>
        <w:t>[2017]41号）的规定，残疾人福利性单位视同小型、微型企业，享受一定比例的价格折扣优惠，用扣除后的价格作为其参与评审的价格。参加政府采购活动的残疾人福利性单位应当提供《残疾人福利性单位声明函》</w:t>
      </w:r>
      <w:r w:rsidRPr="00C1424E">
        <w:rPr>
          <w:rFonts w:ascii="黑体" w:eastAsia="黑体" w:hAnsi="黑体" w:hint="eastAsia"/>
          <w:bCs/>
          <w:szCs w:val="21"/>
        </w:rPr>
        <w:t>（格式详见招标文件第七部分投标文件格式）；</w:t>
      </w:r>
    </w:p>
    <w:p w:rsidR="0020658C" w:rsidRPr="00C1424E" w:rsidRDefault="00F16706" w:rsidP="00FF591C">
      <w:pPr>
        <w:pStyle w:val="a6"/>
        <w:numPr>
          <w:ilvl w:val="1"/>
          <w:numId w:val="73"/>
        </w:numPr>
        <w:spacing w:line="360" w:lineRule="auto"/>
        <w:ind w:firstLineChars="0"/>
        <w:rPr>
          <w:rFonts w:ascii="黑体" w:eastAsia="黑体" w:hAnsi="黑体"/>
          <w:bCs/>
          <w:szCs w:val="21"/>
        </w:rPr>
      </w:pPr>
      <w:r w:rsidRPr="00C1424E">
        <w:rPr>
          <w:rFonts w:ascii="黑体" w:eastAsia="黑体" w:hAnsi="黑体" w:hint="eastAsia"/>
          <w:bCs/>
          <w:szCs w:val="21"/>
        </w:rPr>
        <w:t>供应商为监狱企业、残疾人福利性单位参与投标视为中小型企业，小型或者微型企业且投标产品含小型或微型企业产品时，其价格给予</w:t>
      </w:r>
      <w:r w:rsidRPr="00C1424E">
        <w:rPr>
          <w:rFonts w:ascii="黑体" w:eastAsia="黑体" w:hAnsi="黑体"/>
          <w:bCs/>
          <w:szCs w:val="21"/>
        </w:rPr>
        <w:t>6%的扣除，即评标价格=投标报价-小型或微型企业产品投标报价×6%；</w:t>
      </w:r>
    </w:p>
    <w:p w:rsidR="0076582D" w:rsidRPr="00C1424E" w:rsidRDefault="00F16706" w:rsidP="00521DDD">
      <w:pPr>
        <w:spacing w:line="360" w:lineRule="auto"/>
        <w:ind w:leftChars="270" w:left="567"/>
        <w:rPr>
          <w:rFonts w:ascii="黑体" w:eastAsia="黑体" w:hAnsi="黑体"/>
          <w:bCs/>
          <w:szCs w:val="21"/>
        </w:rPr>
      </w:pPr>
      <w:r w:rsidRPr="00C1424E">
        <w:rPr>
          <w:rFonts w:ascii="黑体" w:eastAsia="黑体" w:hAnsi="黑体" w:hint="eastAsia"/>
          <w:bCs/>
          <w:szCs w:val="21"/>
        </w:rPr>
        <w:t>大中型企业或其他组织与小型或微型企业组成联合体共同参加非专门面向中小企业的政府采购活动。联合协议中约定，小型或微型企业的协议合同金额占到联合体协议合同总额</w:t>
      </w:r>
      <w:r w:rsidRPr="00C1424E">
        <w:rPr>
          <w:rFonts w:ascii="黑体" w:eastAsia="黑体" w:hAnsi="黑体"/>
          <w:bCs/>
          <w:szCs w:val="21"/>
        </w:rPr>
        <w:t>30%以上的，其价格给予2%的扣除，即评标价格=联合体投标报价-联合体投</w:t>
      </w:r>
      <w:r w:rsidRPr="00C1424E">
        <w:rPr>
          <w:rFonts w:ascii="黑体" w:eastAsia="黑体" w:hAnsi="黑体"/>
          <w:bCs/>
          <w:szCs w:val="21"/>
        </w:rPr>
        <w:lastRenderedPageBreak/>
        <w:t>标报价×2%。联合体各方均为小型或微型企业的按照</w:t>
      </w:r>
      <w:r w:rsidRPr="00C1424E">
        <w:rPr>
          <w:rFonts w:ascii="黑体" w:eastAsia="黑体" w:hAnsi="黑体" w:hint="eastAsia"/>
          <w:bCs/>
          <w:szCs w:val="21"/>
        </w:rPr>
        <w:t>中小企业规定给予价格扣除。</w:t>
      </w:r>
    </w:p>
    <w:p w:rsidR="008E36C4" w:rsidRPr="00C1424E" w:rsidRDefault="004A4906" w:rsidP="003A492B">
      <w:pPr>
        <w:pStyle w:val="a6"/>
        <w:spacing w:line="360" w:lineRule="auto"/>
        <w:ind w:left="567" w:firstLineChars="0" w:firstLine="0"/>
        <w:jc w:val="left"/>
        <w:rPr>
          <w:rFonts w:ascii="黑体" w:eastAsia="黑体" w:hAnsi="黑体"/>
          <w:bCs/>
          <w:szCs w:val="21"/>
        </w:rPr>
      </w:pPr>
      <w:r w:rsidRPr="00C1424E">
        <w:rPr>
          <w:rFonts w:ascii="黑体" w:eastAsia="黑体" w:hAnsi="黑体" w:hint="eastAsia"/>
          <w:bCs/>
          <w:szCs w:val="21"/>
        </w:rPr>
        <w:t>满足招标文件要求且合同结算</w:t>
      </w:r>
      <w:proofErr w:type="gramStart"/>
      <w:r w:rsidRPr="00C1424E">
        <w:rPr>
          <w:rFonts w:ascii="黑体" w:eastAsia="黑体" w:hAnsi="黑体" w:hint="eastAsia"/>
          <w:bCs/>
          <w:szCs w:val="21"/>
        </w:rPr>
        <w:t>下浮率</w:t>
      </w:r>
      <w:proofErr w:type="gramEnd"/>
      <w:r w:rsidRPr="00C1424E">
        <w:rPr>
          <w:rFonts w:ascii="黑体" w:eastAsia="黑体" w:hAnsi="黑体" w:hint="eastAsia"/>
          <w:bCs/>
          <w:szCs w:val="21"/>
        </w:rPr>
        <w:t>最高的投标报价为评标基准价，其价格分为1</w:t>
      </w:r>
      <w:r w:rsidR="00992FBA" w:rsidRPr="00C1424E">
        <w:rPr>
          <w:rFonts w:ascii="黑体" w:eastAsia="黑体" w:hAnsi="黑体" w:hint="eastAsia"/>
          <w:bCs/>
          <w:szCs w:val="21"/>
        </w:rPr>
        <w:t>5</w:t>
      </w:r>
      <w:r w:rsidRPr="00C1424E">
        <w:rPr>
          <w:rFonts w:ascii="黑体" w:eastAsia="黑体" w:hAnsi="黑体" w:hint="eastAsia"/>
          <w:bCs/>
          <w:szCs w:val="21"/>
        </w:rPr>
        <w:t>分。投标</w:t>
      </w:r>
      <w:proofErr w:type="gramStart"/>
      <w:r w:rsidRPr="00C1424E">
        <w:rPr>
          <w:rFonts w:ascii="黑体" w:eastAsia="黑体" w:hAnsi="黑体" w:hint="eastAsia"/>
          <w:bCs/>
          <w:szCs w:val="21"/>
        </w:rPr>
        <w:t>下浮率</w:t>
      </w:r>
      <w:proofErr w:type="gramEnd"/>
      <w:r w:rsidRPr="00C1424E">
        <w:rPr>
          <w:rFonts w:ascii="黑体" w:eastAsia="黑体" w:hAnsi="黑体" w:hint="eastAsia"/>
          <w:bCs/>
          <w:szCs w:val="21"/>
        </w:rPr>
        <w:t>小于评标基准价</w:t>
      </w:r>
      <w:proofErr w:type="gramStart"/>
      <w:r w:rsidRPr="00C1424E">
        <w:rPr>
          <w:rFonts w:ascii="黑体" w:eastAsia="黑体" w:hAnsi="黑体" w:hint="eastAsia"/>
          <w:bCs/>
          <w:szCs w:val="21"/>
        </w:rPr>
        <w:t>下浮率</w:t>
      </w:r>
      <w:proofErr w:type="gramEnd"/>
      <w:r w:rsidRPr="00C1424E">
        <w:rPr>
          <w:rFonts w:ascii="黑体" w:eastAsia="黑体" w:hAnsi="黑体" w:hint="eastAsia"/>
          <w:bCs/>
          <w:szCs w:val="21"/>
        </w:rPr>
        <w:t>时，按如下公式计算：投标人价格得分＝[（1-评标基准价）/（1-投标下浮率）]×100%×1</w:t>
      </w:r>
      <w:r w:rsidR="00992FBA" w:rsidRPr="00C1424E">
        <w:rPr>
          <w:rFonts w:ascii="黑体" w:eastAsia="黑体" w:hAnsi="黑体" w:hint="eastAsia"/>
          <w:bCs/>
          <w:szCs w:val="21"/>
        </w:rPr>
        <w:t>5</w:t>
      </w:r>
      <w:r w:rsidRPr="00C1424E">
        <w:rPr>
          <w:rFonts w:ascii="黑体" w:eastAsia="黑体" w:hAnsi="黑体" w:hint="eastAsia"/>
          <w:bCs/>
          <w:szCs w:val="21"/>
        </w:rPr>
        <w:t>。</w:t>
      </w:r>
    </w:p>
    <w:p w:rsidR="00F16706" w:rsidRPr="00C1424E" w:rsidRDefault="00F16706" w:rsidP="00BB5919">
      <w:pPr>
        <w:pStyle w:val="a6"/>
        <w:numPr>
          <w:ilvl w:val="0"/>
          <w:numId w:val="6"/>
        </w:numPr>
        <w:tabs>
          <w:tab w:val="left" w:pos="426"/>
        </w:tabs>
        <w:spacing w:beforeLines="100" w:afterLines="50" w:line="360" w:lineRule="auto"/>
        <w:ind w:firstLineChars="0"/>
        <w:rPr>
          <w:rFonts w:ascii="黑体" w:eastAsia="黑体" w:hAnsi="黑体"/>
          <w:b/>
          <w:bCs/>
          <w:szCs w:val="21"/>
        </w:rPr>
      </w:pPr>
      <w:r w:rsidRPr="00C1424E">
        <w:rPr>
          <w:rFonts w:ascii="黑体" w:eastAsia="黑体" w:hAnsi="黑体" w:hint="eastAsia"/>
          <w:b/>
          <w:bCs/>
          <w:szCs w:val="21"/>
        </w:rPr>
        <w:t>商务技术及价格评分权重分配</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078"/>
        <w:gridCol w:w="1929"/>
        <w:gridCol w:w="2403"/>
        <w:gridCol w:w="2118"/>
      </w:tblGrid>
      <w:tr w:rsidR="00144242" w:rsidRPr="00C1424E" w:rsidTr="006B312A">
        <w:trPr>
          <w:trHeight w:val="400"/>
        </w:trPr>
        <w:tc>
          <w:tcPr>
            <w:tcW w:w="1218" w:type="pct"/>
            <w:vAlign w:val="center"/>
          </w:tcPr>
          <w:p w:rsidR="00144242" w:rsidRPr="00C1424E" w:rsidRDefault="00F16706" w:rsidP="00557B0B">
            <w:pPr>
              <w:jc w:val="center"/>
              <w:rPr>
                <w:rFonts w:ascii="黑体" w:eastAsia="黑体" w:hAnsi="黑体"/>
              </w:rPr>
            </w:pPr>
            <w:r w:rsidRPr="00C1424E">
              <w:rPr>
                <w:rFonts w:ascii="黑体" w:eastAsia="黑体" w:hAnsi="黑体" w:hint="eastAsia"/>
              </w:rPr>
              <w:t>评分项目</w:t>
            </w:r>
          </w:p>
        </w:tc>
        <w:tc>
          <w:tcPr>
            <w:tcW w:w="1131" w:type="pct"/>
            <w:vAlign w:val="center"/>
          </w:tcPr>
          <w:p w:rsidR="00144242" w:rsidRPr="00C1424E" w:rsidRDefault="00F16706" w:rsidP="00557B0B">
            <w:pPr>
              <w:jc w:val="center"/>
              <w:rPr>
                <w:rFonts w:ascii="黑体" w:eastAsia="黑体" w:hAnsi="黑体"/>
              </w:rPr>
            </w:pPr>
            <w:r w:rsidRPr="00C1424E">
              <w:rPr>
                <w:rFonts w:ascii="黑体" w:eastAsia="黑体" w:hAnsi="黑体" w:hint="eastAsia"/>
              </w:rPr>
              <w:t>价格部分</w:t>
            </w:r>
          </w:p>
        </w:tc>
        <w:tc>
          <w:tcPr>
            <w:tcW w:w="1409" w:type="pct"/>
            <w:vAlign w:val="center"/>
          </w:tcPr>
          <w:p w:rsidR="00144242" w:rsidRPr="00C1424E" w:rsidRDefault="00F16706" w:rsidP="00557B0B">
            <w:pPr>
              <w:jc w:val="center"/>
              <w:rPr>
                <w:rFonts w:ascii="黑体" w:eastAsia="黑体" w:hAnsi="黑体"/>
              </w:rPr>
            </w:pPr>
            <w:r w:rsidRPr="00C1424E">
              <w:rPr>
                <w:rFonts w:ascii="黑体" w:eastAsia="黑体" w:hAnsi="黑体" w:hint="eastAsia"/>
              </w:rPr>
              <w:t>商务部分</w:t>
            </w:r>
          </w:p>
        </w:tc>
        <w:tc>
          <w:tcPr>
            <w:tcW w:w="1242" w:type="pct"/>
            <w:vAlign w:val="center"/>
          </w:tcPr>
          <w:p w:rsidR="00144242" w:rsidRPr="00C1424E" w:rsidRDefault="00F16706" w:rsidP="00557B0B">
            <w:pPr>
              <w:jc w:val="center"/>
              <w:rPr>
                <w:rFonts w:ascii="黑体" w:eastAsia="黑体" w:hAnsi="黑体"/>
              </w:rPr>
            </w:pPr>
            <w:r w:rsidRPr="00C1424E">
              <w:rPr>
                <w:rFonts w:ascii="黑体" w:eastAsia="黑体" w:hAnsi="黑体" w:hint="eastAsia"/>
              </w:rPr>
              <w:t>技术部分</w:t>
            </w:r>
          </w:p>
        </w:tc>
      </w:tr>
      <w:tr w:rsidR="00144242" w:rsidRPr="00C1424E" w:rsidTr="006B312A">
        <w:trPr>
          <w:trHeight w:val="400"/>
        </w:trPr>
        <w:tc>
          <w:tcPr>
            <w:tcW w:w="1218" w:type="pct"/>
            <w:vAlign w:val="center"/>
          </w:tcPr>
          <w:p w:rsidR="00144242" w:rsidRPr="00C1424E" w:rsidRDefault="00F16706" w:rsidP="00557B0B">
            <w:pPr>
              <w:jc w:val="center"/>
              <w:rPr>
                <w:rFonts w:ascii="黑体" w:eastAsia="黑体" w:hAnsi="黑体"/>
              </w:rPr>
            </w:pPr>
            <w:r w:rsidRPr="00C1424E">
              <w:rPr>
                <w:rFonts w:ascii="黑体" w:eastAsia="黑体" w:hAnsi="黑体" w:hint="eastAsia"/>
              </w:rPr>
              <w:t>权重</w:t>
            </w:r>
            <w:r w:rsidR="00BB611A" w:rsidRPr="00C1424E">
              <w:rPr>
                <w:rFonts w:ascii="黑体" w:eastAsia="黑体" w:hAnsi="黑体" w:hint="eastAsia"/>
              </w:rPr>
              <w:t>（%）</w:t>
            </w:r>
          </w:p>
        </w:tc>
        <w:tc>
          <w:tcPr>
            <w:tcW w:w="1131" w:type="pct"/>
            <w:vAlign w:val="center"/>
          </w:tcPr>
          <w:p w:rsidR="00144242" w:rsidRPr="00C1424E" w:rsidRDefault="00AB13E2" w:rsidP="00992FBA">
            <w:pPr>
              <w:jc w:val="center"/>
              <w:rPr>
                <w:rFonts w:ascii="黑体" w:eastAsia="黑体" w:hAnsi="黑体"/>
              </w:rPr>
            </w:pPr>
            <w:r w:rsidRPr="00C1424E">
              <w:rPr>
                <w:rFonts w:ascii="黑体" w:eastAsia="黑体" w:hAnsi="黑体" w:hint="eastAsia"/>
              </w:rPr>
              <w:t>1</w:t>
            </w:r>
            <w:r w:rsidR="00992FBA" w:rsidRPr="00C1424E">
              <w:rPr>
                <w:rFonts w:ascii="黑体" w:eastAsia="黑体" w:hAnsi="黑体" w:hint="eastAsia"/>
              </w:rPr>
              <w:t>5</w:t>
            </w:r>
          </w:p>
        </w:tc>
        <w:tc>
          <w:tcPr>
            <w:tcW w:w="1409" w:type="pct"/>
            <w:vAlign w:val="center"/>
          </w:tcPr>
          <w:p w:rsidR="00144242" w:rsidRPr="00C1424E" w:rsidRDefault="00992FBA" w:rsidP="00B85774">
            <w:pPr>
              <w:jc w:val="center"/>
              <w:rPr>
                <w:rFonts w:ascii="黑体" w:eastAsia="黑体" w:hAnsi="黑体"/>
              </w:rPr>
            </w:pPr>
            <w:r w:rsidRPr="00C1424E">
              <w:rPr>
                <w:rFonts w:ascii="黑体" w:eastAsia="黑体" w:hAnsi="黑体" w:hint="eastAsia"/>
              </w:rPr>
              <w:t>30</w:t>
            </w:r>
          </w:p>
        </w:tc>
        <w:tc>
          <w:tcPr>
            <w:tcW w:w="1242" w:type="pct"/>
            <w:vAlign w:val="center"/>
          </w:tcPr>
          <w:p w:rsidR="00144242" w:rsidRPr="00C1424E" w:rsidRDefault="00992FBA" w:rsidP="00557B0B">
            <w:pPr>
              <w:jc w:val="center"/>
              <w:rPr>
                <w:rFonts w:ascii="黑体" w:eastAsia="黑体" w:hAnsi="黑体"/>
                <w:i/>
              </w:rPr>
            </w:pPr>
            <w:r w:rsidRPr="00C1424E">
              <w:rPr>
                <w:rFonts w:ascii="黑体" w:eastAsia="黑体" w:hAnsi="黑体" w:hint="eastAsia"/>
              </w:rPr>
              <w:t>55</w:t>
            </w:r>
          </w:p>
        </w:tc>
      </w:tr>
    </w:tbl>
    <w:p w:rsidR="00F16706" w:rsidRPr="00C1424E" w:rsidRDefault="00F16706" w:rsidP="00BB5919">
      <w:pPr>
        <w:pStyle w:val="a6"/>
        <w:numPr>
          <w:ilvl w:val="0"/>
          <w:numId w:val="7"/>
        </w:numPr>
        <w:spacing w:beforeLines="50" w:line="360" w:lineRule="auto"/>
        <w:ind w:firstLineChars="0"/>
        <w:rPr>
          <w:rFonts w:ascii="黑体" w:eastAsia="黑体" w:hAnsi="黑体"/>
          <w:bCs/>
          <w:szCs w:val="21"/>
        </w:rPr>
      </w:pPr>
      <w:r w:rsidRPr="00C1424E">
        <w:rPr>
          <w:rFonts w:ascii="黑体" w:eastAsia="黑体" w:hAnsi="黑体" w:hint="eastAsia"/>
          <w:bCs/>
          <w:szCs w:val="21"/>
        </w:rPr>
        <w:t>综合得分＝商务得分＋技术得分＋价格得分</w:t>
      </w:r>
    </w:p>
    <w:p w:rsidR="00F16706" w:rsidRPr="00C1424E" w:rsidRDefault="00F16706" w:rsidP="00BB5919">
      <w:pPr>
        <w:pStyle w:val="a6"/>
        <w:numPr>
          <w:ilvl w:val="0"/>
          <w:numId w:val="6"/>
        </w:numPr>
        <w:tabs>
          <w:tab w:val="left" w:pos="426"/>
        </w:tabs>
        <w:spacing w:beforeLines="100" w:line="360" w:lineRule="auto"/>
        <w:ind w:firstLineChars="0"/>
        <w:rPr>
          <w:rFonts w:ascii="黑体" w:eastAsia="黑体" w:hAnsi="黑体"/>
          <w:b/>
          <w:bCs/>
          <w:szCs w:val="21"/>
        </w:rPr>
      </w:pPr>
      <w:r w:rsidRPr="00C1424E">
        <w:rPr>
          <w:rFonts w:ascii="黑体" w:eastAsia="黑体" w:hAnsi="黑体" w:hint="eastAsia"/>
          <w:b/>
          <w:bCs/>
          <w:szCs w:val="21"/>
        </w:rPr>
        <w:t>中标候选人</w:t>
      </w:r>
    </w:p>
    <w:p w:rsidR="003A492B" w:rsidRPr="00C1424E" w:rsidRDefault="00F16706" w:rsidP="00FF591C">
      <w:pPr>
        <w:pStyle w:val="a6"/>
        <w:numPr>
          <w:ilvl w:val="1"/>
          <w:numId w:val="75"/>
        </w:numPr>
        <w:tabs>
          <w:tab w:val="left" w:pos="709"/>
        </w:tabs>
        <w:spacing w:line="360" w:lineRule="auto"/>
        <w:ind w:left="0" w:firstLineChars="0" w:firstLine="0"/>
        <w:rPr>
          <w:rFonts w:ascii="黑体" w:eastAsia="黑体" w:hAnsi="黑体"/>
        </w:rPr>
      </w:pPr>
      <w:r w:rsidRPr="00C1424E">
        <w:rPr>
          <w:rFonts w:ascii="黑体" w:eastAsia="黑体" w:hAnsi="黑体" w:hint="eastAsia"/>
        </w:rPr>
        <w:t>评标委员会将出具评标报告，并排序推荐二名中标候选人。</w:t>
      </w:r>
    </w:p>
    <w:p w:rsidR="008E36C4" w:rsidRPr="00C1424E" w:rsidRDefault="00F16706" w:rsidP="00FF591C">
      <w:pPr>
        <w:pStyle w:val="a6"/>
        <w:numPr>
          <w:ilvl w:val="2"/>
          <w:numId w:val="76"/>
        </w:numPr>
        <w:tabs>
          <w:tab w:val="left" w:pos="851"/>
          <w:tab w:val="left" w:pos="1276"/>
        </w:tabs>
        <w:spacing w:line="360" w:lineRule="auto"/>
        <w:ind w:left="851" w:firstLineChars="0" w:hanging="851"/>
        <w:rPr>
          <w:rFonts w:ascii="黑体" w:eastAsia="黑体" w:hAnsi="黑体"/>
        </w:rPr>
      </w:pPr>
      <w:r w:rsidRPr="00C1424E">
        <w:rPr>
          <w:rFonts w:ascii="黑体" w:eastAsia="黑体" w:hAnsi="黑体" w:hint="eastAsia"/>
          <w:bCs/>
          <w:spacing w:val="-2"/>
          <w:szCs w:val="21"/>
        </w:rPr>
        <w:t>推荐中标候选投标人名单：本项目推荐二名中标候选人。将各有效投标人的综合得分由高到低顺序排列。综合得分相同的，按下列顺序比较确定：①投标报价（由低到高）；②技术评分（由高到低）；③商务评分（由高到低）。如以上都相同的，名次由评标委员会抽签确定。排名第一的投标人为第一中标候选人，排名第二的投标人为第二中标候选人，以此类推</w:t>
      </w:r>
      <w:r w:rsidR="007E745B" w:rsidRPr="00C1424E">
        <w:rPr>
          <w:rFonts w:ascii="黑体" w:eastAsia="黑体" w:hAnsi="黑体" w:hint="eastAsia"/>
          <w:bCs/>
          <w:spacing w:val="-2"/>
          <w:szCs w:val="21"/>
        </w:rPr>
        <w:t>。</w:t>
      </w:r>
    </w:p>
    <w:p w:rsidR="00D820AD" w:rsidRPr="00C1424E" w:rsidRDefault="00F16706" w:rsidP="00FF591C">
      <w:pPr>
        <w:pStyle w:val="a6"/>
        <w:numPr>
          <w:ilvl w:val="2"/>
          <w:numId w:val="76"/>
        </w:numPr>
        <w:tabs>
          <w:tab w:val="left" w:pos="851"/>
          <w:tab w:val="left" w:pos="1276"/>
        </w:tabs>
        <w:spacing w:line="360" w:lineRule="auto"/>
        <w:ind w:left="851" w:firstLineChars="0" w:hanging="851"/>
        <w:rPr>
          <w:rFonts w:ascii="黑体" w:eastAsia="黑体" w:hAnsi="黑体"/>
          <w:bCs/>
          <w:szCs w:val="21"/>
        </w:rPr>
      </w:pPr>
      <w:r w:rsidRPr="00C1424E">
        <w:rPr>
          <w:rFonts w:ascii="黑体" w:eastAsia="黑体" w:hAnsi="黑体" w:hint="eastAsia"/>
          <w:bCs/>
          <w:szCs w:val="21"/>
        </w:rPr>
        <w:t>如果推荐的第一中标候选人放弃中标资格，或因不可抗力无法签订合同，则采购人可按推荐的中标候选人排名顺序依次确定中标人，亦可决定组织重新招标。</w:t>
      </w:r>
    </w:p>
    <w:p w:rsidR="00D820AD" w:rsidRPr="00C1424E" w:rsidRDefault="00F16706" w:rsidP="00FF591C">
      <w:pPr>
        <w:pStyle w:val="a6"/>
        <w:numPr>
          <w:ilvl w:val="2"/>
          <w:numId w:val="76"/>
        </w:numPr>
        <w:tabs>
          <w:tab w:val="left" w:pos="851"/>
          <w:tab w:val="left" w:pos="1276"/>
        </w:tabs>
        <w:spacing w:line="360" w:lineRule="auto"/>
        <w:ind w:left="851" w:firstLineChars="0" w:hanging="851"/>
        <w:rPr>
          <w:rFonts w:ascii="黑体" w:eastAsia="黑体" w:hAnsi="黑体"/>
          <w:bCs/>
          <w:szCs w:val="21"/>
        </w:rPr>
      </w:pPr>
      <w:r w:rsidRPr="00C1424E">
        <w:rPr>
          <w:rFonts w:ascii="黑体" w:eastAsia="黑体" w:hAnsi="黑体" w:hint="eastAsia"/>
          <w:bCs/>
          <w:szCs w:val="21"/>
        </w:rPr>
        <w:t>如果推荐的第一中标候选人在合同签订前经采购人查证、或以其他方式取证证实其投标资料造假而被取消中标资格的，则采购人可按推荐的中标候选人排名顺序依次确定中标人，亦可决定组织重新招标。</w:t>
      </w:r>
    </w:p>
    <w:p w:rsidR="00D820AD" w:rsidRPr="00C1424E" w:rsidRDefault="00F16706" w:rsidP="00FF591C">
      <w:pPr>
        <w:pStyle w:val="a6"/>
        <w:numPr>
          <w:ilvl w:val="2"/>
          <w:numId w:val="76"/>
        </w:numPr>
        <w:tabs>
          <w:tab w:val="left" w:pos="851"/>
          <w:tab w:val="left" w:pos="1276"/>
        </w:tabs>
        <w:spacing w:line="360" w:lineRule="auto"/>
        <w:ind w:left="851" w:firstLineChars="0" w:hanging="851"/>
        <w:rPr>
          <w:rFonts w:ascii="黑体" w:eastAsia="黑体" w:hAnsi="黑体"/>
          <w:bCs/>
          <w:szCs w:val="21"/>
        </w:rPr>
      </w:pPr>
      <w:r w:rsidRPr="00C1424E">
        <w:rPr>
          <w:rFonts w:ascii="黑体" w:eastAsia="黑体" w:hAnsi="黑体" w:hint="eastAsia"/>
          <w:bCs/>
          <w:spacing w:val="-6"/>
          <w:szCs w:val="21"/>
        </w:rPr>
        <w:t>中标价的确定：中标价以开标时公开</w:t>
      </w:r>
      <w:proofErr w:type="gramStart"/>
      <w:r w:rsidRPr="00C1424E">
        <w:rPr>
          <w:rFonts w:ascii="黑体" w:eastAsia="黑体" w:hAnsi="黑体" w:hint="eastAsia"/>
          <w:bCs/>
          <w:spacing w:val="-6"/>
          <w:szCs w:val="21"/>
        </w:rPr>
        <w:t>唱读额为准</w:t>
      </w:r>
      <w:proofErr w:type="gramEnd"/>
      <w:r w:rsidRPr="00C1424E">
        <w:rPr>
          <w:rFonts w:ascii="黑体" w:eastAsia="黑体" w:hAnsi="黑体" w:hint="eastAsia"/>
          <w:bCs/>
          <w:spacing w:val="-6"/>
          <w:szCs w:val="21"/>
        </w:rPr>
        <w:t>；如有缺项、漏项，视为已包含在中标价中。</w:t>
      </w:r>
    </w:p>
    <w:p w:rsidR="00EE22E8" w:rsidRPr="00C1424E" w:rsidRDefault="00F16706" w:rsidP="00FF591C">
      <w:pPr>
        <w:pStyle w:val="a6"/>
        <w:numPr>
          <w:ilvl w:val="2"/>
          <w:numId w:val="76"/>
        </w:numPr>
        <w:tabs>
          <w:tab w:val="left" w:pos="851"/>
          <w:tab w:val="left" w:pos="1276"/>
        </w:tabs>
        <w:spacing w:line="360" w:lineRule="auto"/>
        <w:ind w:left="851" w:firstLineChars="0" w:hanging="851"/>
        <w:rPr>
          <w:rFonts w:ascii="黑体" w:eastAsia="黑体" w:hAnsi="黑体"/>
          <w:bCs/>
          <w:szCs w:val="21"/>
        </w:rPr>
      </w:pPr>
      <w:r w:rsidRPr="00C1424E">
        <w:rPr>
          <w:rFonts w:ascii="黑体" w:eastAsia="黑体" w:hAnsi="黑体" w:hint="eastAsia"/>
          <w:bCs/>
          <w:szCs w:val="21"/>
        </w:rPr>
        <w:t>根据评标委员会的评标结果，采购人依法确定中标人，也可以事先授权评标委员会直接确定中标人。</w:t>
      </w:r>
    </w:p>
    <w:p w:rsidR="00F16706" w:rsidRPr="00C1424E" w:rsidRDefault="00F16706" w:rsidP="00BB5919">
      <w:pPr>
        <w:pStyle w:val="a6"/>
        <w:pageBreakBefore/>
        <w:numPr>
          <w:ilvl w:val="0"/>
          <w:numId w:val="8"/>
        </w:numPr>
        <w:spacing w:beforeLines="50" w:afterLines="100" w:line="360" w:lineRule="auto"/>
        <w:ind w:left="422" w:hangingChars="200" w:hanging="422"/>
        <w:rPr>
          <w:rFonts w:ascii="黑体" w:eastAsia="黑体" w:hAnsi="黑体"/>
          <w:b/>
          <w:bCs/>
          <w:szCs w:val="21"/>
        </w:rPr>
      </w:pPr>
      <w:r w:rsidRPr="00C1424E">
        <w:rPr>
          <w:rFonts w:ascii="黑体" w:eastAsia="黑体" w:hAnsi="黑体" w:hint="eastAsia"/>
          <w:b/>
          <w:bCs/>
          <w:szCs w:val="21"/>
        </w:rPr>
        <w:lastRenderedPageBreak/>
        <w:t>附表</w:t>
      </w:r>
      <w:proofErr w:type="gramStart"/>
      <w:r w:rsidRPr="00C1424E">
        <w:rPr>
          <w:rFonts w:ascii="黑体" w:eastAsia="黑体" w:hAnsi="黑体" w:hint="eastAsia"/>
          <w:b/>
          <w:bCs/>
          <w:szCs w:val="21"/>
        </w:rPr>
        <w:t>一</w:t>
      </w:r>
      <w:proofErr w:type="gramEnd"/>
      <w:r w:rsidRPr="00C1424E">
        <w:rPr>
          <w:rFonts w:ascii="黑体" w:eastAsia="黑体" w:hAnsi="黑体"/>
          <w:b/>
          <w:bCs/>
          <w:szCs w:val="21"/>
        </w:rPr>
        <w:t xml:space="preserve"> </w:t>
      </w:r>
      <w:r w:rsidRPr="00C1424E">
        <w:rPr>
          <w:rFonts w:ascii="黑体" w:eastAsia="黑体" w:hAnsi="黑体" w:hint="eastAsia"/>
          <w:b/>
          <w:bCs/>
          <w:szCs w:val="21"/>
        </w:rPr>
        <w:t>资格性审查表</w:t>
      </w:r>
      <w:r w:rsidRPr="00C1424E">
        <w:rPr>
          <w:rFonts w:ascii="黑体" w:eastAsia="黑体" w:hAnsi="黑体" w:hint="eastAsia"/>
          <w:bCs/>
          <w:szCs w:val="21"/>
        </w:rPr>
        <w:t>（注：本表无需投标人填写）</w:t>
      </w:r>
    </w:p>
    <w:tbl>
      <w:tblPr>
        <w:tblStyle w:val="a4"/>
        <w:tblW w:w="5000" w:type="pct"/>
        <w:tblLook w:val="04A0"/>
      </w:tblPr>
      <w:tblGrid>
        <w:gridCol w:w="915"/>
        <w:gridCol w:w="4284"/>
        <w:gridCol w:w="1110"/>
        <w:gridCol w:w="1110"/>
        <w:gridCol w:w="1109"/>
      </w:tblGrid>
      <w:tr w:rsidR="0056368B" w:rsidRPr="00C1424E" w:rsidTr="00F17E3D">
        <w:trPr>
          <w:trHeight w:val="861"/>
        </w:trPr>
        <w:tc>
          <w:tcPr>
            <w:tcW w:w="536" w:type="pct"/>
            <w:vAlign w:val="center"/>
          </w:tcPr>
          <w:p w:rsidR="0056368B" w:rsidRPr="00C1424E" w:rsidRDefault="00F16706" w:rsidP="00667E29">
            <w:pPr>
              <w:spacing w:line="360" w:lineRule="auto"/>
              <w:jc w:val="center"/>
              <w:rPr>
                <w:rFonts w:ascii="黑体" w:eastAsia="黑体" w:hAnsi="黑体"/>
                <w:bCs/>
                <w:szCs w:val="21"/>
              </w:rPr>
            </w:pPr>
            <w:r w:rsidRPr="00C1424E">
              <w:rPr>
                <w:rFonts w:ascii="黑体" w:eastAsia="黑体" w:hAnsi="黑体" w:hint="eastAsia"/>
                <w:bCs/>
                <w:szCs w:val="21"/>
              </w:rPr>
              <w:t>序号</w:t>
            </w:r>
          </w:p>
        </w:tc>
        <w:tc>
          <w:tcPr>
            <w:tcW w:w="2512" w:type="pct"/>
            <w:tcBorders>
              <w:bottom w:val="single" w:sz="4" w:space="0" w:color="auto"/>
              <w:tl2br w:val="single" w:sz="4" w:space="0" w:color="auto"/>
            </w:tcBorders>
          </w:tcPr>
          <w:p w:rsidR="0056368B" w:rsidRPr="00C1424E" w:rsidRDefault="00F16706" w:rsidP="00667E29">
            <w:pPr>
              <w:spacing w:line="360" w:lineRule="auto"/>
              <w:ind w:left="210" w:hangingChars="100" w:hanging="210"/>
              <w:rPr>
                <w:rFonts w:ascii="黑体" w:eastAsia="黑体" w:hAnsi="黑体"/>
                <w:bCs/>
                <w:szCs w:val="21"/>
              </w:rPr>
            </w:pPr>
            <w:r w:rsidRPr="00C1424E">
              <w:rPr>
                <w:rFonts w:ascii="黑体" w:eastAsia="黑体" w:hAnsi="黑体"/>
                <w:bCs/>
                <w:szCs w:val="21"/>
              </w:rPr>
              <w:t xml:space="preserve">                               投标人</w:t>
            </w:r>
          </w:p>
          <w:p w:rsidR="0056368B" w:rsidRPr="00C1424E" w:rsidRDefault="00F16706" w:rsidP="00667E29">
            <w:pPr>
              <w:spacing w:line="360" w:lineRule="auto"/>
              <w:ind w:firstLineChars="50" w:firstLine="105"/>
              <w:rPr>
                <w:rFonts w:ascii="黑体" w:eastAsia="黑体" w:hAnsi="黑体"/>
                <w:bCs/>
                <w:szCs w:val="21"/>
              </w:rPr>
            </w:pPr>
            <w:r w:rsidRPr="00C1424E">
              <w:rPr>
                <w:rFonts w:ascii="黑体" w:eastAsia="黑体" w:hAnsi="黑体" w:hint="eastAsia"/>
                <w:bCs/>
                <w:szCs w:val="21"/>
              </w:rPr>
              <w:t>审查内容</w:t>
            </w:r>
          </w:p>
        </w:tc>
        <w:tc>
          <w:tcPr>
            <w:tcW w:w="651" w:type="pct"/>
            <w:vAlign w:val="center"/>
          </w:tcPr>
          <w:p w:rsidR="0056368B" w:rsidRPr="00C1424E" w:rsidRDefault="00F16706" w:rsidP="00667E29">
            <w:pPr>
              <w:spacing w:line="360" w:lineRule="auto"/>
              <w:jc w:val="center"/>
              <w:rPr>
                <w:rFonts w:ascii="黑体" w:eastAsia="黑体" w:hAnsi="黑体"/>
                <w:bCs/>
                <w:szCs w:val="21"/>
              </w:rPr>
            </w:pPr>
            <w:r w:rsidRPr="00C1424E">
              <w:rPr>
                <w:rFonts w:ascii="黑体" w:eastAsia="黑体" w:hAnsi="黑体" w:hint="eastAsia"/>
                <w:bCs/>
                <w:szCs w:val="21"/>
              </w:rPr>
              <w:t>投标人</w:t>
            </w:r>
            <w:r w:rsidRPr="00C1424E">
              <w:rPr>
                <w:rFonts w:ascii="黑体" w:eastAsia="黑体" w:hAnsi="黑体"/>
                <w:bCs/>
                <w:szCs w:val="21"/>
              </w:rPr>
              <w:t>A</w:t>
            </w:r>
          </w:p>
        </w:tc>
        <w:tc>
          <w:tcPr>
            <w:tcW w:w="651" w:type="pct"/>
            <w:vAlign w:val="center"/>
          </w:tcPr>
          <w:p w:rsidR="0056368B" w:rsidRPr="00C1424E" w:rsidRDefault="00F16706" w:rsidP="00667E29">
            <w:pPr>
              <w:spacing w:line="360" w:lineRule="auto"/>
              <w:jc w:val="center"/>
              <w:rPr>
                <w:rFonts w:ascii="黑体" w:eastAsia="黑体" w:hAnsi="黑体"/>
                <w:bCs/>
                <w:szCs w:val="21"/>
              </w:rPr>
            </w:pPr>
            <w:r w:rsidRPr="00C1424E">
              <w:rPr>
                <w:rFonts w:ascii="黑体" w:eastAsia="黑体" w:hAnsi="黑体" w:hint="eastAsia"/>
                <w:bCs/>
                <w:szCs w:val="21"/>
              </w:rPr>
              <w:t>投标人</w:t>
            </w:r>
            <w:r w:rsidRPr="00C1424E">
              <w:rPr>
                <w:rFonts w:ascii="黑体" w:eastAsia="黑体" w:hAnsi="黑体"/>
                <w:bCs/>
                <w:szCs w:val="21"/>
              </w:rPr>
              <w:t>B</w:t>
            </w:r>
          </w:p>
        </w:tc>
        <w:tc>
          <w:tcPr>
            <w:tcW w:w="650" w:type="pct"/>
            <w:vAlign w:val="center"/>
          </w:tcPr>
          <w:p w:rsidR="0056368B" w:rsidRPr="00C1424E" w:rsidRDefault="00F16706" w:rsidP="00667E29">
            <w:pPr>
              <w:spacing w:line="360" w:lineRule="auto"/>
              <w:jc w:val="center"/>
              <w:rPr>
                <w:rFonts w:ascii="黑体" w:eastAsia="黑体" w:hAnsi="黑体"/>
                <w:bCs/>
                <w:szCs w:val="21"/>
              </w:rPr>
            </w:pPr>
            <w:r w:rsidRPr="00C1424E">
              <w:rPr>
                <w:rFonts w:ascii="黑体" w:eastAsia="黑体" w:hAnsi="黑体" w:hint="eastAsia"/>
                <w:bCs/>
                <w:szCs w:val="21"/>
              </w:rPr>
              <w:t>投标人</w:t>
            </w:r>
            <w:r w:rsidRPr="00C1424E">
              <w:rPr>
                <w:rFonts w:ascii="黑体" w:eastAsia="黑体" w:hAnsi="黑体"/>
                <w:bCs/>
                <w:szCs w:val="21"/>
              </w:rPr>
              <w:t>C</w:t>
            </w:r>
          </w:p>
        </w:tc>
      </w:tr>
      <w:tr w:rsidR="0056368B" w:rsidRPr="00C1424E" w:rsidTr="00F17E3D">
        <w:trPr>
          <w:trHeight w:val="692"/>
        </w:trPr>
        <w:tc>
          <w:tcPr>
            <w:tcW w:w="536" w:type="pct"/>
            <w:vAlign w:val="center"/>
          </w:tcPr>
          <w:p w:rsidR="0056368B" w:rsidRPr="00C1424E" w:rsidRDefault="007A4384" w:rsidP="00667E29">
            <w:pPr>
              <w:spacing w:line="360" w:lineRule="auto"/>
              <w:jc w:val="center"/>
              <w:rPr>
                <w:rFonts w:ascii="黑体" w:eastAsia="黑体" w:hAnsi="黑体"/>
                <w:bCs/>
                <w:szCs w:val="21"/>
              </w:rPr>
            </w:pPr>
            <w:r w:rsidRPr="00C1424E">
              <w:rPr>
                <w:rFonts w:ascii="黑体" w:eastAsia="黑体" w:hAnsi="黑体" w:hint="eastAsia"/>
                <w:bCs/>
                <w:szCs w:val="21"/>
              </w:rPr>
              <w:t>1</w:t>
            </w:r>
          </w:p>
        </w:tc>
        <w:tc>
          <w:tcPr>
            <w:tcW w:w="2512" w:type="pct"/>
            <w:tcBorders>
              <w:tl2br w:val="nil"/>
            </w:tcBorders>
            <w:vAlign w:val="center"/>
          </w:tcPr>
          <w:p w:rsidR="0056368B" w:rsidRPr="00C1424E" w:rsidRDefault="00901487" w:rsidP="00901487">
            <w:pPr>
              <w:spacing w:line="360" w:lineRule="auto"/>
              <w:rPr>
                <w:rFonts w:ascii="黑体" w:eastAsia="黑体" w:hAnsi="黑体"/>
                <w:szCs w:val="21"/>
              </w:rPr>
            </w:pPr>
            <w:r w:rsidRPr="00C1424E">
              <w:rPr>
                <w:rFonts w:ascii="黑体" w:eastAsia="黑体" w:hAnsi="黑体" w:hint="eastAsia"/>
                <w:szCs w:val="21"/>
              </w:rPr>
              <w:t>投标人须具备《中华人民共和国政府采购法》第二十二条规定的条件，并提供以下证明资料：</w:t>
            </w:r>
          </w:p>
        </w:tc>
        <w:tc>
          <w:tcPr>
            <w:tcW w:w="651" w:type="pct"/>
            <w:vAlign w:val="center"/>
          </w:tcPr>
          <w:p w:rsidR="0056368B" w:rsidRPr="00C1424E" w:rsidRDefault="0056368B" w:rsidP="00667E29">
            <w:pPr>
              <w:spacing w:line="360" w:lineRule="auto"/>
              <w:jc w:val="center"/>
              <w:rPr>
                <w:rFonts w:ascii="黑体" w:eastAsia="黑体" w:hAnsi="黑体"/>
                <w:bCs/>
                <w:szCs w:val="21"/>
              </w:rPr>
            </w:pPr>
          </w:p>
        </w:tc>
        <w:tc>
          <w:tcPr>
            <w:tcW w:w="651" w:type="pct"/>
            <w:vAlign w:val="center"/>
          </w:tcPr>
          <w:p w:rsidR="0056368B" w:rsidRPr="00C1424E" w:rsidRDefault="0056368B" w:rsidP="00667E29">
            <w:pPr>
              <w:spacing w:line="360" w:lineRule="auto"/>
              <w:jc w:val="center"/>
              <w:rPr>
                <w:rFonts w:ascii="黑体" w:eastAsia="黑体" w:hAnsi="黑体"/>
                <w:bCs/>
                <w:szCs w:val="21"/>
              </w:rPr>
            </w:pPr>
          </w:p>
        </w:tc>
        <w:tc>
          <w:tcPr>
            <w:tcW w:w="650" w:type="pct"/>
            <w:vAlign w:val="center"/>
          </w:tcPr>
          <w:p w:rsidR="0056368B" w:rsidRPr="00C1424E" w:rsidRDefault="0056368B" w:rsidP="00667E29">
            <w:pPr>
              <w:spacing w:line="360" w:lineRule="auto"/>
              <w:jc w:val="center"/>
              <w:rPr>
                <w:rFonts w:ascii="黑体" w:eastAsia="黑体" w:hAnsi="黑体"/>
                <w:bCs/>
                <w:szCs w:val="21"/>
              </w:rPr>
            </w:pPr>
          </w:p>
        </w:tc>
      </w:tr>
      <w:tr w:rsidR="007A4384" w:rsidRPr="00C1424E" w:rsidTr="00F17E3D">
        <w:trPr>
          <w:trHeight w:val="692"/>
        </w:trPr>
        <w:tc>
          <w:tcPr>
            <w:tcW w:w="536" w:type="pct"/>
            <w:vAlign w:val="center"/>
          </w:tcPr>
          <w:p w:rsidR="007A4384" w:rsidRPr="00C1424E" w:rsidRDefault="007A4384" w:rsidP="00667E29">
            <w:pPr>
              <w:tabs>
                <w:tab w:val="left" w:pos="567"/>
                <w:tab w:val="left" w:pos="709"/>
              </w:tabs>
              <w:spacing w:line="360" w:lineRule="auto"/>
              <w:ind w:right="132"/>
              <w:jc w:val="right"/>
              <w:rPr>
                <w:rFonts w:ascii="黑体" w:eastAsia="黑体" w:hAnsi="黑体"/>
                <w:bCs/>
                <w:szCs w:val="21"/>
              </w:rPr>
            </w:pPr>
            <w:r w:rsidRPr="00C1424E">
              <w:rPr>
                <w:rFonts w:ascii="黑体" w:eastAsia="黑体" w:hAnsi="黑体" w:hint="eastAsia"/>
                <w:bCs/>
                <w:szCs w:val="21"/>
              </w:rPr>
              <w:t>1.1</w:t>
            </w:r>
          </w:p>
        </w:tc>
        <w:tc>
          <w:tcPr>
            <w:tcW w:w="2512" w:type="pct"/>
            <w:tcBorders>
              <w:tl2br w:val="nil"/>
            </w:tcBorders>
            <w:vAlign w:val="center"/>
          </w:tcPr>
          <w:p w:rsidR="007A4384" w:rsidRPr="00C1424E" w:rsidRDefault="00901487" w:rsidP="00901487">
            <w:pPr>
              <w:tabs>
                <w:tab w:val="left" w:pos="426"/>
                <w:tab w:val="left" w:pos="993"/>
              </w:tabs>
              <w:spacing w:line="360" w:lineRule="auto"/>
              <w:rPr>
                <w:rFonts w:ascii="黑体" w:eastAsia="黑体" w:hAnsi="黑体"/>
                <w:szCs w:val="21"/>
              </w:rPr>
            </w:pPr>
            <w:r w:rsidRPr="00C1424E">
              <w:rPr>
                <w:rFonts w:ascii="黑体" w:eastAsia="黑体" w:hAnsi="黑体" w:hint="eastAsia"/>
                <w:szCs w:val="21"/>
              </w:rPr>
              <w:t>具有独立承担民事责任能力的在中华人民共和国境内登记注册的具有独立承担民事责任能力的法人或其他组织营业执照副本（或事业单位法人证书证明文件）；自然人参加投标时还须提供自然人的身份证明材料；</w:t>
            </w:r>
          </w:p>
        </w:tc>
        <w:tc>
          <w:tcPr>
            <w:tcW w:w="651" w:type="pct"/>
            <w:vAlign w:val="center"/>
          </w:tcPr>
          <w:p w:rsidR="007A4384" w:rsidRPr="00C1424E" w:rsidRDefault="007A4384" w:rsidP="00667E29">
            <w:pPr>
              <w:spacing w:line="360" w:lineRule="auto"/>
              <w:jc w:val="center"/>
              <w:rPr>
                <w:rFonts w:ascii="黑体" w:eastAsia="黑体" w:hAnsi="黑体"/>
                <w:bCs/>
                <w:szCs w:val="21"/>
              </w:rPr>
            </w:pPr>
          </w:p>
        </w:tc>
        <w:tc>
          <w:tcPr>
            <w:tcW w:w="651" w:type="pct"/>
            <w:vAlign w:val="center"/>
          </w:tcPr>
          <w:p w:rsidR="007A4384" w:rsidRPr="00C1424E" w:rsidRDefault="007A4384" w:rsidP="00667E29">
            <w:pPr>
              <w:spacing w:line="360" w:lineRule="auto"/>
              <w:jc w:val="center"/>
              <w:rPr>
                <w:rFonts w:ascii="黑体" w:eastAsia="黑体" w:hAnsi="黑体"/>
                <w:bCs/>
                <w:szCs w:val="21"/>
              </w:rPr>
            </w:pPr>
          </w:p>
        </w:tc>
        <w:tc>
          <w:tcPr>
            <w:tcW w:w="650" w:type="pct"/>
            <w:vAlign w:val="center"/>
          </w:tcPr>
          <w:p w:rsidR="007A4384" w:rsidRPr="00C1424E" w:rsidRDefault="007A4384" w:rsidP="00667E29">
            <w:pPr>
              <w:spacing w:line="360" w:lineRule="auto"/>
              <w:jc w:val="center"/>
              <w:rPr>
                <w:rFonts w:ascii="黑体" w:eastAsia="黑体" w:hAnsi="黑体"/>
                <w:bCs/>
                <w:szCs w:val="21"/>
              </w:rPr>
            </w:pPr>
          </w:p>
        </w:tc>
      </w:tr>
      <w:tr w:rsidR="00BB611A" w:rsidRPr="00C1424E" w:rsidTr="00F17E3D">
        <w:trPr>
          <w:trHeight w:val="692"/>
        </w:trPr>
        <w:tc>
          <w:tcPr>
            <w:tcW w:w="536" w:type="pct"/>
            <w:vAlign w:val="center"/>
          </w:tcPr>
          <w:p w:rsidR="00BB611A" w:rsidRPr="00C1424E" w:rsidRDefault="00BB611A" w:rsidP="00667E29">
            <w:pPr>
              <w:tabs>
                <w:tab w:val="left" w:pos="567"/>
                <w:tab w:val="left" w:pos="699"/>
              </w:tabs>
              <w:spacing w:line="360" w:lineRule="auto"/>
              <w:ind w:right="132"/>
              <w:jc w:val="right"/>
              <w:rPr>
                <w:rFonts w:ascii="黑体" w:eastAsia="黑体" w:hAnsi="黑体"/>
                <w:bCs/>
                <w:szCs w:val="21"/>
              </w:rPr>
            </w:pPr>
            <w:r w:rsidRPr="00C1424E">
              <w:rPr>
                <w:rFonts w:ascii="黑体" w:eastAsia="黑体" w:hAnsi="黑体" w:hint="eastAsia"/>
                <w:bCs/>
                <w:szCs w:val="21"/>
              </w:rPr>
              <w:t>1.2</w:t>
            </w:r>
          </w:p>
        </w:tc>
        <w:tc>
          <w:tcPr>
            <w:tcW w:w="2512" w:type="pct"/>
            <w:tcBorders>
              <w:tl2br w:val="nil"/>
            </w:tcBorders>
            <w:vAlign w:val="center"/>
          </w:tcPr>
          <w:p w:rsidR="00BB611A" w:rsidRPr="00C1424E" w:rsidRDefault="00BB611A" w:rsidP="005676E1">
            <w:pPr>
              <w:spacing w:line="360" w:lineRule="auto"/>
              <w:jc w:val="left"/>
              <w:rPr>
                <w:rFonts w:ascii="黑体" w:eastAsia="黑体" w:hAnsi="黑体" w:cs="Times New Roman"/>
                <w:szCs w:val="21"/>
              </w:rPr>
            </w:pPr>
            <w:r w:rsidRPr="00C1424E">
              <w:rPr>
                <w:rFonts w:ascii="黑体" w:eastAsia="黑体" w:hAnsi="黑体" w:cs="Times New Roman" w:hint="eastAsia"/>
                <w:szCs w:val="21"/>
              </w:rPr>
              <w:t>2017年以来财务状况报告或基本户开户银行出具的资信证明或专业担保机构出具的投标担保函；</w:t>
            </w:r>
          </w:p>
        </w:tc>
        <w:tc>
          <w:tcPr>
            <w:tcW w:w="651" w:type="pct"/>
            <w:vAlign w:val="center"/>
          </w:tcPr>
          <w:p w:rsidR="00BB611A" w:rsidRPr="00C1424E" w:rsidRDefault="00BB611A" w:rsidP="00667E29">
            <w:pPr>
              <w:spacing w:line="360" w:lineRule="auto"/>
              <w:jc w:val="center"/>
              <w:rPr>
                <w:rFonts w:ascii="黑体" w:eastAsia="黑体" w:hAnsi="黑体"/>
                <w:bCs/>
                <w:szCs w:val="21"/>
              </w:rPr>
            </w:pPr>
          </w:p>
        </w:tc>
        <w:tc>
          <w:tcPr>
            <w:tcW w:w="651" w:type="pct"/>
            <w:vAlign w:val="center"/>
          </w:tcPr>
          <w:p w:rsidR="00BB611A" w:rsidRPr="00C1424E" w:rsidRDefault="00BB611A" w:rsidP="00667E29">
            <w:pPr>
              <w:spacing w:line="360" w:lineRule="auto"/>
              <w:jc w:val="center"/>
              <w:rPr>
                <w:rFonts w:ascii="黑体" w:eastAsia="黑体" w:hAnsi="黑体"/>
                <w:bCs/>
                <w:szCs w:val="21"/>
              </w:rPr>
            </w:pPr>
          </w:p>
        </w:tc>
        <w:tc>
          <w:tcPr>
            <w:tcW w:w="650" w:type="pct"/>
            <w:vAlign w:val="center"/>
          </w:tcPr>
          <w:p w:rsidR="00BB611A" w:rsidRPr="00C1424E" w:rsidRDefault="00BB611A" w:rsidP="00667E29">
            <w:pPr>
              <w:spacing w:line="360" w:lineRule="auto"/>
              <w:jc w:val="center"/>
              <w:rPr>
                <w:rFonts w:ascii="黑体" w:eastAsia="黑体" w:hAnsi="黑体"/>
                <w:bCs/>
                <w:szCs w:val="21"/>
              </w:rPr>
            </w:pPr>
          </w:p>
        </w:tc>
      </w:tr>
      <w:tr w:rsidR="00BB611A" w:rsidRPr="00C1424E" w:rsidTr="00F17E3D">
        <w:trPr>
          <w:trHeight w:val="692"/>
        </w:trPr>
        <w:tc>
          <w:tcPr>
            <w:tcW w:w="536" w:type="pct"/>
            <w:vAlign w:val="center"/>
          </w:tcPr>
          <w:p w:rsidR="00BB611A" w:rsidRPr="00C1424E" w:rsidRDefault="00BB611A" w:rsidP="00667E29">
            <w:pPr>
              <w:tabs>
                <w:tab w:val="left" w:pos="567"/>
                <w:tab w:val="left" w:pos="699"/>
              </w:tabs>
              <w:spacing w:line="360" w:lineRule="auto"/>
              <w:ind w:right="132"/>
              <w:jc w:val="right"/>
              <w:rPr>
                <w:rFonts w:ascii="黑体" w:eastAsia="黑体" w:hAnsi="黑体"/>
                <w:bCs/>
                <w:szCs w:val="21"/>
              </w:rPr>
            </w:pPr>
            <w:r w:rsidRPr="00C1424E">
              <w:rPr>
                <w:rFonts w:ascii="黑体" w:eastAsia="黑体" w:hAnsi="黑体" w:hint="eastAsia"/>
                <w:bCs/>
                <w:szCs w:val="21"/>
              </w:rPr>
              <w:t>1.3</w:t>
            </w:r>
          </w:p>
        </w:tc>
        <w:tc>
          <w:tcPr>
            <w:tcW w:w="2512" w:type="pct"/>
            <w:tcBorders>
              <w:tl2br w:val="nil"/>
            </w:tcBorders>
            <w:vAlign w:val="center"/>
          </w:tcPr>
          <w:p w:rsidR="00BB611A" w:rsidRPr="00C1424E" w:rsidRDefault="00BB611A" w:rsidP="00BC5F4B">
            <w:pPr>
              <w:spacing w:line="360" w:lineRule="auto"/>
              <w:jc w:val="left"/>
              <w:rPr>
                <w:rFonts w:ascii="黑体" w:eastAsia="黑体" w:hAnsi="黑体" w:cs="Times New Roman"/>
                <w:szCs w:val="21"/>
              </w:rPr>
            </w:pPr>
            <w:r w:rsidRPr="00C1424E">
              <w:rPr>
                <w:rFonts w:ascii="黑体" w:eastAsia="黑体" w:hAnsi="黑体" w:hint="eastAsia"/>
                <w:szCs w:val="21"/>
              </w:rPr>
              <w:t>投标截止时间前</w:t>
            </w:r>
            <w:r w:rsidR="00BC5F4B" w:rsidRPr="00C1424E">
              <w:rPr>
                <w:rFonts w:ascii="黑体" w:eastAsia="黑体" w:hAnsi="黑体" w:hint="eastAsia"/>
                <w:szCs w:val="21"/>
              </w:rPr>
              <w:t>1</w:t>
            </w:r>
            <w:r w:rsidRPr="00C1424E">
              <w:rPr>
                <w:rFonts w:ascii="黑体" w:eastAsia="黑体" w:hAnsi="黑体" w:hint="eastAsia"/>
                <w:szCs w:val="21"/>
              </w:rPr>
              <w:t>年内任意1个月依法缴纳税收相关证明材料</w:t>
            </w:r>
            <w:r w:rsidRPr="00C1424E">
              <w:rPr>
                <w:rFonts w:ascii="黑体" w:eastAsia="黑体" w:hAnsi="黑体" w:cs="Times New Roman" w:hint="eastAsia"/>
                <w:szCs w:val="21"/>
              </w:rPr>
              <w:t>；如依法免税，则须提供相应文件证明其依法免税；</w:t>
            </w:r>
          </w:p>
        </w:tc>
        <w:tc>
          <w:tcPr>
            <w:tcW w:w="651" w:type="pct"/>
            <w:vAlign w:val="center"/>
          </w:tcPr>
          <w:p w:rsidR="00BB611A" w:rsidRPr="00C1424E" w:rsidRDefault="00BB611A" w:rsidP="00667E29">
            <w:pPr>
              <w:spacing w:line="360" w:lineRule="auto"/>
              <w:jc w:val="center"/>
              <w:rPr>
                <w:rFonts w:ascii="黑体" w:eastAsia="黑体" w:hAnsi="黑体"/>
                <w:bCs/>
                <w:szCs w:val="21"/>
              </w:rPr>
            </w:pPr>
          </w:p>
        </w:tc>
        <w:tc>
          <w:tcPr>
            <w:tcW w:w="651" w:type="pct"/>
            <w:vAlign w:val="center"/>
          </w:tcPr>
          <w:p w:rsidR="00BB611A" w:rsidRPr="00C1424E" w:rsidRDefault="00BB611A" w:rsidP="00667E29">
            <w:pPr>
              <w:spacing w:line="360" w:lineRule="auto"/>
              <w:jc w:val="center"/>
              <w:rPr>
                <w:rFonts w:ascii="黑体" w:eastAsia="黑体" w:hAnsi="黑体"/>
                <w:bCs/>
                <w:szCs w:val="21"/>
              </w:rPr>
            </w:pPr>
          </w:p>
        </w:tc>
        <w:tc>
          <w:tcPr>
            <w:tcW w:w="650" w:type="pct"/>
            <w:vAlign w:val="center"/>
          </w:tcPr>
          <w:p w:rsidR="00BB611A" w:rsidRPr="00C1424E" w:rsidRDefault="00BB611A" w:rsidP="00667E29">
            <w:pPr>
              <w:spacing w:line="360" w:lineRule="auto"/>
              <w:jc w:val="center"/>
              <w:rPr>
                <w:rFonts w:ascii="黑体" w:eastAsia="黑体" w:hAnsi="黑体"/>
                <w:bCs/>
                <w:szCs w:val="21"/>
              </w:rPr>
            </w:pPr>
          </w:p>
        </w:tc>
      </w:tr>
      <w:tr w:rsidR="00BB611A" w:rsidRPr="00C1424E" w:rsidTr="00F17E3D">
        <w:trPr>
          <w:trHeight w:val="692"/>
        </w:trPr>
        <w:tc>
          <w:tcPr>
            <w:tcW w:w="536" w:type="pct"/>
            <w:vAlign w:val="center"/>
          </w:tcPr>
          <w:p w:rsidR="00BB611A" w:rsidRPr="00C1424E" w:rsidRDefault="00BB611A" w:rsidP="00667E29">
            <w:pPr>
              <w:tabs>
                <w:tab w:val="left" w:pos="567"/>
                <w:tab w:val="left" w:pos="699"/>
              </w:tabs>
              <w:spacing w:line="360" w:lineRule="auto"/>
              <w:ind w:right="132"/>
              <w:jc w:val="right"/>
              <w:rPr>
                <w:rFonts w:ascii="黑体" w:eastAsia="黑体" w:hAnsi="黑体"/>
                <w:bCs/>
                <w:szCs w:val="21"/>
              </w:rPr>
            </w:pPr>
            <w:r w:rsidRPr="00C1424E">
              <w:rPr>
                <w:rFonts w:ascii="黑体" w:eastAsia="黑体" w:hAnsi="黑体" w:hint="eastAsia"/>
                <w:bCs/>
                <w:szCs w:val="21"/>
              </w:rPr>
              <w:t>1.4</w:t>
            </w:r>
          </w:p>
        </w:tc>
        <w:tc>
          <w:tcPr>
            <w:tcW w:w="2512" w:type="pct"/>
            <w:tcBorders>
              <w:tl2br w:val="nil"/>
            </w:tcBorders>
            <w:vAlign w:val="center"/>
          </w:tcPr>
          <w:p w:rsidR="00BB611A" w:rsidRPr="00C1424E" w:rsidRDefault="00BB611A" w:rsidP="00BC5F4B">
            <w:pPr>
              <w:tabs>
                <w:tab w:val="left" w:pos="426"/>
                <w:tab w:val="left" w:pos="993"/>
              </w:tabs>
              <w:spacing w:line="360" w:lineRule="auto"/>
              <w:rPr>
                <w:rFonts w:ascii="黑体" w:eastAsia="黑体" w:hAnsi="黑体"/>
                <w:szCs w:val="21"/>
              </w:rPr>
            </w:pPr>
            <w:r w:rsidRPr="00C1424E">
              <w:rPr>
                <w:rFonts w:ascii="黑体" w:eastAsia="黑体" w:hAnsi="黑体" w:hint="eastAsia"/>
                <w:szCs w:val="21"/>
              </w:rPr>
              <w:t>投标截止时间前</w:t>
            </w:r>
            <w:r w:rsidR="00BC5F4B" w:rsidRPr="00C1424E">
              <w:rPr>
                <w:rFonts w:ascii="黑体" w:eastAsia="黑体" w:hAnsi="黑体" w:hint="eastAsia"/>
                <w:szCs w:val="21"/>
              </w:rPr>
              <w:t>1</w:t>
            </w:r>
            <w:r w:rsidRPr="00C1424E">
              <w:rPr>
                <w:rFonts w:ascii="黑体" w:eastAsia="黑体" w:hAnsi="黑体" w:hint="eastAsia"/>
                <w:szCs w:val="21"/>
              </w:rPr>
              <w:t>年内任意1个月依法缴纳社会保障资金的相关证明材料；如依法不需要缴纳社会保障资金，则须提供相应文件证明其依法不需要缴纳社会保障资金；</w:t>
            </w:r>
          </w:p>
        </w:tc>
        <w:tc>
          <w:tcPr>
            <w:tcW w:w="651" w:type="pct"/>
            <w:vAlign w:val="center"/>
          </w:tcPr>
          <w:p w:rsidR="00BB611A" w:rsidRPr="00C1424E" w:rsidRDefault="00BB611A" w:rsidP="00667E29">
            <w:pPr>
              <w:spacing w:line="360" w:lineRule="auto"/>
              <w:jc w:val="center"/>
              <w:rPr>
                <w:rFonts w:ascii="黑体" w:eastAsia="黑体" w:hAnsi="黑体"/>
                <w:bCs/>
                <w:szCs w:val="21"/>
              </w:rPr>
            </w:pPr>
          </w:p>
        </w:tc>
        <w:tc>
          <w:tcPr>
            <w:tcW w:w="651" w:type="pct"/>
            <w:vAlign w:val="center"/>
          </w:tcPr>
          <w:p w:rsidR="00BB611A" w:rsidRPr="00C1424E" w:rsidRDefault="00BB611A" w:rsidP="00667E29">
            <w:pPr>
              <w:spacing w:line="360" w:lineRule="auto"/>
              <w:jc w:val="center"/>
              <w:rPr>
                <w:rFonts w:ascii="黑体" w:eastAsia="黑体" w:hAnsi="黑体"/>
                <w:bCs/>
                <w:szCs w:val="21"/>
              </w:rPr>
            </w:pPr>
          </w:p>
        </w:tc>
        <w:tc>
          <w:tcPr>
            <w:tcW w:w="650" w:type="pct"/>
            <w:vAlign w:val="center"/>
          </w:tcPr>
          <w:p w:rsidR="00BB611A" w:rsidRPr="00C1424E" w:rsidRDefault="00BB611A" w:rsidP="00667E29">
            <w:pPr>
              <w:spacing w:line="360" w:lineRule="auto"/>
              <w:jc w:val="center"/>
              <w:rPr>
                <w:rFonts w:ascii="黑体" w:eastAsia="黑体" w:hAnsi="黑体"/>
                <w:bCs/>
                <w:szCs w:val="21"/>
              </w:rPr>
            </w:pPr>
          </w:p>
        </w:tc>
      </w:tr>
      <w:tr w:rsidR="007A4384" w:rsidRPr="00C1424E" w:rsidTr="00F17E3D">
        <w:trPr>
          <w:trHeight w:val="692"/>
        </w:trPr>
        <w:tc>
          <w:tcPr>
            <w:tcW w:w="536" w:type="pct"/>
            <w:vAlign w:val="center"/>
          </w:tcPr>
          <w:p w:rsidR="007A4384" w:rsidRPr="00C1424E" w:rsidRDefault="007A4384" w:rsidP="00667E29">
            <w:pPr>
              <w:tabs>
                <w:tab w:val="left" w:pos="567"/>
                <w:tab w:val="left" w:pos="699"/>
              </w:tabs>
              <w:spacing w:line="360" w:lineRule="auto"/>
              <w:ind w:right="132"/>
              <w:jc w:val="right"/>
              <w:rPr>
                <w:rFonts w:ascii="黑体" w:eastAsia="黑体" w:hAnsi="黑体"/>
                <w:bCs/>
                <w:szCs w:val="21"/>
              </w:rPr>
            </w:pPr>
            <w:r w:rsidRPr="00C1424E">
              <w:rPr>
                <w:rFonts w:ascii="黑体" w:eastAsia="黑体" w:hAnsi="黑体" w:hint="eastAsia"/>
                <w:bCs/>
                <w:szCs w:val="21"/>
              </w:rPr>
              <w:t>1.5</w:t>
            </w:r>
          </w:p>
        </w:tc>
        <w:tc>
          <w:tcPr>
            <w:tcW w:w="2512" w:type="pct"/>
            <w:tcBorders>
              <w:tl2br w:val="nil"/>
            </w:tcBorders>
            <w:vAlign w:val="center"/>
          </w:tcPr>
          <w:p w:rsidR="007A4384" w:rsidRPr="00C1424E" w:rsidRDefault="007A4384" w:rsidP="00667E29">
            <w:pPr>
              <w:tabs>
                <w:tab w:val="left" w:pos="426"/>
                <w:tab w:val="left" w:pos="993"/>
              </w:tabs>
              <w:spacing w:line="360" w:lineRule="auto"/>
              <w:rPr>
                <w:rFonts w:ascii="黑体" w:eastAsia="黑体" w:hAnsi="黑体"/>
                <w:szCs w:val="21"/>
              </w:rPr>
            </w:pPr>
            <w:r w:rsidRPr="00C1424E">
              <w:rPr>
                <w:rFonts w:ascii="黑体" w:eastAsia="黑体" w:hAnsi="黑体" w:hint="eastAsia"/>
                <w:szCs w:val="21"/>
              </w:rPr>
              <w:t>具备履行合同所必需的设备和专业技术能力的证明材料，须提供《项目技术服务人员情况表》以及《拟投入本项目设备情况表》</w:t>
            </w:r>
            <w:r w:rsidR="003B721B" w:rsidRPr="00C1424E">
              <w:rPr>
                <w:rFonts w:ascii="黑体" w:eastAsia="黑体" w:hAnsi="黑体" w:hint="eastAsia"/>
                <w:szCs w:val="21"/>
              </w:rPr>
              <w:t>；</w:t>
            </w:r>
          </w:p>
        </w:tc>
        <w:tc>
          <w:tcPr>
            <w:tcW w:w="651" w:type="pct"/>
            <w:vAlign w:val="center"/>
          </w:tcPr>
          <w:p w:rsidR="007A4384" w:rsidRPr="00C1424E" w:rsidRDefault="007A4384" w:rsidP="00667E29">
            <w:pPr>
              <w:spacing w:line="360" w:lineRule="auto"/>
              <w:jc w:val="center"/>
              <w:rPr>
                <w:rFonts w:ascii="黑体" w:eastAsia="黑体" w:hAnsi="黑体"/>
                <w:bCs/>
                <w:szCs w:val="21"/>
              </w:rPr>
            </w:pPr>
          </w:p>
        </w:tc>
        <w:tc>
          <w:tcPr>
            <w:tcW w:w="651" w:type="pct"/>
            <w:vAlign w:val="center"/>
          </w:tcPr>
          <w:p w:rsidR="007A4384" w:rsidRPr="00C1424E" w:rsidRDefault="007A4384" w:rsidP="00667E29">
            <w:pPr>
              <w:spacing w:line="360" w:lineRule="auto"/>
              <w:jc w:val="center"/>
              <w:rPr>
                <w:rFonts w:ascii="黑体" w:eastAsia="黑体" w:hAnsi="黑体"/>
                <w:bCs/>
                <w:szCs w:val="21"/>
              </w:rPr>
            </w:pPr>
          </w:p>
        </w:tc>
        <w:tc>
          <w:tcPr>
            <w:tcW w:w="650" w:type="pct"/>
            <w:vAlign w:val="center"/>
          </w:tcPr>
          <w:p w:rsidR="007A4384" w:rsidRPr="00C1424E" w:rsidRDefault="007A4384" w:rsidP="00667E29">
            <w:pPr>
              <w:spacing w:line="360" w:lineRule="auto"/>
              <w:jc w:val="center"/>
              <w:rPr>
                <w:rFonts w:ascii="黑体" w:eastAsia="黑体" w:hAnsi="黑体"/>
                <w:bCs/>
                <w:szCs w:val="21"/>
              </w:rPr>
            </w:pPr>
          </w:p>
        </w:tc>
      </w:tr>
      <w:tr w:rsidR="007A4384" w:rsidRPr="00C1424E" w:rsidTr="00F17E3D">
        <w:trPr>
          <w:trHeight w:val="692"/>
        </w:trPr>
        <w:tc>
          <w:tcPr>
            <w:tcW w:w="536" w:type="pct"/>
            <w:vAlign w:val="center"/>
          </w:tcPr>
          <w:p w:rsidR="007A4384" w:rsidRPr="00C1424E" w:rsidRDefault="007A4384" w:rsidP="00667E29">
            <w:pPr>
              <w:tabs>
                <w:tab w:val="left" w:pos="567"/>
                <w:tab w:val="left" w:pos="699"/>
              </w:tabs>
              <w:spacing w:line="360" w:lineRule="auto"/>
              <w:ind w:right="132"/>
              <w:jc w:val="right"/>
              <w:rPr>
                <w:rFonts w:ascii="黑体" w:eastAsia="黑体" w:hAnsi="黑体"/>
                <w:bCs/>
                <w:szCs w:val="21"/>
              </w:rPr>
            </w:pPr>
            <w:r w:rsidRPr="00C1424E">
              <w:rPr>
                <w:rFonts w:ascii="黑体" w:eastAsia="黑体" w:hAnsi="黑体" w:hint="eastAsia"/>
                <w:bCs/>
                <w:szCs w:val="21"/>
              </w:rPr>
              <w:t>1.6</w:t>
            </w:r>
          </w:p>
        </w:tc>
        <w:tc>
          <w:tcPr>
            <w:tcW w:w="2512" w:type="pct"/>
            <w:tcBorders>
              <w:tl2br w:val="nil"/>
            </w:tcBorders>
            <w:vAlign w:val="center"/>
          </w:tcPr>
          <w:p w:rsidR="007A4384" w:rsidRPr="00C1424E" w:rsidRDefault="007A4384" w:rsidP="003B721B">
            <w:pPr>
              <w:tabs>
                <w:tab w:val="left" w:pos="426"/>
                <w:tab w:val="left" w:pos="993"/>
              </w:tabs>
              <w:spacing w:line="360" w:lineRule="auto"/>
              <w:rPr>
                <w:rFonts w:ascii="黑体" w:eastAsia="黑体" w:hAnsi="黑体"/>
                <w:szCs w:val="21"/>
              </w:rPr>
            </w:pPr>
            <w:r w:rsidRPr="00C1424E">
              <w:rPr>
                <w:rFonts w:ascii="黑体" w:eastAsia="黑体" w:hAnsi="黑体" w:hint="eastAsia"/>
                <w:szCs w:val="21"/>
              </w:rPr>
              <w:t>投标人参加本次政府采购活动前三年内，在经营活动中没有重大违法记录(须提供书面声明)</w:t>
            </w:r>
            <w:r w:rsidR="003B721B" w:rsidRPr="00C1424E">
              <w:rPr>
                <w:rFonts w:ascii="黑体" w:eastAsia="黑体" w:hAnsi="黑体" w:hint="eastAsia"/>
                <w:szCs w:val="21"/>
              </w:rPr>
              <w:t>。</w:t>
            </w:r>
          </w:p>
        </w:tc>
        <w:tc>
          <w:tcPr>
            <w:tcW w:w="651" w:type="pct"/>
            <w:vAlign w:val="center"/>
          </w:tcPr>
          <w:p w:rsidR="007A4384" w:rsidRPr="00C1424E" w:rsidRDefault="007A4384" w:rsidP="00667E29">
            <w:pPr>
              <w:spacing w:line="360" w:lineRule="auto"/>
              <w:jc w:val="center"/>
              <w:rPr>
                <w:rFonts w:ascii="黑体" w:eastAsia="黑体" w:hAnsi="黑体"/>
                <w:bCs/>
                <w:szCs w:val="21"/>
              </w:rPr>
            </w:pPr>
          </w:p>
        </w:tc>
        <w:tc>
          <w:tcPr>
            <w:tcW w:w="651" w:type="pct"/>
            <w:vAlign w:val="center"/>
          </w:tcPr>
          <w:p w:rsidR="007A4384" w:rsidRPr="00C1424E" w:rsidRDefault="007A4384" w:rsidP="00667E29">
            <w:pPr>
              <w:spacing w:line="360" w:lineRule="auto"/>
              <w:jc w:val="center"/>
              <w:rPr>
                <w:rFonts w:ascii="黑体" w:eastAsia="黑体" w:hAnsi="黑体"/>
                <w:bCs/>
                <w:szCs w:val="21"/>
              </w:rPr>
            </w:pPr>
          </w:p>
        </w:tc>
        <w:tc>
          <w:tcPr>
            <w:tcW w:w="650" w:type="pct"/>
            <w:vAlign w:val="center"/>
          </w:tcPr>
          <w:p w:rsidR="007A4384" w:rsidRPr="00C1424E" w:rsidRDefault="007A4384" w:rsidP="00667E29">
            <w:pPr>
              <w:spacing w:line="360" w:lineRule="auto"/>
              <w:jc w:val="center"/>
              <w:rPr>
                <w:rFonts w:ascii="黑体" w:eastAsia="黑体" w:hAnsi="黑体"/>
                <w:bCs/>
                <w:szCs w:val="21"/>
              </w:rPr>
            </w:pPr>
          </w:p>
        </w:tc>
      </w:tr>
      <w:tr w:rsidR="00667E29" w:rsidRPr="00C1424E" w:rsidTr="00F17E3D">
        <w:trPr>
          <w:trHeight w:val="692"/>
        </w:trPr>
        <w:tc>
          <w:tcPr>
            <w:tcW w:w="536" w:type="pct"/>
            <w:vAlign w:val="center"/>
          </w:tcPr>
          <w:p w:rsidR="00667E29" w:rsidRPr="00C1424E" w:rsidRDefault="003B721B" w:rsidP="003B721B">
            <w:pPr>
              <w:tabs>
                <w:tab w:val="left" w:pos="567"/>
                <w:tab w:val="left" w:pos="699"/>
              </w:tabs>
              <w:spacing w:line="360" w:lineRule="auto"/>
              <w:ind w:right="132"/>
              <w:jc w:val="center"/>
              <w:rPr>
                <w:rFonts w:ascii="黑体" w:eastAsia="黑体" w:hAnsi="黑体"/>
                <w:bCs/>
                <w:szCs w:val="21"/>
              </w:rPr>
            </w:pPr>
            <w:r w:rsidRPr="00C1424E">
              <w:rPr>
                <w:rFonts w:ascii="黑体" w:eastAsia="黑体" w:hAnsi="黑体" w:hint="eastAsia"/>
                <w:bCs/>
                <w:szCs w:val="21"/>
              </w:rPr>
              <w:t>2</w:t>
            </w:r>
          </w:p>
        </w:tc>
        <w:tc>
          <w:tcPr>
            <w:tcW w:w="2512" w:type="pct"/>
            <w:tcBorders>
              <w:tl2br w:val="nil"/>
            </w:tcBorders>
            <w:vAlign w:val="center"/>
          </w:tcPr>
          <w:p w:rsidR="00667E29" w:rsidRPr="00C1424E" w:rsidRDefault="00244A41" w:rsidP="00667E29">
            <w:pPr>
              <w:tabs>
                <w:tab w:val="left" w:pos="993"/>
              </w:tabs>
              <w:spacing w:line="360" w:lineRule="auto"/>
              <w:rPr>
                <w:rFonts w:ascii="黑体" w:eastAsia="黑体" w:hAnsi="黑体"/>
                <w:szCs w:val="21"/>
              </w:rPr>
            </w:pPr>
            <w:r w:rsidRPr="00C1424E">
              <w:rPr>
                <w:rFonts w:ascii="黑体" w:eastAsia="黑体" w:hAnsi="黑体" w:hint="eastAsia"/>
                <w:szCs w:val="21"/>
              </w:rPr>
              <w:t>投标人须具有食品药品监督管理部门颁发的食品经营许可证。</w:t>
            </w:r>
          </w:p>
        </w:tc>
        <w:tc>
          <w:tcPr>
            <w:tcW w:w="651" w:type="pct"/>
            <w:vAlign w:val="center"/>
          </w:tcPr>
          <w:p w:rsidR="00667E29" w:rsidRPr="00C1424E" w:rsidRDefault="00667E29" w:rsidP="00667E29">
            <w:pPr>
              <w:spacing w:line="360" w:lineRule="auto"/>
              <w:jc w:val="center"/>
              <w:rPr>
                <w:rFonts w:ascii="黑体" w:eastAsia="黑体" w:hAnsi="黑体"/>
                <w:bCs/>
                <w:szCs w:val="21"/>
              </w:rPr>
            </w:pPr>
          </w:p>
        </w:tc>
        <w:tc>
          <w:tcPr>
            <w:tcW w:w="651" w:type="pct"/>
            <w:vAlign w:val="center"/>
          </w:tcPr>
          <w:p w:rsidR="00667E29" w:rsidRPr="00C1424E" w:rsidRDefault="00667E29" w:rsidP="00667E29">
            <w:pPr>
              <w:spacing w:line="360" w:lineRule="auto"/>
              <w:jc w:val="center"/>
              <w:rPr>
                <w:rFonts w:ascii="黑体" w:eastAsia="黑体" w:hAnsi="黑体"/>
                <w:bCs/>
                <w:szCs w:val="21"/>
              </w:rPr>
            </w:pPr>
          </w:p>
        </w:tc>
        <w:tc>
          <w:tcPr>
            <w:tcW w:w="650" w:type="pct"/>
            <w:vAlign w:val="center"/>
          </w:tcPr>
          <w:p w:rsidR="00667E29" w:rsidRPr="00C1424E" w:rsidRDefault="00667E29" w:rsidP="00667E29">
            <w:pPr>
              <w:spacing w:line="360" w:lineRule="auto"/>
              <w:jc w:val="center"/>
              <w:rPr>
                <w:rFonts w:ascii="黑体" w:eastAsia="黑体" w:hAnsi="黑体"/>
                <w:bCs/>
                <w:szCs w:val="21"/>
              </w:rPr>
            </w:pPr>
          </w:p>
        </w:tc>
      </w:tr>
      <w:tr w:rsidR="003B721B" w:rsidRPr="00C1424E" w:rsidTr="00F17E3D">
        <w:trPr>
          <w:trHeight w:val="692"/>
        </w:trPr>
        <w:tc>
          <w:tcPr>
            <w:tcW w:w="536" w:type="pct"/>
            <w:vAlign w:val="center"/>
          </w:tcPr>
          <w:p w:rsidR="003B721B" w:rsidRPr="00C1424E" w:rsidRDefault="003B721B" w:rsidP="003B721B">
            <w:pPr>
              <w:tabs>
                <w:tab w:val="left" w:pos="567"/>
                <w:tab w:val="left" w:pos="699"/>
              </w:tabs>
              <w:spacing w:line="360" w:lineRule="auto"/>
              <w:ind w:right="132"/>
              <w:jc w:val="center"/>
              <w:rPr>
                <w:rFonts w:ascii="黑体" w:eastAsia="黑体" w:hAnsi="黑体"/>
                <w:bCs/>
                <w:szCs w:val="21"/>
              </w:rPr>
            </w:pPr>
            <w:r w:rsidRPr="00C1424E">
              <w:rPr>
                <w:rFonts w:ascii="黑体" w:eastAsia="黑体" w:hAnsi="黑体" w:hint="eastAsia"/>
                <w:bCs/>
                <w:szCs w:val="21"/>
              </w:rPr>
              <w:lastRenderedPageBreak/>
              <w:t>3</w:t>
            </w:r>
          </w:p>
        </w:tc>
        <w:tc>
          <w:tcPr>
            <w:tcW w:w="2512" w:type="pct"/>
            <w:tcBorders>
              <w:tl2br w:val="nil"/>
            </w:tcBorders>
            <w:vAlign w:val="center"/>
          </w:tcPr>
          <w:p w:rsidR="003B721B" w:rsidRPr="00C1424E" w:rsidRDefault="003B721B" w:rsidP="003B721B">
            <w:pPr>
              <w:spacing w:line="360" w:lineRule="auto"/>
              <w:rPr>
                <w:rFonts w:ascii="黑体" w:eastAsia="黑体" w:hAnsi="黑体"/>
                <w:szCs w:val="21"/>
              </w:rPr>
            </w:pPr>
            <w:r w:rsidRPr="00C1424E">
              <w:rPr>
                <w:rFonts w:ascii="黑体" w:eastAsia="黑体" w:hAnsi="黑体"/>
                <w:szCs w:val="21"/>
              </w:rPr>
              <w:t>单位负责人为同一人或者存在直接控股、管理关系的不同</w:t>
            </w:r>
            <w:r w:rsidRPr="00C1424E">
              <w:rPr>
                <w:rFonts w:ascii="黑体" w:eastAsia="黑体" w:hAnsi="黑体" w:hint="eastAsia"/>
                <w:szCs w:val="21"/>
              </w:rPr>
              <w:t>投标人</w:t>
            </w:r>
            <w:r w:rsidRPr="00C1424E">
              <w:rPr>
                <w:rFonts w:ascii="黑体" w:eastAsia="黑体" w:hAnsi="黑体"/>
                <w:szCs w:val="21"/>
              </w:rPr>
              <w:t>，不得参加同一合同项下的政府采购活动</w:t>
            </w:r>
            <w:r w:rsidRPr="00C1424E">
              <w:rPr>
                <w:rFonts w:ascii="黑体" w:eastAsia="黑体" w:hAnsi="黑体" w:hint="eastAsia"/>
                <w:szCs w:val="21"/>
              </w:rPr>
              <w:t>。</w:t>
            </w:r>
          </w:p>
        </w:tc>
        <w:tc>
          <w:tcPr>
            <w:tcW w:w="651" w:type="pct"/>
            <w:vAlign w:val="center"/>
          </w:tcPr>
          <w:p w:rsidR="003B721B" w:rsidRPr="00C1424E" w:rsidRDefault="003B721B" w:rsidP="00667E29">
            <w:pPr>
              <w:spacing w:line="360" w:lineRule="auto"/>
              <w:jc w:val="center"/>
              <w:rPr>
                <w:rFonts w:ascii="黑体" w:eastAsia="黑体" w:hAnsi="黑体"/>
                <w:bCs/>
                <w:szCs w:val="21"/>
              </w:rPr>
            </w:pPr>
          </w:p>
        </w:tc>
        <w:tc>
          <w:tcPr>
            <w:tcW w:w="651" w:type="pct"/>
            <w:vAlign w:val="center"/>
          </w:tcPr>
          <w:p w:rsidR="003B721B" w:rsidRPr="00C1424E" w:rsidRDefault="003B721B" w:rsidP="00667E29">
            <w:pPr>
              <w:spacing w:line="360" w:lineRule="auto"/>
              <w:jc w:val="center"/>
              <w:rPr>
                <w:rFonts w:ascii="黑体" w:eastAsia="黑体" w:hAnsi="黑体"/>
                <w:bCs/>
                <w:szCs w:val="21"/>
              </w:rPr>
            </w:pPr>
          </w:p>
        </w:tc>
        <w:tc>
          <w:tcPr>
            <w:tcW w:w="650" w:type="pct"/>
            <w:vAlign w:val="center"/>
          </w:tcPr>
          <w:p w:rsidR="003B721B" w:rsidRPr="00C1424E" w:rsidRDefault="003B721B" w:rsidP="00667E29">
            <w:pPr>
              <w:spacing w:line="360" w:lineRule="auto"/>
              <w:jc w:val="center"/>
              <w:rPr>
                <w:rFonts w:ascii="黑体" w:eastAsia="黑体" w:hAnsi="黑体"/>
                <w:bCs/>
                <w:szCs w:val="21"/>
              </w:rPr>
            </w:pPr>
          </w:p>
        </w:tc>
      </w:tr>
      <w:tr w:rsidR="00667E29" w:rsidRPr="00C1424E" w:rsidTr="00F17E3D">
        <w:trPr>
          <w:trHeight w:val="692"/>
        </w:trPr>
        <w:tc>
          <w:tcPr>
            <w:tcW w:w="536" w:type="pct"/>
            <w:vAlign w:val="center"/>
          </w:tcPr>
          <w:p w:rsidR="00667E29" w:rsidRPr="00C1424E" w:rsidRDefault="003B721B" w:rsidP="003B721B">
            <w:pPr>
              <w:tabs>
                <w:tab w:val="left" w:pos="567"/>
                <w:tab w:val="left" w:pos="699"/>
              </w:tabs>
              <w:spacing w:line="360" w:lineRule="auto"/>
              <w:ind w:right="132"/>
              <w:jc w:val="center"/>
              <w:rPr>
                <w:rFonts w:ascii="黑体" w:eastAsia="黑体" w:hAnsi="黑体"/>
                <w:bCs/>
                <w:szCs w:val="21"/>
              </w:rPr>
            </w:pPr>
            <w:r w:rsidRPr="00C1424E">
              <w:rPr>
                <w:rFonts w:ascii="黑体" w:eastAsia="黑体" w:hAnsi="黑体" w:hint="eastAsia"/>
                <w:bCs/>
                <w:szCs w:val="21"/>
              </w:rPr>
              <w:t>4</w:t>
            </w:r>
          </w:p>
        </w:tc>
        <w:tc>
          <w:tcPr>
            <w:tcW w:w="2512" w:type="pct"/>
            <w:tcBorders>
              <w:tl2br w:val="nil"/>
            </w:tcBorders>
            <w:vAlign w:val="center"/>
          </w:tcPr>
          <w:p w:rsidR="00667E29" w:rsidRPr="00C1424E" w:rsidRDefault="00667E29" w:rsidP="00667E29">
            <w:pPr>
              <w:tabs>
                <w:tab w:val="left" w:pos="993"/>
              </w:tabs>
              <w:spacing w:line="360" w:lineRule="auto"/>
              <w:rPr>
                <w:rFonts w:ascii="黑体" w:eastAsia="黑体" w:hAnsi="黑体"/>
                <w:szCs w:val="21"/>
              </w:rPr>
            </w:pPr>
            <w:r w:rsidRPr="00C1424E">
              <w:rPr>
                <w:rFonts w:ascii="黑体" w:eastAsia="黑体" w:hAnsi="黑体" w:hint="eastAsia"/>
                <w:szCs w:val="21"/>
              </w:rPr>
              <w:t>投标人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tc>
        <w:tc>
          <w:tcPr>
            <w:tcW w:w="651" w:type="pct"/>
            <w:vAlign w:val="center"/>
          </w:tcPr>
          <w:p w:rsidR="00667E29" w:rsidRPr="00C1424E" w:rsidRDefault="00667E29" w:rsidP="00667E29">
            <w:pPr>
              <w:spacing w:line="360" w:lineRule="auto"/>
              <w:jc w:val="center"/>
              <w:rPr>
                <w:rFonts w:ascii="黑体" w:eastAsia="黑体" w:hAnsi="黑体"/>
                <w:bCs/>
                <w:szCs w:val="21"/>
              </w:rPr>
            </w:pPr>
          </w:p>
        </w:tc>
        <w:tc>
          <w:tcPr>
            <w:tcW w:w="651" w:type="pct"/>
            <w:vAlign w:val="center"/>
          </w:tcPr>
          <w:p w:rsidR="00667E29" w:rsidRPr="00C1424E" w:rsidRDefault="00667E29" w:rsidP="00667E29">
            <w:pPr>
              <w:spacing w:line="360" w:lineRule="auto"/>
              <w:jc w:val="center"/>
              <w:rPr>
                <w:rFonts w:ascii="黑体" w:eastAsia="黑体" w:hAnsi="黑体"/>
                <w:bCs/>
                <w:szCs w:val="21"/>
              </w:rPr>
            </w:pPr>
          </w:p>
        </w:tc>
        <w:tc>
          <w:tcPr>
            <w:tcW w:w="650" w:type="pct"/>
            <w:vAlign w:val="center"/>
          </w:tcPr>
          <w:p w:rsidR="00667E29" w:rsidRPr="00C1424E" w:rsidRDefault="00667E29" w:rsidP="00667E29">
            <w:pPr>
              <w:spacing w:line="360" w:lineRule="auto"/>
              <w:jc w:val="center"/>
              <w:rPr>
                <w:rFonts w:ascii="黑体" w:eastAsia="黑体" w:hAnsi="黑体"/>
                <w:bCs/>
                <w:szCs w:val="21"/>
              </w:rPr>
            </w:pPr>
          </w:p>
        </w:tc>
      </w:tr>
      <w:tr w:rsidR="00667E29" w:rsidRPr="00C1424E" w:rsidTr="00F17E3D">
        <w:trPr>
          <w:trHeight w:val="692"/>
        </w:trPr>
        <w:tc>
          <w:tcPr>
            <w:tcW w:w="536" w:type="pct"/>
            <w:vAlign w:val="center"/>
          </w:tcPr>
          <w:p w:rsidR="00667E29" w:rsidRPr="00C1424E" w:rsidRDefault="003B721B" w:rsidP="003B721B">
            <w:pPr>
              <w:tabs>
                <w:tab w:val="left" w:pos="567"/>
                <w:tab w:val="left" w:pos="699"/>
              </w:tabs>
              <w:spacing w:line="360" w:lineRule="auto"/>
              <w:ind w:right="132"/>
              <w:jc w:val="center"/>
              <w:rPr>
                <w:rFonts w:ascii="黑体" w:eastAsia="黑体" w:hAnsi="黑体"/>
                <w:bCs/>
                <w:szCs w:val="21"/>
              </w:rPr>
            </w:pPr>
            <w:r w:rsidRPr="00C1424E">
              <w:rPr>
                <w:rFonts w:ascii="黑体" w:eastAsia="黑体" w:hAnsi="黑体" w:hint="eastAsia"/>
                <w:bCs/>
                <w:szCs w:val="21"/>
              </w:rPr>
              <w:t>5</w:t>
            </w:r>
          </w:p>
        </w:tc>
        <w:tc>
          <w:tcPr>
            <w:tcW w:w="2512" w:type="pct"/>
            <w:tcBorders>
              <w:tl2br w:val="nil"/>
            </w:tcBorders>
            <w:vAlign w:val="center"/>
          </w:tcPr>
          <w:p w:rsidR="00667E29" w:rsidRPr="00C1424E" w:rsidRDefault="003B721B" w:rsidP="003B721B">
            <w:pPr>
              <w:spacing w:line="360" w:lineRule="auto"/>
              <w:rPr>
                <w:rFonts w:ascii="黑体" w:eastAsia="黑体" w:hAnsi="黑体"/>
                <w:szCs w:val="21"/>
              </w:rPr>
            </w:pPr>
            <w:r w:rsidRPr="00C1424E">
              <w:rPr>
                <w:rFonts w:ascii="黑体" w:eastAsia="黑体" w:hAnsi="黑体" w:hint="eastAsia"/>
                <w:szCs w:val="21"/>
              </w:rPr>
              <w:t>本项目不接受联合体投标。</w:t>
            </w:r>
          </w:p>
        </w:tc>
        <w:tc>
          <w:tcPr>
            <w:tcW w:w="651" w:type="pct"/>
            <w:vAlign w:val="center"/>
          </w:tcPr>
          <w:p w:rsidR="00667E29" w:rsidRPr="00C1424E" w:rsidRDefault="00667E29" w:rsidP="00667E29">
            <w:pPr>
              <w:spacing w:line="360" w:lineRule="auto"/>
              <w:jc w:val="center"/>
              <w:rPr>
                <w:rFonts w:ascii="黑体" w:eastAsia="黑体" w:hAnsi="黑体"/>
                <w:bCs/>
                <w:szCs w:val="21"/>
              </w:rPr>
            </w:pPr>
          </w:p>
        </w:tc>
        <w:tc>
          <w:tcPr>
            <w:tcW w:w="651" w:type="pct"/>
            <w:vAlign w:val="center"/>
          </w:tcPr>
          <w:p w:rsidR="00667E29" w:rsidRPr="00C1424E" w:rsidRDefault="00667E29" w:rsidP="00667E29">
            <w:pPr>
              <w:spacing w:line="360" w:lineRule="auto"/>
              <w:jc w:val="center"/>
              <w:rPr>
                <w:rFonts w:ascii="黑体" w:eastAsia="黑体" w:hAnsi="黑体"/>
                <w:bCs/>
                <w:szCs w:val="21"/>
              </w:rPr>
            </w:pPr>
          </w:p>
        </w:tc>
        <w:tc>
          <w:tcPr>
            <w:tcW w:w="650" w:type="pct"/>
            <w:vAlign w:val="center"/>
          </w:tcPr>
          <w:p w:rsidR="00667E29" w:rsidRPr="00C1424E" w:rsidRDefault="00667E29" w:rsidP="00667E29">
            <w:pPr>
              <w:spacing w:line="360" w:lineRule="auto"/>
              <w:jc w:val="center"/>
              <w:rPr>
                <w:rFonts w:ascii="黑体" w:eastAsia="黑体" w:hAnsi="黑体"/>
                <w:bCs/>
                <w:szCs w:val="21"/>
              </w:rPr>
            </w:pPr>
          </w:p>
        </w:tc>
      </w:tr>
      <w:tr w:rsidR="0056368B" w:rsidRPr="00C1424E" w:rsidTr="00F17E3D">
        <w:trPr>
          <w:trHeight w:val="594"/>
        </w:trPr>
        <w:tc>
          <w:tcPr>
            <w:tcW w:w="3048" w:type="pct"/>
            <w:gridSpan w:val="2"/>
            <w:vAlign w:val="center"/>
          </w:tcPr>
          <w:p w:rsidR="0056368B" w:rsidRPr="00C1424E" w:rsidRDefault="00F16706" w:rsidP="00667E29">
            <w:pPr>
              <w:spacing w:line="360" w:lineRule="auto"/>
              <w:jc w:val="center"/>
              <w:rPr>
                <w:rFonts w:ascii="黑体" w:eastAsia="黑体" w:hAnsi="黑体"/>
                <w:szCs w:val="21"/>
              </w:rPr>
            </w:pPr>
            <w:r w:rsidRPr="00C1424E">
              <w:rPr>
                <w:rFonts w:ascii="黑体" w:eastAsia="黑体" w:hAnsi="黑体" w:hint="eastAsia"/>
                <w:szCs w:val="21"/>
              </w:rPr>
              <w:t>结论</w:t>
            </w:r>
          </w:p>
        </w:tc>
        <w:tc>
          <w:tcPr>
            <w:tcW w:w="651" w:type="pct"/>
            <w:vAlign w:val="center"/>
          </w:tcPr>
          <w:p w:rsidR="0056368B" w:rsidRPr="00C1424E" w:rsidRDefault="0056368B" w:rsidP="00667E29">
            <w:pPr>
              <w:spacing w:line="360" w:lineRule="auto"/>
              <w:jc w:val="center"/>
              <w:rPr>
                <w:rFonts w:ascii="黑体" w:eastAsia="黑体" w:hAnsi="黑体"/>
                <w:b/>
                <w:bCs/>
                <w:szCs w:val="21"/>
              </w:rPr>
            </w:pPr>
          </w:p>
        </w:tc>
        <w:tc>
          <w:tcPr>
            <w:tcW w:w="651" w:type="pct"/>
            <w:vAlign w:val="center"/>
          </w:tcPr>
          <w:p w:rsidR="0056368B" w:rsidRPr="00C1424E" w:rsidRDefault="0056368B" w:rsidP="00667E29">
            <w:pPr>
              <w:spacing w:line="360" w:lineRule="auto"/>
              <w:jc w:val="center"/>
              <w:rPr>
                <w:rFonts w:ascii="黑体" w:eastAsia="黑体" w:hAnsi="黑体"/>
                <w:b/>
                <w:bCs/>
                <w:szCs w:val="21"/>
              </w:rPr>
            </w:pPr>
          </w:p>
        </w:tc>
        <w:tc>
          <w:tcPr>
            <w:tcW w:w="650" w:type="pct"/>
            <w:vAlign w:val="center"/>
          </w:tcPr>
          <w:p w:rsidR="0056368B" w:rsidRPr="00C1424E" w:rsidRDefault="0056368B" w:rsidP="00667E29">
            <w:pPr>
              <w:spacing w:line="360" w:lineRule="auto"/>
              <w:jc w:val="center"/>
              <w:rPr>
                <w:rFonts w:ascii="黑体" w:eastAsia="黑体" w:hAnsi="黑体"/>
                <w:b/>
                <w:bCs/>
                <w:szCs w:val="21"/>
              </w:rPr>
            </w:pPr>
          </w:p>
        </w:tc>
      </w:tr>
      <w:tr w:rsidR="0056368B" w:rsidRPr="00C1424E" w:rsidTr="00F17E3D">
        <w:trPr>
          <w:trHeight w:val="591"/>
        </w:trPr>
        <w:tc>
          <w:tcPr>
            <w:tcW w:w="5000" w:type="pct"/>
            <w:gridSpan w:val="5"/>
            <w:vAlign w:val="center"/>
          </w:tcPr>
          <w:p w:rsidR="0056368B" w:rsidRPr="00C1424E" w:rsidRDefault="00F16706" w:rsidP="00667E29">
            <w:pPr>
              <w:spacing w:line="360" w:lineRule="auto"/>
              <w:jc w:val="left"/>
              <w:rPr>
                <w:rFonts w:ascii="黑体" w:eastAsia="黑体" w:hAnsi="黑体"/>
                <w:bCs/>
                <w:szCs w:val="21"/>
              </w:rPr>
            </w:pPr>
            <w:r w:rsidRPr="00C1424E">
              <w:rPr>
                <w:rFonts w:ascii="黑体" w:eastAsia="黑体" w:hAnsi="黑体" w:hint="eastAsia"/>
                <w:bCs/>
                <w:szCs w:val="21"/>
              </w:rPr>
              <w:t>不通过原因说明：</w:t>
            </w:r>
          </w:p>
        </w:tc>
      </w:tr>
      <w:tr w:rsidR="0056368B" w:rsidRPr="00C1424E" w:rsidTr="00F17E3D">
        <w:trPr>
          <w:trHeight w:val="559"/>
        </w:trPr>
        <w:tc>
          <w:tcPr>
            <w:tcW w:w="5000" w:type="pct"/>
            <w:gridSpan w:val="5"/>
            <w:vAlign w:val="center"/>
          </w:tcPr>
          <w:p w:rsidR="0056368B" w:rsidRPr="00C1424E" w:rsidRDefault="00F16706" w:rsidP="00667E29">
            <w:pPr>
              <w:spacing w:line="360" w:lineRule="auto"/>
              <w:jc w:val="left"/>
              <w:rPr>
                <w:rFonts w:ascii="黑体" w:eastAsia="黑体" w:hAnsi="黑体"/>
                <w:bCs/>
                <w:szCs w:val="21"/>
              </w:rPr>
            </w:pPr>
            <w:r w:rsidRPr="00C1424E">
              <w:rPr>
                <w:rFonts w:ascii="黑体" w:eastAsia="黑体" w:hAnsi="黑体" w:hint="eastAsia"/>
                <w:bCs/>
                <w:szCs w:val="21"/>
              </w:rPr>
              <w:t>采购人或采购代理机构签署：</w:t>
            </w:r>
          </w:p>
        </w:tc>
      </w:tr>
    </w:tbl>
    <w:p w:rsidR="00F16706" w:rsidRPr="00C1424E" w:rsidRDefault="00F16706" w:rsidP="00BB5919">
      <w:pPr>
        <w:pStyle w:val="a6"/>
        <w:numPr>
          <w:ilvl w:val="0"/>
          <w:numId w:val="9"/>
        </w:numPr>
        <w:spacing w:beforeLines="50" w:line="360" w:lineRule="auto"/>
        <w:ind w:firstLineChars="0"/>
        <w:rPr>
          <w:rFonts w:ascii="黑体" w:eastAsia="黑体" w:hAnsi="黑体"/>
          <w:b/>
          <w:bCs/>
          <w:szCs w:val="21"/>
        </w:rPr>
      </w:pPr>
      <w:r w:rsidRPr="00C1424E">
        <w:rPr>
          <w:rFonts w:ascii="黑体" w:eastAsia="黑体" w:hAnsi="黑体" w:hint="eastAsia"/>
          <w:b/>
          <w:bCs/>
          <w:szCs w:val="21"/>
        </w:rPr>
        <w:t>注明：</w:t>
      </w:r>
    </w:p>
    <w:p w:rsidR="0056368B" w:rsidRPr="00C1424E" w:rsidRDefault="00F16706" w:rsidP="002963B4">
      <w:pPr>
        <w:pStyle w:val="a6"/>
        <w:numPr>
          <w:ilvl w:val="0"/>
          <w:numId w:val="10"/>
        </w:numPr>
        <w:spacing w:line="360" w:lineRule="auto"/>
        <w:ind w:firstLineChars="0"/>
        <w:rPr>
          <w:rFonts w:ascii="黑体" w:eastAsia="黑体" w:hAnsi="黑体"/>
          <w:bCs/>
          <w:szCs w:val="21"/>
        </w:rPr>
      </w:pPr>
      <w:r w:rsidRPr="00C1424E">
        <w:rPr>
          <w:rFonts w:ascii="黑体" w:eastAsia="黑体" w:hAnsi="黑体" w:hint="eastAsia"/>
          <w:bCs/>
          <w:szCs w:val="21"/>
        </w:rPr>
        <w:t>采购人或采购代理机构对投标人是否满足要求逐条标注评审意见，“是”标记为“○”，“否”标记为“×”；</w:t>
      </w:r>
    </w:p>
    <w:p w:rsidR="0056368B" w:rsidRPr="00C1424E" w:rsidRDefault="00F16706" w:rsidP="002963B4">
      <w:pPr>
        <w:pStyle w:val="a6"/>
        <w:numPr>
          <w:ilvl w:val="0"/>
          <w:numId w:val="10"/>
        </w:numPr>
        <w:spacing w:line="360" w:lineRule="auto"/>
        <w:ind w:firstLineChars="0"/>
        <w:rPr>
          <w:rFonts w:ascii="黑体" w:eastAsia="黑体" w:hAnsi="黑体"/>
          <w:bCs/>
          <w:szCs w:val="21"/>
        </w:rPr>
      </w:pPr>
      <w:r w:rsidRPr="00C1424E">
        <w:rPr>
          <w:rFonts w:ascii="黑体" w:eastAsia="黑体" w:hAnsi="黑体" w:hint="eastAsia"/>
          <w:bCs/>
          <w:szCs w:val="21"/>
        </w:rPr>
        <w:t>评审结论</w:t>
      </w:r>
      <w:proofErr w:type="gramStart"/>
      <w:r w:rsidRPr="00C1424E">
        <w:rPr>
          <w:rFonts w:ascii="黑体" w:eastAsia="黑体" w:hAnsi="黑体" w:hint="eastAsia"/>
          <w:bCs/>
          <w:szCs w:val="21"/>
        </w:rPr>
        <w:t>栏统一</w:t>
      </w:r>
      <w:proofErr w:type="gramEnd"/>
      <w:r w:rsidRPr="00C1424E">
        <w:rPr>
          <w:rFonts w:ascii="黑体" w:eastAsia="黑体" w:hAnsi="黑体" w:hint="eastAsia"/>
          <w:bCs/>
          <w:szCs w:val="21"/>
        </w:rPr>
        <w:t>填写为“通过”或“不通过”</w:t>
      </w:r>
      <w:r w:rsidRPr="00C1424E">
        <w:rPr>
          <w:rFonts w:ascii="黑体" w:eastAsia="黑体" w:hAnsi="黑体"/>
          <w:bCs/>
          <w:szCs w:val="21"/>
        </w:rPr>
        <w:t xml:space="preserve"> </w:t>
      </w:r>
      <w:r w:rsidRPr="00C1424E">
        <w:rPr>
          <w:rFonts w:ascii="黑体" w:eastAsia="黑体" w:hAnsi="黑体" w:hint="eastAsia"/>
          <w:bCs/>
          <w:szCs w:val="21"/>
        </w:rPr>
        <w:t>，出现一个“×”为“不通过”；</w:t>
      </w:r>
    </w:p>
    <w:p w:rsidR="0056368B" w:rsidRPr="00C1424E" w:rsidRDefault="00F16706" w:rsidP="002963B4">
      <w:pPr>
        <w:pStyle w:val="a6"/>
        <w:numPr>
          <w:ilvl w:val="0"/>
          <w:numId w:val="10"/>
        </w:numPr>
        <w:spacing w:line="360" w:lineRule="auto"/>
        <w:ind w:firstLineChars="0"/>
        <w:rPr>
          <w:rFonts w:ascii="黑体" w:eastAsia="黑体" w:hAnsi="黑体"/>
          <w:bCs/>
          <w:szCs w:val="21"/>
        </w:rPr>
      </w:pPr>
      <w:r w:rsidRPr="00C1424E">
        <w:rPr>
          <w:rFonts w:ascii="黑体" w:eastAsia="黑体" w:hAnsi="黑体" w:hint="eastAsia"/>
          <w:bCs/>
          <w:szCs w:val="21"/>
        </w:rPr>
        <w:t>对结论为“不通过”的投标，要说明原因。</w:t>
      </w:r>
    </w:p>
    <w:p w:rsidR="0056368B" w:rsidRPr="00C1424E" w:rsidRDefault="0056368B" w:rsidP="0056368B">
      <w:pPr>
        <w:pStyle w:val="a6"/>
        <w:spacing w:line="360" w:lineRule="auto"/>
        <w:ind w:left="420" w:firstLineChars="0" w:firstLine="0"/>
        <w:rPr>
          <w:rFonts w:ascii="宋体" w:eastAsia="宋体" w:hAnsi="宋体"/>
          <w:bCs/>
          <w:szCs w:val="21"/>
        </w:rPr>
      </w:pPr>
    </w:p>
    <w:p w:rsidR="00003270" w:rsidRPr="00C1424E" w:rsidRDefault="00F16706" w:rsidP="00BB5919">
      <w:pPr>
        <w:pStyle w:val="a6"/>
        <w:pageBreakBefore/>
        <w:numPr>
          <w:ilvl w:val="0"/>
          <w:numId w:val="8"/>
        </w:numPr>
        <w:spacing w:beforeLines="50" w:afterLines="100" w:line="360" w:lineRule="auto"/>
        <w:ind w:left="422" w:hangingChars="200" w:hanging="422"/>
        <w:rPr>
          <w:rFonts w:ascii="黑体" w:eastAsia="黑体" w:hAnsi="黑体"/>
          <w:b/>
          <w:bCs/>
          <w:szCs w:val="21"/>
        </w:rPr>
      </w:pPr>
      <w:r w:rsidRPr="00C1424E">
        <w:rPr>
          <w:rFonts w:ascii="黑体" w:eastAsia="黑体" w:hAnsi="黑体" w:hint="eastAsia"/>
          <w:b/>
          <w:bCs/>
          <w:szCs w:val="21"/>
        </w:rPr>
        <w:lastRenderedPageBreak/>
        <w:t>附表二</w:t>
      </w:r>
      <w:r w:rsidRPr="00C1424E">
        <w:rPr>
          <w:rFonts w:ascii="黑体" w:eastAsia="黑体" w:hAnsi="黑体"/>
          <w:b/>
          <w:bCs/>
          <w:szCs w:val="21"/>
        </w:rPr>
        <w:t xml:space="preserve">  符合性审查表</w:t>
      </w:r>
      <w:r w:rsidRPr="00C1424E">
        <w:rPr>
          <w:rFonts w:ascii="黑体" w:eastAsia="黑体" w:hAnsi="黑体" w:hint="eastAsia"/>
          <w:bCs/>
          <w:szCs w:val="21"/>
        </w:rPr>
        <w:t>（注：本表无需投标人填写）</w:t>
      </w:r>
    </w:p>
    <w:tbl>
      <w:tblPr>
        <w:tblStyle w:val="a4"/>
        <w:tblW w:w="5000" w:type="pct"/>
        <w:tblLook w:val="04A0"/>
      </w:tblPr>
      <w:tblGrid>
        <w:gridCol w:w="915"/>
        <w:gridCol w:w="4284"/>
        <w:gridCol w:w="1110"/>
        <w:gridCol w:w="1110"/>
        <w:gridCol w:w="1109"/>
      </w:tblGrid>
      <w:tr w:rsidR="00003270" w:rsidRPr="00C1424E" w:rsidTr="00563146">
        <w:trPr>
          <w:trHeight w:val="861"/>
        </w:trPr>
        <w:tc>
          <w:tcPr>
            <w:tcW w:w="536" w:type="pct"/>
            <w:vAlign w:val="center"/>
          </w:tcPr>
          <w:p w:rsidR="00003270" w:rsidRPr="00C1424E" w:rsidRDefault="00003270" w:rsidP="00563146">
            <w:pPr>
              <w:spacing w:line="360" w:lineRule="auto"/>
              <w:jc w:val="center"/>
              <w:rPr>
                <w:rFonts w:ascii="黑体" w:eastAsia="黑体" w:hAnsi="黑体"/>
                <w:bCs/>
                <w:szCs w:val="21"/>
              </w:rPr>
            </w:pPr>
            <w:r w:rsidRPr="00C1424E">
              <w:rPr>
                <w:rFonts w:ascii="黑体" w:eastAsia="黑体" w:hAnsi="黑体" w:hint="eastAsia"/>
                <w:bCs/>
                <w:szCs w:val="21"/>
              </w:rPr>
              <w:t>序号</w:t>
            </w:r>
          </w:p>
        </w:tc>
        <w:tc>
          <w:tcPr>
            <w:tcW w:w="2512" w:type="pct"/>
            <w:tcBorders>
              <w:bottom w:val="single" w:sz="4" w:space="0" w:color="auto"/>
              <w:tl2br w:val="single" w:sz="4" w:space="0" w:color="auto"/>
            </w:tcBorders>
          </w:tcPr>
          <w:p w:rsidR="00003270" w:rsidRPr="00C1424E" w:rsidRDefault="00003270" w:rsidP="00563146">
            <w:pPr>
              <w:spacing w:line="360" w:lineRule="auto"/>
              <w:ind w:left="210" w:hangingChars="100" w:hanging="210"/>
              <w:rPr>
                <w:rFonts w:ascii="黑体" w:eastAsia="黑体" w:hAnsi="黑体"/>
                <w:bCs/>
                <w:szCs w:val="21"/>
              </w:rPr>
            </w:pPr>
            <w:r w:rsidRPr="00C1424E">
              <w:rPr>
                <w:rFonts w:ascii="黑体" w:eastAsia="黑体" w:hAnsi="黑体" w:hint="eastAsia"/>
                <w:bCs/>
                <w:szCs w:val="21"/>
              </w:rPr>
              <w:t xml:space="preserve">                               投标人</w:t>
            </w:r>
          </w:p>
          <w:p w:rsidR="00003270" w:rsidRPr="00C1424E" w:rsidRDefault="00003270" w:rsidP="00563146">
            <w:pPr>
              <w:spacing w:line="360" w:lineRule="auto"/>
              <w:ind w:firstLineChars="50" w:firstLine="105"/>
              <w:rPr>
                <w:rFonts w:ascii="黑体" w:eastAsia="黑体" w:hAnsi="黑体"/>
                <w:bCs/>
                <w:szCs w:val="21"/>
              </w:rPr>
            </w:pPr>
            <w:r w:rsidRPr="00C1424E">
              <w:rPr>
                <w:rFonts w:ascii="黑体" w:eastAsia="黑体" w:hAnsi="黑体" w:hint="eastAsia"/>
                <w:bCs/>
                <w:szCs w:val="21"/>
              </w:rPr>
              <w:t>审查内容</w:t>
            </w:r>
          </w:p>
        </w:tc>
        <w:tc>
          <w:tcPr>
            <w:tcW w:w="651" w:type="pct"/>
            <w:vAlign w:val="center"/>
          </w:tcPr>
          <w:p w:rsidR="00003270" w:rsidRPr="00C1424E" w:rsidRDefault="00003270" w:rsidP="00563146">
            <w:pPr>
              <w:spacing w:line="360" w:lineRule="auto"/>
              <w:jc w:val="center"/>
              <w:rPr>
                <w:rFonts w:ascii="黑体" w:eastAsia="黑体" w:hAnsi="黑体"/>
                <w:bCs/>
                <w:szCs w:val="21"/>
              </w:rPr>
            </w:pPr>
            <w:r w:rsidRPr="00C1424E">
              <w:rPr>
                <w:rFonts w:ascii="黑体" w:eastAsia="黑体" w:hAnsi="黑体" w:hint="eastAsia"/>
                <w:bCs/>
                <w:szCs w:val="21"/>
              </w:rPr>
              <w:t>投标人A</w:t>
            </w:r>
          </w:p>
        </w:tc>
        <w:tc>
          <w:tcPr>
            <w:tcW w:w="651" w:type="pct"/>
            <w:vAlign w:val="center"/>
          </w:tcPr>
          <w:p w:rsidR="00003270" w:rsidRPr="00C1424E" w:rsidRDefault="00003270" w:rsidP="00563146">
            <w:pPr>
              <w:spacing w:line="360" w:lineRule="auto"/>
              <w:jc w:val="center"/>
              <w:rPr>
                <w:rFonts w:ascii="黑体" w:eastAsia="黑体" w:hAnsi="黑体"/>
                <w:bCs/>
                <w:szCs w:val="21"/>
              </w:rPr>
            </w:pPr>
            <w:r w:rsidRPr="00C1424E">
              <w:rPr>
                <w:rFonts w:ascii="黑体" w:eastAsia="黑体" w:hAnsi="黑体" w:hint="eastAsia"/>
                <w:bCs/>
                <w:szCs w:val="21"/>
              </w:rPr>
              <w:t>投标人B</w:t>
            </w:r>
          </w:p>
        </w:tc>
        <w:tc>
          <w:tcPr>
            <w:tcW w:w="650" w:type="pct"/>
            <w:vAlign w:val="center"/>
          </w:tcPr>
          <w:p w:rsidR="00003270" w:rsidRPr="00C1424E" w:rsidRDefault="00003270" w:rsidP="00563146">
            <w:pPr>
              <w:spacing w:line="360" w:lineRule="auto"/>
              <w:jc w:val="center"/>
              <w:rPr>
                <w:rFonts w:ascii="黑体" w:eastAsia="黑体" w:hAnsi="黑体"/>
                <w:bCs/>
                <w:szCs w:val="21"/>
              </w:rPr>
            </w:pPr>
            <w:r w:rsidRPr="00C1424E">
              <w:rPr>
                <w:rFonts w:ascii="黑体" w:eastAsia="黑体" w:hAnsi="黑体" w:hint="eastAsia"/>
                <w:bCs/>
                <w:szCs w:val="21"/>
              </w:rPr>
              <w:t>投标人C</w:t>
            </w:r>
          </w:p>
        </w:tc>
      </w:tr>
      <w:tr w:rsidR="007A4384" w:rsidRPr="00C1424E" w:rsidTr="00563146">
        <w:trPr>
          <w:trHeight w:val="651"/>
        </w:trPr>
        <w:tc>
          <w:tcPr>
            <w:tcW w:w="536" w:type="pct"/>
            <w:vAlign w:val="center"/>
          </w:tcPr>
          <w:p w:rsidR="007A4384" w:rsidRPr="00C1424E" w:rsidRDefault="007A4384" w:rsidP="00563146">
            <w:pPr>
              <w:spacing w:line="360" w:lineRule="auto"/>
              <w:jc w:val="center"/>
              <w:rPr>
                <w:rFonts w:ascii="黑体" w:eastAsia="黑体" w:hAnsi="黑体"/>
                <w:bCs/>
                <w:szCs w:val="21"/>
              </w:rPr>
            </w:pPr>
            <w:r w:rsidRPr="00C1424E">
              <w:rPr>
                <w:rFonts w:ascii="黑体" w:eastAsia="黑体" w:hAnsi="黑体" w:hint="eastAsia"/>
                <w:bCs/>
                <w:szCs w:val="21"/>
              </w:rPr>
              <w:t>1</w:t>
            </w:r>
          </w:p>
        </w:tc>
        <w:tc>
          <w:tcPr>
            <w:tcW w:w="2512" w:type="pct"/>
            <w:vAlign w:val="center"/>
          </w:tcPr>
          <w:p w:rsidR="007A4384" w:rsidRPr="00C1424E" w:rsidRDefault="007A4384" w:rsidP="00563146">
            <w:pPr>
              <w:spacing w:line="360" w:lineRule="auto"/>
              <w:jc w:val="left"/>
              <w:rPr>
                <w:rFonts w:ascii="黑体" w:eastAsia="黑体" w:hAnsi="黑体" w:cs="Times New Roman"/>
                <w:szCs w:val="21"/>
              </w:rPr>
            </w:pPr>
            <w:r w:rsidRPr="00C1424E">
              <w:rPr>
                <w:rFonts w:ascii="黑体" w:eastAsia="黑体" w:hAnsi="黑体" w:cs="Times New Roman" w:hint="eastAsia"/>
                <w:szCs w:val="21"/>
              </w:rPr>
              <w:t>合格的投标保证金</w:t>
            </w:r>
          </w:p>
        </w:tc>
        <w:tc>
          <w:tcPr>
            <w:tcW w:w="651" w:type="pct"/>
            <w:vAlign w:val="center"/>
          </w:tcPr>
          <w:p w:rsidR="007A4384" w:rsidRPr="00C1424E" w:rsidRDefault="007A4384" w:rsidP="00563146">
            <w:pPr>
              <w:spacing w:line="360" w:lineRule="auto"/>
              <w:jc w:val="center"/>
              <w:rPr>
                <w:rFonts w:ascii="黑体" w:eastAsia="黑体" w:hAnsi="黑体"/>
                <w:b/>
                <w:bCs/>
                <w:szCs w:val="21"/>
              </w:rPr>
            </w:pPr>
          </w:p>
        </w:tc>
        <w:tc>
          <w:tcPr>
            <w:tcW w:w="651" w:type="pct"/>
            <w:vAlign w:val="center"/>
          </w:tcPr>
          <w:p w:rsidR="007A4384" w:rsidRPr="00C1424E" w:rsidRDefault="007A4384" w:rsidP="00563146">
            <w:pPr>
              <w:spacing w:line="360" w:lineRule="auto"/>
              <w:jc w:val="center"/>
              <w:rPr>
                <w:rFonts w:ascii="黑体" w:eastAsia="黑体" w:hAnsi="黑体"/>
                <w:b/>
                <w:bCs/>
                <w:szCs w:val="21"/>
              </w:rPr>
            </w:pPr>
          </w:p>
        </w:tc>
        <w:tc>
          <w:tcPr>
            <w:tcW w:w="650" w:type="pct"/>
            <w:vAlign w:val="center"/>
          </w:tcPr>
          <w:p w:rsidR="007A4384" w:rsidRPr="00C1424E" w:rsidRDefault="007A4384" w:rsidP="00563146">
            <w:pPr>
              <w:spacing w:line="360" w:lineRule="auto"/>
              <w:jc w:val="center"/>
              <w:rPr>
                <w:rFonts w:ascii="黑体" w:eastAsia="黑体" w:hAnsi="黑体"/>
                <w:b/>
                <w:bCs/>
                <w:szCs w:val="21"/>
              </w:rPr>
            </w:pPr>
          </w:p>
        </w:tc>
      </w:tr>
      <w:tr w:rsidR="00003270" w:rsidRPr="00C1424E" w:rsidTr="00563146">
        <w:tc>
          <w:tcPr>
            <w:tcW w:w="536" w:type="pct"/>
            <w:vAlign w:val="center"/>
          </w:tcPr>
          <w:p w:rsidR="00003270" w:rsidRPr="00C1424E" w:rsidRDefault="004A4906" w:rsidP="00563146">
            <w:pPr>
              <w:spacing w:line="360" w:lineRule="auto"/>
              <w:jc w:val="center"/>
              <w:rPr>
                <w:rFonts w:ascii="黑体" w:eastAsia="黑体" w:hAnsi="黑体"/>
                <w:bCs/>
                <w:szCs w:val="21"/>
              </w:rPr>
            </w:pPr>
            <w:r w:rsidRPr="00C1424E">
              <w:rPr>
                <w:rFonts w:ascii="黑体" w:eastAsia="黑体" w:hAnsi="黑体" w:hint="eastAsia"/>
                <w:bCs/>
                <w:szCs w:val="21"/>
              </w:rPr>
              <w:t>2</w:t>
            </w:r>
          </w:p>
        </w:tc>
        <w:tc>
          <w:tcPr>
            <w:tcW w:w="2512" w:type="pct"/>
            <w:vAlign w:val="center"/>
          </w:tcPr>
          <w:p w:rsidR="00003270" w:rsidRPr="00C1424E" w:rsidRDefault="00003270" w:rsidP="00563146">
            <w:pPr>
              <w:spacing w:line="360" w:lineRule="auto"/>
              <w:jc w:val="left"/>
              <w:rPr>
                <w:rFonts w:ascii="黑体" w:eastAsia="黑体" w:hAnsi="黑体" w:cs="Times New Roman"/>
                <w:szCs w:val="21"/>
              </w:rPr>
            </w:pPr>
            <w:r w:rsidRPr="00C1424E">
              <w:rPr>
                <w:rFonts w:ascii="黑体" w:eastAsia="黑体" w:hAnsi="黑体" w:cs="Times New Roman" w:hint="eastAsia"/>
                <w:szCs w:val="21"/>
              </w:rPr>
              <w:t>法人授权委托证明</w:t>
            </w:r>
          </w:p>
          <w:p w:rsidR="00003270" w:rsidRPr="00C1424E" w:rsidRDefault="00003270" w:rsidP="00563146">
            <w:pPr>
              <w:spacing w:line="360" w:lineRule="auto"/>
              <w:jc w:val="left"/>
              <w:rPr>
                <w:rFonts w:ascii="黑体" w:eastAsia="黑体" w:hAnsi="黑体" w:cs="Times New Roman"/>
                <w:szCs w:val="21"/>
              </w:rPr>
            </w:pPr>
            <w:r w:rsidRPr="00C1424E">
              <w:rPr>
                <w:rFonts w:ascii="黑体" w:eastAsia="黑体" w:hAnsi="黑体" w:cs="Times New Roman" w:hint="eastAsia"/>
                <w:szCs w:val="21"/>
              </w:rPr>
              <w:t>(投标人代表为法定代表人的除外)</w:t>
            </w:r>
          </w:p>
        </w:tc>
        <w:tc>
          <w:tcPr>
            <w:tcW w:w="651" w:type="pct"/>
            <w:vAlign w:val="center"/>
          </w:tcPr>
          <w:p w:rsidR="00003270" w:rsidRPr="00C1424E" w:rsidRDefault="00003270" w:rsidP="00563146">
            <w:pPr>
              <w:spacing w:line="360" w:lineRule="auto"/>
              <w:jc w:val="center"/>
              <w:rPr>
                <w:rFonts w:ascii="黑体" w:eastAsia="黑体" w:hAnsi="黑体"/>
                <w:b/>
                <w:bCs/>
                <w:szCs w:val="21"/>
              </w:rPr>
            </w:pPr>
          </w:p>
        </w:tc>
        <w:tc>
          <w:tcPr>
            <w:tcW w:w="651" w:type="pct"/>
            <w:vAlign w:val="center"/>
          </w:tcPr>
          <w:p w:rsidR="00003270" w:rsidRPr="00C1424E" w:rsidRDefault="00003270" w:rsidP="00563146">
            <w:pPr>
              <w:spacing w:line="360" w:lineRule="auto"/>
              <w:jc w:val="center"/>
              <w:rPr>
                <w:rFonts w:ascii="黑体" w:eastAsia="黑体" w:hAnsi="黑体"/>
                <w:b/>
                <w:bCs/>
                <w:szCs w:val="21"/>
              </w:rPr>
            </w:pPr>
          </w:p>
        </w:tc>
        <w:tc>
          <w:tcPr>
            <w:tcW w:w="650" w:type="pct"/>
            <w:vAlign w:val="center"/>
          </w:tcPr>
          <w:p w:rsidR="00003270" w:rsidRPr="00C1424E" w:rsidRDefault="00003270" w:rsidP="00563146">
            <w:pPr>
              <w:spacing w:line="360" w:lineRule="auto"/>
              <w:jc w:val="center"/>
              <w:rPr>
                <w:rFonts w:ascii="黑体" w:eastAsia="黑体" w:hAnsi="黑体"/>
                <w:b/>
                <w:bCs/>
                <w:szCs w:val="21"/>
              </w:rPr>
            </w:pPr>
          </w:p>
        </w:tc>
      </w:tr>
      <w:tr w:rsidR="00003270" w:rsidRPr="00C1424E" w:rsidTr="00563146">
        <w:trPr>
          <w:trHeight w:val="641"/>
        </w:trPr>
        <w:tc>
          <w:tcPr>
            <w:tcW w:w="536" w:type="pct"/>
            <w:vAlign w:val="center"/>
          </w:tcPr>
          <w:p w:rsidR="00003270" w:rsidRPr="00C1424E" w:rsidRDefault="004A4906" w:rsidP="00563146">
            <w:pPr>
              <w:spacing w:line="360" w:lineRule="auto"/>
              <w:jc w:val="center"/>
              <w:rPr>
                <w:rFonts w:ascii="黑体" w:eastAsia="黑体" w:hAnsi="黑体"/>
                <w:bCs/>
                <w:szCs w:val="21"/>
              </w:rPr>
            </w:pPr>
            <w:r w:rsidRPr="00C1424E">
              <w:rPr>
                <w:rFonts w:ascii="黑体" w:eastAsia="黑体" w:hAnsi="黑体" w:hint="eastAsia"/>
                <w:bCs/>
                <w:szCs w:val="21"/>
              </w:rPr>
              <w:t>3</w:t>
            </w:r>
          </w:p>
        </w:tc>
        <w:tc>
          <w:tcPr>
            <w:tcW w:w="2512" w:type="pct"/>
            <w:vAlign w:val="center"/>
          </w:tcPr>
          <w:p w:rsidR="00003270" w:rsidRPr="00C1424E" w:rsidRDefault="00003270" w:rsidP="00563146">
            <w:pPr>
              <w:spacing w:line="360" w:lineRule="auto"/>
              <w:jc w:val="left"/>
              <w:rPr>
                <w:rFonts w:ascii="黑体" w:eastAsia="黑体" w:hAnsi="黑体"/>
                <w:szCs w:val="21"/>
              </w:rPr>
            </w:pPr>
            <w:r w:rsidRPr="00C1424E">
              <w:rPr>
                <w:rFonts w:ascii="黑体" w:eastAsia="黑体" w:hAnsi="黑体" w:cs="Times New Roman" w:hint="eastAsia"/>
                <w:szCs w:val="21"/>
              </w:rPr>
              <w:t>投标函（投标的有效期）</w:t>
            </w:r>
          </w:p>
        </w:tc>
        <w:tc>
          <w:tcPr>
            <w:tcW w:w="651" w:type="pct"/>
            <w:vAlign w:val="center"/>
          </w:tcPr>
          <w:p w:rsidR="00003270" w:rsidRPr="00C1424E" w:rsidRDefault="00003270" w:rsidP="00563146">
            <w:pPr>
              <w:spacing w:line="360" w:lineRule="auto"/>
              <w:jc w:val="center"/>
              <w:rPr>
                <w:rFonts w:ascii="黑体" w:eastAsia="黑体" w:hAnsi="黑体"/>
                <w:b/>
                <w:bCs/>
                <w:szCs w:val="21"/>
              </w:rPr>
            </w:pPr>
          </w:p>
        </w:tc>
        <w:tc>
          <w:tcPr>
            <w:tcW w:w="651" w:type="pct"/>
            <w:vAlign w:val="center"/>
          </w:tcPr>
          <w:p w:rsidR="00003270" w:rsidRPr="00C1424E" w:rsidRDefault="00003270" w:rsidP="00563146">
            <w:pPr>
              <w:spacing w:line="360" w:lineRule="auto"/>
              <w:jc w:val="center"/>
              <w:rPr>
                <w:rFonts w:ascii="黑体" w:eastAsia="黑体" w:hAnsi="黑体"/>
                <w:b/>
                <w:bCs/>
                <w:szCs w:val="21"/>
              </w:rPr>
            </w:pPr>
          </w:p>
        </w:tc>
        <w:tc>
          <w:tcPr>
            <w:tcW w:w="650" w:type="pct"/>
            <w:vAlign w:val="center"/>
          </w:tcPr>
          <w:p w:rsidR="00003270" w:rsidRPr="00C1424E" w:rsidRDefault="00003270" w:rsidP="00563146">
            <w:pPr>
              <w:spacing w:line="360" w:lineRule="auto"/>
              <w:jc w:val="center"/>
              <w:rPr>
                <w:rFonts w:ascii="黑体" w:eastAsia="黑体" w:hAnsi="黑体"/>
                <w:b/>
                <w:bCs/>
                <w:szCs w:val="21"/>
              </w:rPr>
            </w:pPr>
          </w:p>
        </w:tc>
      </w:tr>
      <w:tr w:rsidR="00003270" w:rsidRPr="00C1424E" w:rsidTr="00563146">
        <w:trPr>
          <w:trHeight w:val="595"/>
        </w:trPr>
        <w:tc>
          <w:tcPr>
            <w:tcW w:w="536" w:type="pct"/>
            <w:vAlign w:val="center"/>
          </w:tcPr>
          <w:p w:rsidR="00003270" w:rsidRPr="00C1424E" w:rsidRDefault="004A4906" w:rsidP="00563146">
            <w:pPr>
              <w:spacing w:line="360" w:lineRule="auto"/>
              <w:jc w:val="center"/>
              <w:rPr>
                <w:rFonts w:ascii="黑体" w:eastAsia="黑体" w:hAnsi="黑体"/>
                <w:bCs/>
                <w:szCs w:val="21"/>
              </w:rPr>
            </w:pPr>
            <w:r w:rsidRPr="00C1424E">
              <w:rPr>
                <w:rFonts w:ascii="黑体" w:eastAsia="黑体" w:hAnsi="黑体" w:hint="eastAsia"/>
                <w:bCs/>
                <w:szCs w:val="21"/>
              </w:rPr>
              <w:t>4</w:t>
            </w:r>
          </w:p>
        </w:tc>
        <w:tc>
          <w:tcPr>
            <w:tcW w:w="2512" w:type="pct"/>
            <w:vAlign w:val="center"/>
          </w:tcPr>
          <w:p w:rsidR="00003270" w:rsidRPr="00C1424E" w:rsidRDefault="00003270" w:rsidP="00563146">
            <w:pPr>
              <w:spacing w:line="360" w:lineRule="auto"/>
              <w:jc w:val="left"/>
              <w:rPr>
                <w:rFonts w:ascii="黑体" w:eastAsia="黑体" w:hAnsi="黑体"/>
                <w:b/>
                <w:bCs/>
                <w:szCs w:val="21"/>
              </w:rPr>
            </w:pPr>
            <w:r w:rsidRPr="00C1424E">
              <w:rPr>
                <w:rFonts w:ascii="黑体" w:eastAsia="黑体" w:hAnsi="黑体" w:hint="eastAsia"/>
                <w:szCs w:val="21"/>
              </w:rPr>
              <w:t>服务期</w:t>
            </w:r>
          </w:p>
        </w:tc>
        <w:tc>
          <w:tcPr>
            <w:tcW w:w="651" w:type="pct"/>
            <w:vAlign w:val="center"/>
          </w:tcPr>
          <w:p w:rsidR="00003270" w:rsidRPr="00C1424E" w:rsidRDefault="00003270" w:rsidP="00563146">
            <w:pPr>
              <w:spacing w:line="360" w:lineRule="auto"/>
              <w:jc w:val="center"/>
              <w:rPr>
                <w:rFonts w:ascii="黑体" w:eastAsia="黑体" w:hAnsi="黑体"/>
                <w:b/>
                <w:bCs/>
                <w:szCs w:val="21"/>
              </w:rPr>
            </w:pPr>
          </w:p>
        </w:tc>
        <w:tc>
          <w:tcPr>
            <w:tcW w:w="651" w:type="pct"/>
            <w:vAlign w:val="center"/>
          </w:tcPr>
          <w:p w:rsidR="00003270" w:rsidRPr="00C1424E" w:rsidRDefault="00003270" w:rsidP="00563146">
            <w:pPr>
              <w:spacing w:line="360" w:lineRule="auto"/>
              <w:jc w:val="center"/>
              <w:rPr>
                <w:rFonts w:ascii="黑体" w:eastAsia="黑体" w:hAnsi="黑体"/>
                <w:b/>
                <w:bCs/>
                <w:szCs w:val="21"/>
              </w:rPr>
            </w:pPr>
          </w:p>
        </w:tc>
        <w:tc>
          <w:tcPr>
            <w:tcW w:w="650" w:type="pct"/>
            <w:vAlign w:val="center"/>
          </w:tcPr>
          <w:p w:rsidR="00003270" w:rsidRPr="00C1424E" w:rsidRDefault="00003270" w:rsidP="00563146">
            <w:pPr>
              <w:spacing w:line="360" w:lineRule="auto"/>
              <w:jc w:val="center"/>
              <w:rPr>
                <w:rFonts w:ascii="黑体" w:eastAsia="黑体" w:hAnsi="黑体"/>
                <w:b/>
                <w:bCs/>
                <w:szCs w:val="21"/>
              </w:rPr>
            </w:pPr>
          </w:p>
        </w:tc>
      </w:tr>
      <w:tr w:rsidR="00003270" w:rsidRPr="00C1424E" w:rsidTr="00563146">
        <w:trPr>
          <w:trHeight w:val="684"/>
        </w:trPr>
        <w:tc>
          <w:tcPr>
            <w:tcW w:w="536" w:type="pct"/>
            <w:vAlign w:val="center"/>
          </w:tcPr>
          <w:p w:rsidR="00003270" w:rsidRPr="00C1424E" w:rsidRDefault="004A4906" w:rsidP="00563146">
            <w:pPr>
              <w:spacing w:line="360" w:lineRule="auto"/>
              <w:jc w:val="center"/>
              <w:rPr>
                <w:rFonts w:ascii="黑体" w:eastAsia="黑体" w:hAnsi="黑体"/>
                <w:bCs/>
                <w:szCs w:val="21"/>
              </w:rPr>
            </w:pPr>
            <w:r w:rsidRPr="00C1424E">
              <w:rPr>
                <w:rFonts w:ascii="黑体" w:eastAsia="黑体" w:hAnsi="黑体" w:hint="eastAsia"/>
                <w:bCs/>
                <w:szCs w:val="21"/>
              </w:rPr>
              <w:t>5</w:t>
            </w:r>
          </w:p>
        </w:tc>
        <w:tc>
          <w:tcPr>
            <w:tcW w:w="2512" w:type="pct"/>
            <w:vAlign w:val="center"/>
          </w:tcPr>
          <w:p w:rsidR="00003270" w:rsidRPr="00C1424E" w:rsidRDefault="00003270" w:rsidP="000C0DE5">
            <w:pPr>
              <w:spacing w:line="360" w:lineRule="auto"/>
              <w:jc w:val="left"/>
              <w:rPr>
                <w:rFonts w:ascii="黑体" w:eastAsia="黑体" w:hAnsi="黑体"/>
                <w:szCs w:val="21"/>
              </w:rPr>
            </w:pPr>
            <w:r w:rsidRPr="00C1424E">
              <w:rPr>
                <w:rFonts w:ascii="黑体" w:eastAsia="黑体" w:hAnsi="黑体" w:cs="Times New Roman" w:hint="eastAsia"/>
                <w:szCs w:val="21"/>
              </w:rPr>
              <w:t>投标文件的式样、签署、盖章符合招标文件要求</w:t>
            </w:r>
          </w:p>
        </w:tc>
        <w:tc>
          <w:tcPr>
            <w:tcW w:w="651" w:type="pct"/>
            <w:vAlign w:val="center"/>
          </w:tcPr>
          <w:p w:rsidR="00003270" w:rsidRPr="00C1424E" w:rsidRDefault="00003270" w:rsidP="00563146">
            <w:pPr>
              <w:spacing w:line="360" w:lineRule="auto"/>
              <w:jc w:val="center"/>
              <w:rPr>
                <w:rFonts w:ascii="黑体" w:eastAsia="黑体" w:hAnsi="黑体"/>
                <w:b/>
                <w:bCs/>
                <w:szCs w:val="21"/>
              </w:rPr>
            </w:pPr>
          </w:p>
        </w:tc>
        <w:tc>
          <w:tcPr>
            <w:tcW w:w="651" w:type="pct"/>
            <w:vAlign w:val="center"/>
          </w:tcPr>
          <w:p w:rsidR="00003270" w:rsidRPr="00C1424E" w:rsidRDefault="00003270" w:rsidP="00563146">
            <w:pPr>
              <w:spacing w:line="360" w:lineRule="auto"/>
              <w:jc w:val="center"/>
              <w:rPr>
                <w:rFonts w:ascii="黑体" w:eastAsia="黑体" w:hAnsi="黑体"/>
                <w:b/>
                <w:bCs/>
                <w:szCs w:val="21"/>
              </w:rPr>
            </w:pPr>
          </w:p>
        </w:tc>
        <w:tc>
          <w:tcPr>
            <w:tcW w:w="650" w:type="pct"/>
            <w:vAlign w:val="center"/>
          </w:tcPr>
          <w:p w:rsidR="00003270" w:rsidRPr="00C1424E" w:rsidRDefault="00003270" w:rsidP="00563146">
            <w:pPr>
              <w:spacing w:line="360" w:lineRule="auto"/>
              <w:jc w:val="center"/>
              <w:rPr>
                <w:rFonts w:ascii="黑体" w:eastAsia="黑体" w:hAnsi="黑体"/>
                <w:b/>
                <w:bCs/>
                <w:szCs w:val="21"/>
              </w:rPr>
            </w:pPr>
          </w:p>
        </w:tc>
      </w:tr>
      <w:tr w:rsidR="00003270" w:rsidRPr="00C1424E" w:rsidTr="00563146">
        <w:trPr>
          <w:trHeight w:val="694"/>
        </w:trPr>
        <w:tc>
          <w:tcPr>
            <w:tcW w:w="536" w:type="pct"/>
            <w:vAlign w:val="center"/>
          </w:tcPr>
          <w:p w:rsidR="00003270" w:rsidRPr="00C1424E" w:rsidRDefault="004A4906" w:rsidP="00563146">
            <w:pPr>
              <w:spacing w:line="360" w:lineRule="auto"/>
              <w:jc w:val="center"/>
              <w:rPr>
                <w:rFonts w:ascii="黑体" w:eastAsia="黑体" w:hAnsi="黑体"/>
                <w:bCs/>
                <w:szCs w:val="21"/>
              </w:rPr>
            </w:pPr>
            <w:r w:rsidRPr="00C1424E">
              <w:rPr>
                <w:rFonts w:ascii="黑体" w:eastAsia="黑体" w:hAnsi="黑体" w:hint="eastAsia"/>
                <w:bCs/>
                <w:szCs w:val="21"/>
              </w:rPr>
              <w:t>6</w:t>
            </w:r>
          </w:p>
        </w:tc>
        <w:tc>
          <w:tcPr>
            <w:tcW w:w="2512" w:type="pct"/>
            <w:vAlign w:val="center"/>
          </w:tcPr>
          <w:p w:rsidR="00003270" w:rsidRPr="00C1424E" w:rsidRDefault="00003270" w:rsidP="00563146">
            <w:pPr>
              <w:spacing w:line="360" w:lineRule="auto"/>
              <w:jc w:val="left"/>
              <w:rPr>
                <w:rFonts w:ascii="黑体" w:eastAsia="黑体" w:hAnsi="黑体"/>
                <w:bCs/>
                <w:szCs w:val="21"/>
              </w:rPr>
            </w:pPr>
            <w:r w:rsidRPr="00C1424E">
              <w:rPr>
                <w:rFonts w:ascii="黑体" w:eastAsia="黑体" w:hAnsi="黑体" w:hint="eastAsia"/>
                <w:bCs/>
                <w:szCs w:val="21"/>
              </w:rPr>
              <w:t>用户需求书当中的★条款满足要求</w:t>
            </w:r>
          </w:p>
          <w:p w:rsidR="00003270" w:rsidRPr="00C1424E" w:rsidRDefault="00003270" w:rsidP="00563146">
            <w:pPr>
              <w:spacing w:line="360" w:lineRule="auto"/>
              <w:jc w:val="left"/>
              <w:rPr>
                <w:rFonts w:ascii="黑体" w:eastAsia="黑体" w:hAnsi="黑体"/>
                <w:bCs/>
                <w:szCs w:val="21"/>
              </w:rPr>
            </w:pPr>
            <w:r w:rsidRPr="00C1424E">
              <w:rPr>
                <w:rFonts w:ascii="黑体" w:eastAsia="黑体" w:hAnsi="黑体" w:hint="eastAsia"/>
                <w:bCs/>
                <w:szCs w:val="21"/>
              </w:rPr>
              <w:t>(若本项目无★条款，此项通过)</w:t>
            </w:r>
          </w:p>
        </w:tc>
        <w:tc>
          <w:tcPr>
            <w:tcW w:w="651" w:type="pct"/>
            <w:vAlign w:val="center"/>
          </w:tcPr>
          <w:p w:rsidR="00003270" w:rsidRPr="00C1424E" w:rsidRDefault="00003270" w:rsidP="00563146">
            <w:pPr>
              <w:spacing w:line="360" w:lineRule="auto"/>
              <w:jc w:val="center"/>
              <w:rPr>
                <w:rFonts w:ascii="黑体" w:eastAsia="黑体" w:hAnsi="黑体"/>
                <w:b/>
                <w:bCs/>
                <w:szCs w:val="21"/>
              </w:rPr>
            </w:pPr>
          </w:p>
        </w:tc>
        <w:tc>
          <w:tcPr>
            <w:tcW w:w="651" w:type="pct"/>
            <w:vAlign w:val="center"/>
          </w:tcPr>
          <w:p w:rsidR="00003270" w:rsidRPr="00C1424E" w:rsidRDefault="00003270" w:rsidP="00563146">
            <w:pPr>
              <w:spacing w:line="360" w:lineRule="auto"/>
              <w:jc w:val="center"/>
              <w:rPr>
                <w:rFonts w:ascii="黑体" w:eastAsia="黑体" w:hAnsi="黑体"/>
                <w:b/>
                <w:bCs/>
                <w:szCs w:val="21"/>
              </w:rPr>
            </w:pPr>
          </w:p>
        </w:tc>
        <w:tc>
          <w:tcPr>
            <w:tcW w:w="650" w:type="pct"/>
            <w:vAlign w:val="center"/>
          </w:tcPr>
          <w:p w:rsidR="00003270" w:rsidRPr="00C1424E" w:rsidRDefault="00003270" w:rsidP="00563146">
            <w:pPr>
              <w:spacing w:line="360" w:lineRule="auto"/>
              <w:jc w:val="center"/>
              <w:rPr>
                <w:rFonts w:ascii="黑体" w:eastAsia="黑体" w:hAnsi="黑体"/>
                <w:b/>
                <w:bCs/>
                <w:szCs w:val="21"/>
              </w:rPr>
            </w:pPr>
          </w:p>
        </w:tc>
      </w:tr>
      <w:tr w:rsidR="00003270" w:rsidRPr="00C1424E" w:rsidTr="00563146">
        <w:trPr>
          <w:trHeight w:val="594"/>
        </w:trPr>
        <w:tc>
          <w:tcPr>
            <w:tcW w:w="3048" w:type="pct"/>
            <w:gridSpan w:val="2"/>
            <w:vAlign w:val="center"/>
          </w:tcPr>
          <w:p w:rsidR="00003270" w:rsidRPr="00C1424E" w:rsidRDefault="00003270" w:rsidP="00563146">
            <w:pPr>
              <w:spacing w:line="360" w:lineRule="auto"/>
              <w:jc w:val="center"/>
              <w:rPr>
                <w:rFonts w:ascii="黑体" w:eastAsia="黑体" w:hAnsi="黑体"/>
                <w:szCs w:val="21"/>
              </w:rPr>
            </w:pPr>
            <w:r w:rsidRPr="00C1424E">
              <w:rPr>
                <w:rFonts w:ascii="黑体" w:eastAsia="黑体" w:hAnsi="黑体" w:hint="eastAsia"/>
                <w:szCs w:val="21"/>
              </w:rPr>
              <w:t>结论</w:t>
            </w:r>
          </w:p>
        </w:tc>
        <w:tc>
          <w:tcPr>
            <w:tcW w:w="651" w:type="pct"/>
            <w:vAlign w:val="center"/>
          </w:tcPr>
          <w:p w:rsidR="00003270" w:rsidRPr="00C1424E" w:rsidRDefault="00003270" w:rsidP="00563146">
            <w:pPr>
              <w:spacing w:line="360" w:lineRule="auto"/>
              <w:jc w:val="center"/>
              <w:rPr>
                <w:rFonts w:ascii="黑体" w:eastAsia="黑体" w:hAnsi="黑体"/>
                <w:b/>
                <w:bCs/>
                <w:szCs w:val="21"/>
              </w:rPr>
            </w:pPr>
          </w:p>
        </w:tc>
        <w:tc>
          <w:tcPr>
            <w:tcW w:w="651" w:type="pct"/>
            <w:vAlign w:val="center"/>
          </w:tcPr>
          <w:p w:rsidR="00003270" w:rsidRPr="00C1424E" w:rsidRDefault="00003270" w:rsidP="00563146">
            <w:pPr>
              <w:spacing w:line="360" w:lineRule="auto"/>
              <w:jc w:val="center"/>
              <w:rPr>
                <w:rFonts w:ascii="黑体" w:eastAsia="黑体" w:hAnsi="黑体"/>
                <w:b/>
                <w:bCs/>
                <w:szCs w:val="21"/>
              </w:rPr>
            </w:pPr>
          </w:p>
        </w:tc>
        <w:tc>
          <w:tcPr>
            <w:tcW w:w="650" w:type="pct"/>
            <w:vAlign w:val="center"/>
          </w:tcPr>
          <w:p w:rsidR="00003270" w:rsidRPr="00C1424E" w:rsidRDefault="00003270" w:rsidP="00563146">
            <w:pPr>
              <w:spacing w:line="360" w:lineRule="auto"/>
              <w:jc w:val="center"/>
              <w:rPr>
                <w:rFonts w:ascii="黑体" w:eastAsia="黑体" w:hAnsi="黑体"/>
                <w:b/>
                <w:bCs/>
                <w:szCs w:val="21"/>
              </w:rPr>
            </w:pPr>
          </w:p>
        </w:tc>
      </w:tr>
      <w:tr w:rsidR="00003270" w:rsidRPr="00C1424E" w:rsidTr="00563146">
        <w:trPr>
          <w:trHeight w:val="591"/>
        </w:trPr>
        <w:tc>
          <w:tcPr>
            <w:tcW w:w="5000" w:type="pct"/>
            <w:gridSpan w:val="5"/>
            <w:vAlign w:val="center"/>
          </w:tcPr>
          <w:p w:rsidR="00003270" w:rsidRPr="00C1424E" w:rsidRDefault="00003270" w:rsidP="00563146">
            <w:pPr>
              <w:spacing w:line="360" w:lineRule="auto"/>
              <w:jc w:val="left"/>
              <w:rPr>
                <w:rFonts w:ascii="黑体" w:eastAsia="黑体" w:hAnsi="黑体"/>
                <w:bCs/>
                <w:szCs w:val="21"/>
              </w:rPr>
            </w:pPr>
            <w:r w:rsidRPr="00C1424E">
              <w:rPr>
                <w:rFonts w:ascii="黑体" w:eastAsia="黑体" w:hAnsi="黑体" w:hint="eastAsia"/>
                <w:bCs/>
                <w:szCs w:val="21"/>
              </w:rPr>
              <w:t>不通过原因说明：</w:t>
            </w:r>
          </w:p>
        </w:tc>
      </w:tr>
      <w:tr w:rsidR="00003270" w:rsidRPr="00C1424E" w:rsidTr="00563146">
        <w:trPr>
          <w:trHeight w:val="559"/>
        </w:trPr>
        <w:tc>
          <w:tcPr>
            <w:tcW w:w="5000" w:type="pct"/>
            <w:gridSpan w:val="5"/>
            <w:vAlign w:val="center"/>
          </w:tcPr>
          <w:p w:rsidR="00003270" w:rsidRPr="00C1424E" w:rsidRDefault="00003270" w:rsidP="00563146">
            <w:pPr>
              <w:spacing w:line="360" w:lineRule="auto"/>
              <w:jc w:val="left"/>
              <w:rPr>
                <w:rFonts w:ascii="黑体" w:eastAsia="黑体" w:hAnsi="黑体"/>
                <w:bCs/>
                <w:szCs w:val="21"/>
              </w:rPr>
            </w:pPr>
            <w:r w:rsidRPr="00C1424E">
              <w:rPr>
                <w:rFonts w:ascii="黑体" w:eastAsia="黑体" w:hAnsi="黑体" w:hint="eastAsia"/>
                <w:bCs/>
                <w:szCs w:val="21"/>
              </w:rPr>
              <w:t>评委签署：</w:t>
            </w:r>
          </w:p>
        </w:tc>
      </w:tr>
    </w:tbl>
    <w:p w:rsidR="00F16706" w:rsidRPr="00C1424E" w:rsidRDefault="00F16706" w:rsidP="00BB5919">
      <w:pPr>
        <w:pStyle w:val="a6"/>
        <w:numPr>
          <w:ilvl w:val="0"/>
          <w:numId w:val="9"/>
        </w:numPr>
        <w:spacing w:beforeLines="50" w:line="360" w:lineRule="auto"/>
        <w:ind w:firstLineChars="0"/>
        <w:rPr>
          <w:rFonts w:ascii="宋体" w:eastAsia="宋体" w:hAnsi="宋体"/>
          <w:b/>
          <w:bCs/>
          <w:szCs w:val="21"/>
        </w:rPr>
      </w:pPr>
      <w:r w:rsidRPr="00C1424E">
        <w:rPr>
          <w:rFonts w:ascii="宋体" w:eastAsia="宋体" w:hAnsi="宋体" w:hint="eastAsia"/>
          <w:b/>
          <w:bCs/>
          <w:szCs w:val="21"/>
        </w:rPr>
        <w:t>注明：</w:t>
      </w:r>
    </w:p>
    <w:p w:rsidR="00EE22E8" w:rsidRPr="00C1424E" w:rsidRDefault="00F16706" w:rsidP="00FF591C">
      <w:pPr>
        <w:pStyle w:val="a6"/>
        <w:numPr>
          <w:ilvl w:val="0"/>
          <w:numId w:val="33"/>
        </w:numPr>
        <w:spacing w:line="360" w:lineRule="auto"/>
        <w:ind w:firstLineChars="0"/>
        <w:rPr>
          <w:rFonts w:ascii="黑体" w:eastAsia="黑体" w:hAnsi="黑体"/>
          <w:bCs/>
          <w:szCs w:val="21"/>
        </w:rPr>
      </w:pPr>
      <w:r w:rsidRPr="00C1424E">
        <w:rPr>
          <w:rFonts w:ascii="黑体" w:eastAsia="黑体" w:hAnsi="黑体" w:hint="eastAsia"/>
          <w:bCs/>
          <w:szCs w:val="21"/>
        </w:rPr>
        <w:t>评审时评委对投标人是否满足要求逐条标注评审意见，“是”标记为“○”，“否”标记为“×”；</w:t>
      </w:r>
    </w:p>
    <w:p w:rsidR="00EE22E8" w:rsidRPr="00C1424E" w:rsidRDefault="00F16706" w:rsidP="00FF591C">
      <w:pPr>
        <w:pStyle w:val="a6"/>
        <w:numPr>
          <w:ilvl w:val="0"/>
          <w:numId w:val="33"/>
        </w:numPr>
        <w:spacing w:line="360" w:lineRule="auto"/>
        <w:ind w:firstLineChars="0"/>
        <w:rPr>
          <w:rFonts w:ascii="黑体" w:eastAsia="黑体" w:hAnsi="黑体"/>
          <w:bCs/>
          <w:szCs w:val="21"/>
        </w:rPr>
      </w:pPr>
      <w:r w:rsidRPr="00C1424E">
        <w:rPr>
          <w:rFonts w:ascii="黑体" w:eastAsia="黑体" w:hAnsi="黑体" w:hint="eastAsia"/>
          <w:bCs/>
          <w:szCs w:val="21"/>
        </w:rPr>
        <w:t>评审结论</w:t>
      </w:r>
      <w:proofErr w:type="gramStart"/>
      <w:r w:rsidRPr="00C1424E">
        <w:rPr>
          <w:rFonts w:ascii="黑体" w:eastAsia="黑体" w:hAnsi="黑体" w:hint="eastAsia"/>
          <w:bCs/>
          <w:szCs w:val="21"/>
        </w:rPr>
        <w:t>栏统一</w:t>
      </w:r>
      <w:proofErr w:type="gramEnd"/>
      <w:r w:rsidRPr="00C1424E">
        <w:rPr>
          <w:rFonts w:ascii="黑体" w:eastAsia="黑体" w:hAnsi="黑体" w:hint="eastAsia"/>
          <w:bCs/>
          <w:szCs w:val="21"/>
        </w:rPr>
        <w:t>填写为“通过”或“不通过”</w:t>
      </w:r>
      <w:r w:rsidRPr="00C1424E">
        <w:rPr>
          <w:rFonts w:ascii="黑体" w:eastAsia="黑体" w:hAnsi="黑体"/>
          <w:bCs/>
          <w:szCs w:val="21"/>
        </w:rPr>
        <w:t xml:space="preserve"> </w:t>
      </w:r>
      <w:r w:rsidRPr="00C1424E">
        <w:rPr>
          <w:rFonts w:ascii="黑体" w:eastAsia="黑体" w:hAnsi="黑体" w:hint="eastAsia"/>
          <w:bCs/>
          <w:szCs w:val="21"/>
        </w:rPr>
        <w:t>，出现一个“×”为“不通过”；</w:t>
      </w:r>
    </w:p>
    <w:p w:rsidR="00EE22E8" w:rsidRPr="00C1424E" w:rsidRDefault="00F16706" w:rsidP="00FF591C">
      <w:pPr>
        <w:pStyle w:val="a6"/>
        <w:numPr>
          <w:ilvl w:val="0"/>
          <w:numId w:val="33"/>
        </w:numPr>
        <w:spacing w:line="360" w:lineRule="auto"/>
        <w:ind w:firstLineChars="0"/>
        <w:rPr>
          <w:rFonts w:ascii="黑体" w:eastAsia="黑体" w:hAnsi="黑体"/>
          <w:bCs/>
          <w:szCs w:val="21"/>
        </w:rPr>
      </w:pPr>
      <w:r w:rsidRPr="00C1424E">
        <w:rPr>
          <w:rFonts w:ascii="黑体" w:eastAsia="黑体" w:hAnsi="黑体" w:hint="eastAsia"/>
          <w:bCs/>
          <w:szCs w:val="21"/>
        </w:rPr>
        <w:t>对结论为“不通过”的投标，要说明原因。</w:t>
      </w:r>
    </w:p>
    <w:p w:rsidR="00003270" w:rsidRPr="00C1424E" w:rsidRDefault="00F16706" w:rsidP="00BB5919">
      <w:pPr>
        <w:pStyle w:val="a6"/>
        <w:pageBreakBefore/>
        <w:numPr>
          <w:ilvl w:val="0"/>
          <w:numId w:val="8"/>
        </w:numPr>
        <w:spacing w:beforeLines="100" w:afterLines="100" w:line="360" w:lineRule="auto"/>
        <w:ind w:left="422" w:hangingChars="200" w:hanging="422"/>
        <w:rPr>
          <w:rFonts w:ascii="黑体" w:eastAsia="黑体" w:hAnsi="黑体"/>
          <w:b/>
          <w:bCs/>
          <w:szCs w:val="21"/>
        </w:rPr>
      </w:pPr>
      <w:r w:rsidRPr="00C1424E">
        <w:rPr>
          <w:rFonts w:ascii="黑体" w:eastAsia="黑体" w:hAnsi="黑体" w:hint="eastAsia"/>
          <w:b/>
          <w:bCs/>
          <w:szCs w:val="21"/>
        </w:rPr>
        <w:lastRenderedPageBreak/>
        <w:t>附表三</w:t>
      </w:r>
      <w:r w:rsidRPr="00C1424E">
        <w:rPr>
          <w:rFonts w:ascii="黑体" w:eastAsia="黑体" w:hAnsi="黑体"/>
          <w:b/>
          <w:bCs/>
          <w:szCs w:val="21"/>
        </w:rPr>
        <w:t xml:space="preserve">  详细评审表</w:t>
      </w:r>
      <w:r w:rsidRPr="00C1424E">
        <w:rPr>
          <w:rFonts w:ascii="黑体" w:eastAsia="黑体" w:hAnsi="黑体" w:hint="eastAsia"/>
          <w:b/>
          <w:bCs/>
          <w:szCs w:val="21"/>
        </w:rPr>
        <w:t>（含商务、技术评审细则）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1417"/>
        <w:gridCol w:w="138"/>
        <w:gridCol w:w="1138"/>
        <w:gridCol w:w="5014"/>
      </w:tblGrid>
      <w:tr w:rsidR="00B30007" w:rsidRPr="00C1424E" w:rsidTr="00B30007">
        <w:trPr>
          <w:trHeight w:val="483"/>
          <w:jc w:val="center"/>
        </w:trPr>
        <w:tc>
          <w:tcPr>
            <w:tcW w:w="481" w:type="pct"/>
            <w:vAlign w:val="center"/>
          </w:tcPr>
          <w:p w:rsidR="00B30007" w:rsidRPr="00C1424E" w:rsidRDefault="00B30007" w:rsidP="00BB5919">
            <w:pPr>
              <w:pStyle w:val="21"/>
              <w:spacing w:afterLines="20" w:line="440" w:lineRule="exact"/>
              <w:ind w:firstLineChars="0" w:firstLine="0"/>
              <w:jc w:val="center"/>
              <w:rPr>
                <w:rFonts w:ascii="黑体" w:eastAsia="黑体" w:hAnsi="黑体"/>
                <w:b/>
                <w:sz w:val="21"/>
                <w:szCs w:val="21"/>
              </w:rPr>
            </w:pPr>
            <w:r w:rsidRPr="00C1424E">
              <w:rPr>
                <w:rFonts w:ascii="黑体" w:eastAsia="黑体" w:hAnsi="黑体" w:hint="eastAsia"/>
                <w:b/>
                <w:sz w:val="21"/>
                <w:szCs w:val="21"/>
              </w:rPr>
              <w:t>序号</w:t>
            </w:r>
          </w:p>
        </w:tc>
        <w:tc>
          <w:tcPr>
            <w:tcW w:w="831" w:type="pct"/>
            <w:vAlign w:val="center"/>
          </w:tcPr>
          <w:p w:rsidR="00B30007" w:rsidRPr="00C1424E" w:rsidRDefault="00B30007" w:rsidP="00BB5919">
            <w:pPr>
              <w:pStyle w:val="21"/>
              <w:spacing w:afterLines="20" w:line="440" w:lineRule="exact"/>
              <w:ind w:firstLineChars="0" w:firstLine="0"/>
              <w:jc w:val="center"/>
              <w:rPr>
                <w:rFonts w:ascii="黑体" w:eastAsia="黑体" w:hAnsi="黑体"/>
                <w:b/>
                <w:sz w:val="21"/>
                <w:szCs w:val="21"/>
              </w:rPr>
            </w:pPr>
            <w:r w:rsidRPr="00C1424E">
              <w:rPr>
                <w:rFonts w:ascii="黑体" w:eastAsia="黑体" w:hAnsi="黑体" w:hint="eastAsia"/>
                <w:b/>
                <w:sz w:val="21"/>
                <w:szCs w:val="21"/>
              </w:rPr>
              <w:t>评分内容</w:t>
            </w:r>
          </w:p>
        </w:tc>
        <w:tc>
          <w:tcPr>
            <w:tcW w:w="748" w:type="pct"/>
            <w:gridSpan w:val="2"/>
            <w:vAlign w:val="center"/>
          </w:tcPr>
          <w:p w:rsidR="00B30007" w:rsidRPr="00C1424E" w:rsidRDefault="00B30007" w:rsidP="00BB5919">
            <w:pPr>
              <w:pStyle w:val="21"/>
              <w:spacing w:afterLines="20" w:line="440" w:lineRule="exact"/>
              <w:ind w:firstLineChars="0" w:firstLine="0"/>
              <w:jc w:val="center"/>
              <w:rPr>
                <w:rFonts w:ascii="黑体" w:eastAsia="黑体" w:hAnsi="黑体"/>
                <w:b/>
                <w:sz w:val="21"/>
                <w:szCs w:val="21"/>
              </w:rPr>
            </w:pPr>
            <w:r w:rsidRPr="00C1424E">
              <w:rPr>
                <w:rFonts w:ascii="黑体" w:eastAsia="黑体" w:hAnsi="黑体" w:hint="eastAsia"/>
                <w:b/>
                <w:sz w:val="21"/>
                <w:szCs w:val="21"/>
              </w:rPr>
              <w:t>分值</w:t>
            </w:r>
          </w:p>
        </w:tc>
        <w:tc>
          <w:tcPr>
            <w:tcW w:w="2940" w:type="pct"/>
            <w:vAlign w:val="center"/>
          </w:tcPr>
          <w:p w:rsidR="00B30007" w:rsidRPr="00C1424E" w:rsidRDefault="00B30007" w:rsidP="00BB5919">
            <w:pPr>
              <w:pStyle w:val="21"/>
              <w:spacing w:afterLines="20" w:line="440" w:lineRule="exact"/>
              <w:ind w:firstLineChars="0" w:firstLine="0"/>
              <w:jc w:val="center"/>
              <w:rPr>
                <w:rFonts w:ascii="黑体" w:eastAsia="黑体" w:hAnsi="黑体"/>
                <w:b/>
                <w:sz w:val="21"/>
                <w:szCs w:val="21"/>
              </w:rPr>
            </w:pPr>
            <w:r w:rsidRPr="00C1424E">
              <w:rPr>
                <w:rFonts w:ascii="黑体" w:eastAsia="黑体" w:hAnsi="黑体" w:hint="eastAsia"/>
                <w:b/>
                <w:sz w:val="21"/>
                <w:szCs w:val="21"/>
              </w:rPr>
              <w:t>评审标准</w:t>
            </w:r>
          </w:p>
        </w:tc>
      </w:tr>
      <w:tr w:rsidR="00B30007" w:rsidRPr="00C1424E" w:rsidTr="00B30007">
        <w:trPr>
          <w:trHeight w:val="418"/>
          <w:jc w:val="center"/>
        </w:trPr>
        <w:tc>
          <w:tcPr>
            <w:tcW w:w="5000" w:type="pct"/>
            <w:gridSpan w:val="5"/>
            <w:vAlign w:val="center"/>
          </w:tcPr>
          <w:p w:rsidR="00B30007" w:rsidRPr="00C1424E" w:rsidRDefault="00B30007" w:rsidP="00BB5919">
            <w:pPr>
              <w:pStyle w:val="21"/>
              <w:spacing w:afterLines="20" w:line="440" w:lineRule="exact"/>
              <w:ind w:firstLineChars="0" w:firstLine="0"/>
              <w:jc w:val="center"/>
              <w:rPr>
                <w:rFonts w:ascii="黑体" w:eastAsia="黑体" w:hAnsi="黑体"/>
                <w:b/>
                <w:sz w:val="21"/>
                <w:szCs w:val="21"/>
              </w:rPr>
            </w:pPr>
            <w:r w:rsidRPr="00C1424E">
              <w:rPr>
                <w:rFonts w:ascii="黑体" w:eastAsia="黑体" w:hAnsi="黑体" w:hint="eastAsia"/>
                <w:b/>
                <w:sz w:val="21"/>
                <w:szCs w:val="21"/>
              </w:rPr>
              <w:t>商务评审细则（30分）</w:t>
            </w:r>
          </w:p>
        </w:tc>
      </w:tr>
      <w:tr w:rsidR="00B30007" w:rsidRPr="00C1424E" w:rsidTr="00B30007">
        <w:trPr>
          <w:trHeight w:val="1016"/>
          <w:jc w:val="center"/>
        </w:trPr>
        <w:tc>
          <w:tcPr>
            <w:tcW w:w="481" w:type="pct"/>
            <w:vAlign w:val="center"/>
          </w:tcPr>
          <w:p w:rsidR="00B30007" w:rsidRPr="00C1424E" w:rsidRDefault="00B30007" w:rsidP="00BB5919">
            <w:pPr>
              <w:spacing w:beforeLines="10" w:afterLines="30" w:line="440" w:lineRule="exact"/>
              <w:jc w:val="center"/>
              <w:rPr>
                <w:rFonts w:ascii="黑体" w:eastAsia="黑体" w:hAnsi="黑体"/>
                <w:szCs w:val="21"/>
              </w:rPr>
            </w:pPr>
            <w:r w:rsidRPr="00C1424E">
              <w:rPr>
                <w:rFonts w:ascii="黑体" w:eastAsia="黑体" w:hAnsi="黑体" w:hint="eastAsia"/>
                <w:szCs w:val="21"/>
              </w:rPr>
              <w:t>1</w:t>
            </w:r>
          </w:p>
        </w:tc>
        <w:tc>
          <w:tcPr>
            <w:tcW w:w="912" w:type="pct"/>
            <w:gridSpan w:val="2"/>
            <w:vAlign w:val="center"/>
          </w:tcPr>
          <w:p w:rsidR="00B30007" w:rsidRPr="00C1424E" w:rsidRDefault="00B30007" w:rsidP="00BB5919">
            <w:pPr>
              <w:spacing w:beforeLines="10" w:after="30" w:line="440" w:lineRule="exact"/>
              <w:jc w:val="center"/>
              <w:rPr>
                <w:rFonts w:ascii="黑体" w:eastAsia="黑体" w:hAnsi="黑体"/>
                <w:bCs/>
                <w:szCs w:val="21"/>
              </w:rPr>
            </w:pPr>
            <w:r w:rsidRPr="00C1424E">
              <w:rPr>
                <w:rFonts w:ascii="黑体" w:eastAsia="黑体" w:hAnsi="黑体" w:hint="eastAsia"/>
                <w:bCs/>
                <w:szCs w:val="21"/>
              </w:rPr>
              <w:t>企业认证及企业诚信</w:t>
            </w:r>
          </w:p>
        </w:tc>
        <w:tc>
          <w:tcPr>
            <w:tcW w:w="667" w:type="pct"/>
            <w:vAlign w:val="center"/>
          </w:tcPr>
          <w:p w:rsidR="00B30007" w:rsidRPr="00C1424E" w:rsidRDefault="00B30007" w:rsidP="00BB5919">
            <w:pPr>
              <w:widowControl/>
              <w:spacing w:beforeLines="10" w:after="30" w:line="440" w:lineRule="exact"/>
              <w:jc w:val="center"/>
              <w:rPr>
                <w:rFonts w:ascii="黑体" w:eastAsia="黑体" w:hAnsi="黑体"/>
                <w:bCs/>
                <w:szCs w:val="21"/>
              </w:rPr>
            </w:pPr>
            <w:r w:rsidRPr="00C1424E">
              <w:rPr>
                <w:rFonts w:ascii="黑体" w:eastAsia="黑体" w:hAnsi="黑体" w:hint="eastAsia"/>
                <w:bCs/>
                <w:szCs w:val="21"/>
              </w:rPr>
              <w:t>7分</w:t>
            </w:r>
          </w:p>
        </w:tc>
        <w:tc>
          <w:tcPr>
            <w:tcW w:w="2940" w:type="pct"/>
            <w:vAlign w:val="center"/>
          </w:tcPr>
          <w:p w:rsidR="00B30007" w:rsidRPr="00C1424E" w:rsidRDefault="00B30007" w:rsidP="00BB5919">
            <w:pPr>
              <w:spacing w:beforeLines="10" w:after="30" w:line="440" w:lineRule="exact"/>
              <w:rPr>
                <w:rFonts w:ascii="黑体" w:eastAsia="黑体" w:hAnsi="黑体"/>
                <w:bCs/>
                <w:szCs w:val="21"/>
              </w:rPr>
            </w:pPr>
            <w:r w:rsidRPr="00C1424E">
              <w:rPr>
                <w:rFonts w:ascii="黑体" w:eastAsia="黑体" w:hAnsi="黑体" w:hint="eastAsia"/>
                <w:bCs/>
                <w:szCs w:val="21"/>
              </w:rPr>
              <w:t>1、投标人具有由国家认证认可监督管理部门批准设立的认证机构颁发并在有效期内的证书进行评审：，每提供一个得1分，最高得6分。</w:t>
            </w:r>
          </w:p>
          <w:p w:rsidR="00B30007" w:rsidRPr="00C1424E" w:rsidRDefault="00B30007" w:rsidP="00BB5919">
            <w:pPr>
              <w:spacing w:beforeLines="10" w:after="30" w:line="400" w:lineRule="exact"/>
              <w:rPr>
                <w:rFonts w:ascii="黑体" w:eastAsia="黑体" w:hAnsi="黑体" w:cs="黑体"/>
                <w:szCs w:val="21"/>
              </w:rPr>
            </w:pPr>
            <w:r w:rsidRPr="00C1424E">
              <w:rPr>
                <w:rFonts w:ascii="黑体" w:eastAsia="黑体" w:hAnsi="黑体" w:cs="黑体" w:hint="eastAsia"/>
                <w:szCs w:val="21"/>
              </w:rPr>
              <w:t>①质量管理体系认证证书；</w:t>
            </w:r>
          </w:p>
          <w:p w:rsidR="00B30007" w:rsidRPr="00C1424E" w:rsidRDefault="00B30007" w:rsidP="00BB5919">
            <w:pPr>
              <w:spacing w:beforeLines="10" w:after="30" w:line="400" w:lineRule="exact"/>
              <w:rPr>
                <w:rFonts w:ascii="黑体" w:eastAsia="黑体" w:hAnsi="黑体" w:cs="黑体"/>
                <w:szCs w:val="21"/>
              </w:rPr>
            </w:pPr>
            <w:r w:rsidRPr="00C1424E">
              <w:rPr>
                <w:rFonts w:ascii="黑体" w:eastAsia="黑体" w:hAnsi="黑体" w:cs="黑体" w:hint="eastAsia"/>
                <w:szCs w:val="21"/>
              </w:rPr>
              <w:t>②环境管理体系认证证书；</w:t>
            </w:r>
          </w:p>
          <w:p w:rsidR="00B30007" w:rsidRPr="00C1424E" w:rsidRDefault="00B30007" w:rsidP="00BB5919">
            <w:pPr>
              <w:spacing w:beforeLines="10" w:after="30" w:line="400" w:lineRule="exact"/>
              <w:rPr>
                <w:rFonts w:ascii="黑体" w:eastAsia="黑体" w:hAnsi="黑体" w:cs="黑体"/>
                <w:szCs w:val="21"/>
              </w:rPr>
            </w:pPr>
            <w:r w:rsidRPr="00C1424E">
              <w:rPr>
                <w:rFonts w:ascii="黑体" w:eastAsia="黑体" w:hAnsi="黑体" w:cs="黑体" w:hint="eastAsia"/>
                <w:szCs w:val="21"/>
              </w:rPr>
              <w:t>③职业健康安全管理体系认证证书；</w:t>
            </w:r>
          </w:p>
          <w:p w:rsidR="00B30007" w:rsidRPr="00C1424E" w:rsidRDefault="00B30007" w:rsidP="00BB5919">
            <w:pPr>
              <w:spacing w:beforeLines="10" w:after="30" w:line="400" w:lineRule="exact"/>
              <w:rPr>
                <w:rFonts w:ascii="黑体" w:eastAsia="黑体" w:hAnsi="黑体" w:cs="黑体"/>
                <w:szCs w:val="21"/>
              </w:rPr>
            </w:pPr>
            <w:r w:rsidRPr="00C1424E">
              <w:rPr>
                <w:rFonts w:ascii="黑体" w:eastAsia="黑体" w:hAnsi="黑体" w:cs="黑体" w:hint="eastAsia"/>
                <w:szCs w:val="21"/>
              </w:rPr>
              <w:t>④食品安全管理体系认证证书；</w:t>
            </w:r>
          </w:p>
          <w:p w:rsidR="00B30007" w:rsidRPr="00C1424E" w:rsidRDefault="00B30007" w:rsidP="00BB5919">
            <w:pPr>
              <w:spacing w:beforeLines="10" w:after="30" w:line="400" w:lineRule="exact"/>
              <w:rPr>
                <w:rFonts w:ascii="黑体" w:eastAsia="黑体" w:hAnsi="黑体" w:cs="黑体"/>
                <w:szCs w:val="21"/>
              </w:rPr>
            </w:pPr>
            <w:r w:rsidRPr="00C1424E">
              <w:rPr>
                <w:rFonts w:ascii="黑体" w:eastAsia="黑体" w:hAnsi="黑体" w:cs="黑体" w:hint="eastAsia"/>
                <w:szCs w:val="21"/>
              </w:rPr>
              <w:t>⑤</w:t>
            </w:r>
            <w:r w:rsidRPr="00C1424E">
              <w:rPr>
                <w:rFonts w:ascii="黑体" w:eastAsia="黑体" w:hAnsi="黑体" w:cs="黑体" w:hint="eastAsia"/>
                <w:color w:val="000000" w:themeColor="text1"/>
                <w:szCs w:val="21"/>
              </w:rPr>
              <w:t>HACCP体系认证证书</w:t>
            </w:r>
            <w:r w:rsidRPr="00C1424E">
              <w:rPr>
                <w:rFonts w:ascii="黑体" w:eastAsia="黑体" w:hAnsi="黑体" w:cs="黑体" w:hint="eastAsia"/>
                <w:szCs w:val="21"/>
              </w:rPr>
              <w:t>；</w:t>
            </w:r>
          </w:p>
          <w:p w:rsidR="00B30007" w:rsidRPr="00C1424E" w:rsidRDefault="00B30007" w:rsidP="00BB5919">
            <w:pPr>
              <w:spacing w:beforeLines="10" w:after="30" w:line="400" w:lineRule="exact"/>
              <w:rPr>
                <w:rFonts w:ascii="黑体" w:eastAsia="黑体" w:hAnsi="黑体" w:cs="黑体"/>
                <w:szCs w:val="21"/>
              </w:rPr>
            </w:pPr>
            <w:r w:rsidRPr="00C1424E">
              <w:rPr>
                <w:rFonts w:ascii="黑体" w:eastAsia="黑体" w:hAnsi="黑体" w:cs="黑体" w:hint="eastAsia"/>
                <w:szCs w:val="21"/>
              </w:rPr>
              <w:t>⑥</w:t>
            </w:r>
            <w:r w:rsidRPr="00C1424E">
              <w:rPr>
                <w:rFonts w:ascii="黑体" w:eastAsia="黑体" w:hAnsi="黑体" w:cs="黑体" w:hint="eastAsia"/>
                <w:color w:val="000000" w:themeColor="text1"/>
                <w:szCs w:val="21"/>
              </w:rPr>
              <w:t>售后服务认证证书。</w:t>
            </w:r>
          </w:p>
          <w:p w:rsidR="00B30007" w:rsidRPr="00C1424E" w:rsidRDefault="00B30007" w:rsidP="00BB5919">
            <w:pPr>
              <w:spacing w:beforeLines="10" w:after="30" w:line="440" w:lineRule="exact"/>
              <w:rPr>
                <w:rFonts w:ascii="黑体" w:eastAsia="黑体" w:hAnsi="黑体"/>
                <w:b/>
                <w:bCs/>
                <w:szCs w:val="21"/>
                <w:u w:val="single"/>
              </w:rPr>
            </w:pPr>
            <w:r w:rsidRPr="00C1424E">
              <w:rPr>
                <w:rFonts w:ascii="黑体" w:eastAsia="黑体" w:hAnsi="黑体" w:hint="eastAsia"/>
                <w:b/>
                <w:bCs/>
                <w:szCs w:val="21"/>
                <w:u w:val="single"/>
              </w:rPr>
              <w:t>注：以上内容须提供</w:t>
            </w:r>
            <w:r w:rsidRPr="00C1424E">
              <w:rPr>
                <w:rFonts w:ascii="黑体" w:eastAsia="黑体" w:hAnsi="黑体" w:hint="eastAsia"/>
                <w:b/>
                <w:szCs w:val="21"/>
                <w:u w:val="single"/>
              </w:rPr>
              <w:t>有效</w:t>
            </w:r>
            <w:r w:rsidRPr="00C1424E">
              <w:rPr>
                <w:rFonts w:ascii="黑体" w:eastAsia="黑体" w:hAnsi="黑体" w:hint="eastAsia"/>
                <w:b/>
                <w:bCs/>
                <w:szCs w:val="21"/>
                <w:u w:val="single"/>
              </w:rPr>
              <w:t>证书复印件及网上查询截图加盖投标人公章。</w:t>
            </w:r>
          </w:p>
          <w:p w:rsidR="00B30007" w:rsidRPr="00C1424E" w:rsidRDefault="00B30007" w:rsidP="00BB5919">
            <w:pPr>
              <w:spacing w:beforeLines="10" w:after="30" w:line="440" w:lineRule="exact"/>
              <w:rPr>
                <w:rFonts w:ascii="黑体" w:eastAsia="黑体" w:hAnsi="黑体"/>
                <w:szCs w:val="21"/>
              </w:rPr>
            </w:pPr>
            <w:r w:rsidRPr="00C1424E">
              <w:rPr>
                <w:rFonts w:ascii="黑体" w:eastAsia="黑体" w:hAnsi="黑体" w:hint="eastAsia"/>
                <w:szCs w:val="21"/>
              </w:rPr>
              <w:t>2、根据投标人2017年以来，获得由工商行政管理部门或市场监督管理部门颁发的“守合同重信用企业”称号的，得1分。</w:t>
            </w:r>
          </w:p>
          <w:p w:rsidR="00B30007" w:rsidRPr="00C1424E" w:rsidRDefault="00B30007" w:rsidP="00BB5919">
            <w:pPr>
              <w:spacing w:beforeLines="10" w:after="30" w:line="440" w:lineRule="exact"/>
              <w:rPr>
                <w:rFonts w:ascii="黑体" w:eastAsia="黑体" w:hAnsi="黑体"/>
                <w:b/>
                <w:bCs/>
                <w:szCs w:val="21"/>
                <w:u w:val="single"/>
              </w:rPr>
            </w:pPr>
            <w:r w:rsidRPr="00C1424E">
              <w:rPr>
                <w:rFonts w:ascii="黑体" w:eastAsia="黑体" w:hAnsi="黑体" w:hint="eastAsia"/>
                <w:b/>
                <w:szCs w:val="21"/>
                <w:u w:val="single"/>
              </w:rPr>
              <w:t>注：须提供相关证明材料复印件加盖投标人公章。</w:t>
            </w:r>
          </w:p>
        </w:tc>
      </w:tr>
      <w:tr w:rsidR="00B30007" w:rsidRPr="00C1424E" w:rsidTr="00B30007">
        <w:trPr>
          <w:trHeight w:val="1016"/>
          <w:jc w:val="center"/>
        </w:trPr>
        <w:tc>
          <w:tcPr>
            <w:tcW w:w="481" w:type="pct"/>
            <w:vAlign w:val="center"/>
          </w:tcPr>
          <w:p w:rsidR="00B30007" w:rsidRPr="00C1424E" w:rsidRDefault="00B30007" w:rsidP="00BB5919">
            <w:pPr>
              <w:spacing w:beforeLines="10" w:afterLines="30" w:line="440" w:lineRule="exact"/>
              <w:jc w:val="center"/>
              <w:rPr>
                <w:rFonts w:ascii="黑体" w:eastAsia="黑体" w:hAnsi="黑体"/>
                <w:szCs w:val="21"/>
              </w:rPr>
            </w:pPr>
            <w:r w:rsidRPr="00C1424E">
              <w:rPr>
                <w:rFonts w:ascii="黑体" w:eastAsia="黑体" w:hAnsi="黑体" w:hint="eastAsia"/>
                <w:szCs w:val="21"/>
              </w:rPr>
              <w:t>2</w:t>
            </w:r>
          </w:p>
        </w:tc>
        <w:tc>
          <w:tcPr>
            <w:tcW w:w="912" w:type="pct"/>
            <w:gridSpan w:val="2"/>
            <w:vAlign w:val="center"/>
          </w:tcPr>
          <w:p w:rsidR="00B30007" w:rsidRPr="00C1424E" w:rsidRDefault="00B30007" w:rsidP="00BB5919">
            <w:pPr>
              <w:spacing w:beforeLines="10" w:after="30" w:line="440" w:lineRule="exact"/>
              <w:jc w:val="center"/>
              <w:rPr>
                <w:rFonts w:ascii="黑体" w:eastAsia="黑体" w:hAnsi="黑体"/>
                <w:bCs/>
                <w:szCs w:val="21"/>
              </w:rPr>
            </w:pPr>
            <w:r w:rsidRPr="00C1424E">
              <w:rPr>
                <w:rFonts w:ascii="黑体" w:eastAsia="黑体" w:hAnsi="黑体" w:hint="eastAsia"/>
                <w:szCs w:val="21"/>
              </w:rPr>
              <w:t>配送设备</w:t>
            </w:r>
          </w:p>
        </w:tc>
        <w:tc>
          <w:tcPr>
            <w:tcW w:w="667" w:type="pct"/>
            <w:vAlign w:val="center"/>
          </w:tcPr>
          <w:p w:rsidR="00B30007" w:rsidRPr="00C1424E" w:rsidRDefault="00B30007" w:rsidP="00BB5919">
            <w:pPr>
              <w:widowControl/>
              <w:spacing w:beforeLines="10" w:after="30" w:line="440" w:lineRule="exact"/>
              <w:jc w:val="center"/>
              <w:rPr>
                <w:rFonts w:ascii="黑体" w:eastAsia="黑体" w:hAnsi="黑体"/>
                <w:bCs/>
                <w:szCs w:val="21"/>
              </w:rPr>
            </w:pPr>
            <w:r w:rsidRPr="00C1424E">
              <w:rPr>
                <w:rFonts w:ascii="黑体" w:eastAsia="黑体" w:hAnsi="黑体" w:hint="eastAsia"/>
                <w:bCs/>
                <w:szCs w:val="21"/>
              </w:rPr>
              <w:t>5分</w:t>
            </w:r>
          </w:p>
        </w:tc>
        <w:tc>
          <w:tcPr>
            <w:tcW w:w="2940" w:type="pct"/>
            <w:vAlign w:val="center"/>
          </w:tcPr>
          <w:p w:rsidR="00B30007" w:rsidRPr="00C1424E" w:rsidRDefault="00B30007" w:rsidP="00BB5919">
            <w:pPr>
              <w:spacing w:beforeLines="10" w:after="30" w:line="380" w:lineRule="exact"/>
              <w:rPr>
                <w:rFonts w:ascii="黑体" w:eastAsia="黑体" w:hAnsi="黑体"/>
                <w:szCs w:val="21"/>
              </w:rPr>
            </w:pPr>
            <w:r w:rsidRPr="00C1424E">
              <w:rPr>
                <w:rFonts w:ascii="黑体" w:eastAsia="黑体" w:hAnsi="黑体" w:hint="eastAsia"/>
                <w:szCs w:val="21"/>
              </w:rPr>
              <w:t>根据投标人拟投入本项目冷链车辆进行评审：</w:t>
            </w:r>
          </w:p>
          <w:p w:rsidR="00B30007" w:rsidRPr="00C1424E" w:rsidRDefault="00B30007" w:rsidP="00BB5919">
            <w:pPr>
              <w:spacing w:beforeLines="10" w:after="30" w:line="380" w:lineRule="exact"/>
              <w:rPr>
                <w:rFonts w:ascii="黑体" w:eastAsia="黑体" w:hAnsi="黑体"/>
                <w:szCs w:val="21"/>
              </w:rPr>
            </w:pPr>
            <w:r w:rsidRPr="00C1424E">
              <w:rPr>
                <w:rFonts w:ascii="黑体" w:eastAsia="黑体" w:hAnsi="黑体" w:hint="eastAsia"/>
                <w:szCs w:val="21"/>
              </w:rPr>
              <w:t>每提供一台得0.5分，本项最高得5分。</w:t>
            </w:r>
          </w:p>
          <w:p w:rsidR="00B30007" w:rsidRPr="00C1424E" w:rsidRDefault="00B30007" w:rsidP="00B30007">
            <w:pPr>
              <w:tabs>
                <w:tab w:val="left" w:pos="1301"/>
              </w:tabs>
              <w:spacing w:line="440" w:lineRule="exact"/>
              <w:rPr>
                <w:rFonts w:ascii="黑体" w:eastAsia="黑体" w:hAnsi="黑体"/>
                <w:b/>
                <w:bCs/>
                <w:szCs w:val="21"/>
                <w:u w:val="single"/>
              </w:rPr>
            </w:pPr>
            <w:r w:rsidRPr="00C1424E">
              <w:rPr>
                <w:rFonts w:ascii="黑体" w:eastAsia="黑体" w:hAnsi="黑体" w:hint="eastAsia"/>
                <w:b/>
                <w:szCs w:val="21"/>
                <w:u w:val="single"/>
              </w:rPr>
              <w:t>注：以上车辆必须提供行驶证（租赁车辆还须提供租赁合同）及冷链车辆图片复印件加盖投标人公章。</w:t>
            </w:r>
          </w:p>
        </w:tc>
      </w:tr>
      <w:tr w:rsidR="00B30007" w:rsidRPr="00C1424E" w:rsidTr="00B30007">
        <w:trPr>
          <w:trHeight w:val="420"/>
          <w:jc w:val="center"/>
        </w:trPr>
        <w:tc>
          <w:tcPr>
            <w:tcW w:w="481" w:type="pct"/>
            <w:vAlign w:val="center"/>
          </w:tcPr>
          <w:p w:rsidR="00B30007" w:rsidRPr="00C1424E" w:rsidRDefault="00B30007" w:rsidP="00BB5919">
            <w:pPr>
              <w:spacing w:beforeLines="10" w:afterLines="30" w:line="440" w:lineRule="exact"/>
              <w:jc w:val="center"/>
              <w:rPr>
                <w:rFonts w:ascii="黑体" w:eastAsia="黑体" w:hAnsi="黑体"/>
                <w:szCs w:val="21"/>
              </w:rPr>
            </w:pPr>
            <w:r w:rsidRPr="00C1424E">
              <w:rPr>
                <w:rFonts w:ascii="黑体" w:eastAsia="黑体" w:hAnsi="黑体" w:hint="eastAsia"/>
                <w:szCs w:val="21"/>
              </w:rPr>
              <w:t>3</w:t>
            </w:r>
          </w:p>
        </w:tc>
        <w:tc>
          <w:tcPr>
            <w:tcW w:w="912" w:type="pct"/>
            <w:gridSpan w:val="2"/>
            <w:vAlign w:val="center"/>
          </w:tcPr>
          <w:p w:rsidR="00B30007" w:rsidRPr="00C1424E" w:rsidRDefault="00B30007" w:rsidP="00BB5919">
            <w:pPr>
              <w:spacing w:beforeLines="10" w:after="30" w:line="440" w:lineRule="exact"/>
              <w:jc w:val="center"/>
              <w:rPr>
                <w:rFonts w:ascii="黑体" w:eastAsia="黑体" w:hAnsi="黑体"/>
                <w:bCs/>
                <w:szCs w:val="21"/>
              </w:rPr>
            </w:pPr>
            <w:r w:rsidRPr="00C1424E">
              <w:rPr>
                <w:rFonts w:ascii="黑体" w:eastAsia="黑体" w:hAnsi="黑体" w:hint="eastAsia"/>
                <w:bCs/>
                <w:szCs w:val="21"/>
              </w:rPr>
              <w:t>人员配置情况</w:t>
            </w:r>
          </w:p>
        </w:tc>
        <w:tc>
          <w:tcPr>
            <w:tcW w:w="667" w:type="pct"/>
            <w:vAlign w:val="center"/>
          </w:tcPr>
          <w:p w:rsidR="00B30007" w:rsidRPr="00C1424E" w:rsidRDefault="00B30007" w:rsidP="00BB5919">
            <w:pPr>
              <w:widowControl/>
              <w:spacing w:beforeLines="10" w:after="30" w:line="440" w:lineRule="exact"/>
              <w:jc w:val="center"/>
              <w:rPr>
                <w:rFonts w:ascii="黑体" w:eastAsia="黑体" w:hAnsi="黑体"/>
                <w:bCs/>
                <w:szCs w:val="21"/>
              </w:rPr>
            </w:pPr>
            <w:r w:rsidRPr="00C1424E">
              <w:rPr>
                <w:rFonts w:ascii="黑体" w:eastAsia="黑体" w:hAnsi="黑体" w:hint="eastAsia"/>
                <w:bCs/>
                <w:szCs w:val="21"/>
              </w:rPr>
              <w:t>6分</w:t>
            </w:r>
          </w:p>
        </w:tc>
        <w:tc>
          <w:tcPr>
            <w:tcW w:w="2940" w:type="pct"/>
            <w:vAlign w:val="center"/>
          </w:tcPr>
          <w:p w:rsidR="00B30007" w:rsidRPr="00C1424E" w:rsidRDefault="00B30007" w:rsidP="00B30007">
            <w:pPr>
              <w:spacing w:line="400" w:lineRule="exact"/>
              <w:rPr>
                <w:rFonts w:ascii="黑体" w:eastAsia="黑体" w:hAnsi="黑体" w:cs="黑体"/>
                <w:color w:val="000000" w:themeColor="text1"/>
                <w:szCs w:val="21"/>
              </w:rPr>
            </w:pPr>
            <w:r w:rsidRPr="00C1424E">
              <w:rPr>
                <w:rFonts w:ascii="黑体" w:eastAsia="黑体" w:hAnsi="黑体" w:cs="黑体" w:hint="eastAsia"/>
                <w:color w:val="000000" w:themeColor="text1"/>
                <w:szCs w:val="21"/>
              </w:rPr>
              <w:t>1、投标人拟投入人员具有人力资源和社会保障部门核发的专业检验资质的食品检验工，每提供一人得1分，本项最高得3分。</w:t>
            </w:r>
          </w:p>
          <w:p w:rsidR="00B30007" w:rsidRPr="00C1424E" w:rsidRDefault="00B30007" w:rsidP="00B30007">
            <w:pPr>
              <w:spacing w:line="400" w:lineRule="exact"/>
              <w:rPr>
                <w:rFonts w:ascii="黑体" w:eastAsia="黑体" w:hAnsi="黑体"/>
                <w:szCs w:val="21"/>
              </w:rPr>
            </w:pPr>
            <w:r w:rsidRPr="00C1424E">
              <w:rPr>
                <w:rFonts w:ascii="黑体" w:eastAsia="黑体" w:hAnsi="黑体" w:cs="黑体" w:hint="eastAsia"/>
                <w:color w:val="000000" w:themeColor="text1"/>
                <w:szCs w:val="21"/>
              </w:rPr>
              <w:t>2、投标人拟投入服务人</w:t>
            </w:r>
            <w:r w:rsidRPr="00C1424E">
              <w:rPr>
                <w:rFonts w:ascii="黑体" w:eastAsia="黑体" w:hAnsi="黑体" w:hint="eastAsia"/>
                <w:color w:val="000000" w:themeColor="text1"/>
                <w:szCs w:val="21"/>
              </w:rPr>
              <w:t>员中</w:t>
            </w:r>
            <w:r w:rsidRPr="00C1424E">
              <w:rPr>
                <w:rFonts w:ascii="黑体" w:eastAsia="黑体" w:hAnsi="黑体" w:cs="黑体" w:hint="eastAsia"/>
                <w:color w:val="000000" w:themeColor="text1"/>
                <w:szCs w:val="21"/>
              </w:rPr>
              <w:t>具有</w:t>
            </w:r>
            <w:r w:rsidRPr="00C1424E">
              <w:rPr>
                <w:rFonts w:ascii="黑体" w:eastAsia="黑体" w:hAnsi="黑体" w:hint="eastAsia"/>
                <w:color w:val="000000" w:themeColor="text1"/>
                <w:szCs w:val="21"/>
              </w:rPr>
              <w:t>食品安全管理员考试合格证明且为高级的，</w:t>
            </w:r>
            <w:r w:rsidRPr="00C1424E">
              <w:rPr>
                <w:rFonts w:ascii="黑体" w:eastAsia="黑体" w:hAnsi="黑体" w:cs="黑体" w:hint="eastAsia"/>
                <w:color w:val="000000" w:themeColor="text1"/>
                <w:szCs w:val="21"/>
              </w:rPr>
              <w:t>每提供一人得1分</w:t>
            </w:r>
            <w:r w:rsidR="00BC67ED">
              <w:rPr>
                <w:rFonts w:ascii="黑体" w:eastAsia="黑体" w:hAnsi="黑体" w:hint="eastAsia"/>
                <w:szCs w:val="21"/>
              </w:rPr>
              <w:t>，</w:t>
            </w:r>
            <w:r w:rsidRPr="00C1424E">
              <w:rPr>
                <w:rFonts w:ascii="黑体" w:eastAsia="黑体" w:hAnsi="黑体" w:hint="eastAsia"/>
                <w:szCs w:val="21"/>
              </w:rPr>
              <w:t>本项最高得3分。</w:t>
            </w:r>
          </w:p>
          <w:p w:rsidR="00B30007" w:rsidRPr="00C1424E" w:rsidRDefault="00B30007" w:rsidP="00674119">
            <w:pPr>
              <w:spacing w:line="440" w:lineRule="exact"/>
              <w:rPr>
                <w:rFonts w:ascii="黑体" w:eastAsia="黑体" w:hAnsi="黑体"/>
                <w:b/>
                <w:bCs/>
                <w:szCs w:val="21"/>
                <w:u w:val="single"/>
              </w:rPr>
            </w:pPr>
            <w:r w:rsidRPr="00C1424E">
              <w:rPr>
                <w:rFonts w:ascii="黑体" w:eastAsia="黑体" w:hAnsi="黑体" w:cs="Times New Roman" w:hint="eastAsia"/>
                <w:b/>
                <w:szCs w:val="21"/>
                <w:u w:val="single"/>
              </w:rPr>
              <w:t>注：以上同一人员具有多个证书的，不重复得分。须提供人员证书及距开标当前月前六个月（201</w:t>
            </w:r>
            <w:r w:rsidR="00674119">
              <w:rPr>
                <w:rFonts w:ascii="黑体" w:eastAsia="黑体" w:hAnsi="黑体" w:cs="Times New Roman" w:hint="eastAsia"/>
                <w:b/>
                <w:szCs w:val="21"/>
                <w:u w:val="single"/>
              </w:rPr>
              <w:t>9</w:t>
            </w:r>
            <w:r w:rsidRPr="00C1424E">
              <w:rPr>
                <w:rFonts w:ascii="黑体" w:eastAsia="黑体" w:hAnsi="黑体" w:cs="Times New Roman" w:hint="eastAsia"/>
                <w:b/>
                <w:szCs w:val="21"/>
                <w:u w:val="single"/>
              </w:rPr>
              <w:t>年1</w:t>
            </w:r>
            <w:r w:rsidRPr="00C1424E">
              <w:rPr>
                <w:rFonts w:ascii="黑体" w:eastAsia="黑体" w:hAnsi="黑体" w:cs="Times New Roman" w:hint="eastAsia"/>
                <w:b/>
                <w:szCs w:val="21"/>
                <w:u w:val="single"/>
              </w:rPr>
              <w:lastRenderedPageBreak/>
              <w:t>月至</w:t>
            </w:r>
            <w:r w:rsidR="00674119">
              <w:rPr>
                <w:rFonts w:ascii="黑体" w:eastAsia="黑体" w:hAnsi="黑体" w:cs="Times New Roman" w:hint="eastAsia"/>
                <w:b/>
                <w:szCs w:val="21"/>
                <w:u w:val="single"/>
              </w:rPr>
              <w:t>6</w:t>
            </w:r>
            <w:r w:rsidRPr="00C1424E">
              <w:rPr>
                <w:rFonts w:ascii="黑体" w:eastAsia="黑体" w:hAnsi="黑体" w:cs="Times New Roman" w:hint="eastAsia"/>
                <w:b/>
                <w:szCs w:val="21"/>
                <w:u w:val="single"/>
              </w:rPr>
              <w:t>月）投标人为其购买的</w:t>
            </w:r>
            <w:proofErr w:type="gramStart"/>
            <w:r w:rsidRPr="00C1424E">
              <w:rPr>
                <w:rFonts w:ascii="黑体" w:eastAsia="黑体" w:hAnsi="黑体" w:cs="Times New Roman" w:hint="eastAsia"/>
                <w:b/>
                <w:szCs w:val="21"/>
                <w:u w:val="single"/>
              </w:rPr>
              <w:t>社保证明</w:t>
            </w:r>
            <w:proofErr w:type="gramEnd"/>
            <w:r w:rsidRPr="00C1424E">
              <w:rPr>
                <w:rFonts w:ascii="黑体" w:eastAsia="黑体" w:hAnsi="黑体" w:cs="Times New Roman" w:hint="eastAsia"/>
                <w:b/>
                <w:szCs w:val="21"/>
                <w:u w:val="single"/>
              </w:rPr>
              <w:t>复印件加盖投标人公章。</w:t>
            </w:r>
          </w:p>
        </w:tc>
      </w:tr>
      <w:tr w:rsidR="00B30007" w:rsidRPr="00C1424E" w:rsidTr="00B30007">
        <w:trPr>
          <w:trHeight w:val="420"/>
          <w:jc w:val="center"/>
        </w:trPr>
        <w:tc>
          <w:tcPr>
            <w:tcW w:w="481" w:type="pct"/>
            <w:vAlign w:val="center"/>
          </w:tcPr>
          <w:p w:rsidR="00B30007" w:rsidRPr="00C1424E" w:rsidRDefault="00B30007" w:rsidP="00BB5919">
            <w:pPr>
              <w:spacing w:beforeLines="10" w:afterLines="30" w:line="440" w:lineRule="exact"/>
              <w:jc w:val="center"/>
              <w:rPr>
                <w:rFonts w:ascii="黑体" w:eastAsia="黑体" w:hAnsi="黑体"/>
                <w:szCs w:val="21"/>
              </w:rPr>
            </w:pPr>
            <w:r w:rsidRPr="00C1424E">
              <w:rPr>
                <w:rFonts w:ascii="黑体" w:eastAsia="黑体" w:hAnsi="黑体" w:hint="eastAsia"/>
                <w:szCs w:val="21"/>
              </w:rPr>
              <w:lastRenderedPageBreak/>
              <w:t>4</w:t>
            </w:r>
          </w:p>
        </w:tc>
        <w:tc>
          <w:tcPr>
            <w:tcW w:w="912" w:type="pct"/>
            <w:gridSpan w:val="2"/>
            <w:vAlign w:val="center"/>
          </w:tcPr>
          <w:p w:rsidR="00B30007" w:rsidRPr="00C1424E" w:rsidRDefault="00B30007" w:rsidP="00BB5919">
            <w:pPr>
              <w:spacing w:beforeLines="10" w:after="30" w:line="440" w:lineRule="exact"/>
              <w:jc w:val="center"/>
              <w:rPr>
                <w:rFonts w:ascii="黑体" w:eastAsia="黑体" w:hAnsi="黑体"/>
                <w:szCs w:val="21"/>
              </w:rPr>
            </w:pPr>
            <w:r w:rsidRPr="00C1424E">
              <w:rPr>
                <w:rFonts w:ascii="黑体" w:eastAsia="黑体" w:hAnsi="黑体" w:hint="eastAsia"/>
                <w:szCs w:val="21"/>
              </w:rPr>
              <w:t>业绩情况</w:t>
            </w:r>
          </w:p>
        </w:tc>
        <w:tc>
          <w:tcPr>
            <w:tcW w:w="667" w:type="pct"/>
            <w:vAlign w:val="center"/>
          </w:tcPr>
          <w:p w:rsidR="00B30007" w:rsidRPr="00C1424E" w:rsidRDefault="00B30007" w:rsidP="00BB5919">
            <w:pPr>
              <w:widowControl/>
              <w:spacing w:beforeLines="10" w:after="30" w:line="440" w:lineRule="exact"/>
              <w:jc w:val="center"/>
              <w:rPr>
                <w:rFonts w:ascii="黑体" w:eastAsia="黑体" w:hAnsi="黑体"/>
                <w:szCs w:val="21"/>
              </w:rPr>
            </w:pPr>
            <w:r w:rsidRPr="00C1424E">
              <w:rPr>
                <w:rFonts w:ascii="黑体" w:eastAsia="黑体" w:hAnsi="黑体" w:hint="eastAsia"/>
                <w:szCs w:val="21"/>
              </w:rPr>
              <w:t>5分</w:t>
            </w:r>
          </w:p>
        </w:tc>
        <w:tc>
          <w:tcPr>
            <w:tcW w:w="2940" w:type="pct"/>
            <w:vAlign w:val="center"/>
          </w:tcPr>
          <w:p w:rsidR="00B30007" w:rsidRPr="00C1424E" w:rsidRDefault="00B30007" w:rsidP="00BB5919">
            <w:pPr>
              <w:spacing w:beforeLines="10" w:after="30" w:line="440" w:lineRule="exact"/>
              <w:rPr>
                <w:rFonts w:ascii="黑体" w:eastAsia="黑体" w:hAnsi="黑体"/>
                <w:szCs w:val="21"/>
              </w:rPr>
            </w:pPr>
            <w:r w:rsidRPr="00C1424E">
              <w:rPr>
                <w:rFonts w:ascii="黑体" w:eastAsia="黑体" w:hAnsi="黑体" w:hint="eastAsia"/>
                <w:szCs w:val="21"/>
              </w:rPr>
              <w:t>根据投标人2017年1月1日（以合同签订时间为准）以来</w:t>
            </w:r>
            <w:proofErr w:type="gramStart"/>
            <w:r w:rsidRPr="00C1424E">
              <w:rPr>
                <w:rFonts w:ascii="黑体" w:eastAsia="黑体" w:hAnsi="黑体" w:hint="eastAsia"/>
                <w:szCs w:val="21"/>
              </w:rPr>
              <w:t>具有食材配送</w:t>
            </w:r>
            <w:proofErr w:type="gramEnd"/>
            <w:r w:rsidRPr="00C1424E">
              <w:rPr>
                <w:rFonts w:ascii="黑体" w:eastAsia="黑体" w:hAnsi="黑体" w:hint="eastAsia"/>
                <w:szCs w:val="21"/>
              </w:rPr>
              <w:t>类项目业绩进行评审，每提供一项得0.5分，本项最高得5分。</w:t>
            </w:r>
            <w:r w:rsidRPr="00C1424E">
              <w:rPr>
                <w:rFonts w:ascii="黑体" w:eastAsia="黑体" w:hAnsi="黑体"/>
                <w:szCs w:val="21"/>
              </w:rPr>
              <w:t xml:space="preserve"> </w:t>
            </w:r>
          </w:p>
          <w:p w:rsidR="00B30007" w:rsidRPr="00C1424E" w:rsidRDefault="00B30007" w:rsidP="00BB5919">
            <w:pPr>
              <w:spacing w:beforeLines="10" w:after="30" w:line="440" w:lineRule="exact"/>
              <w:rPr>
                <w:rFonts w:ascii="黑体" w:eastAsia="黑体" w:hAnsi="黑体"/>
                <w:b/>
                <w:szCs w:val="21"/>
                <w:u w:val="single"/>
              </w:rPr>
            </w:pPr>
            <w:r w:rsidRPr="00C1424E">
              <w:rPr>
                <w:rFonts w:ascii="黑体" w:eastAsia="黑体" w:hAnsi="黑体" w:hint="eastAsia"/>
                <w:b/>
                <w:szCs w:val="21"/>
                <w:u w:val="single"/>
              </w:rPr>
              <w:t>注：须同时提供合同、部分发票及银行转账凭证复印件加盖投标人公章。</w:t>
            </w:r>
          </w:p>
        </w:tc>
      </w:tr>
      <w:tr w:rsidR="00B30007" w:rsidRPr="00C1424E" w:rsidTr="00B30007">
        <w:trPr>
          <w:trHeight w:val="420"/>
          <w:jc w:val="center"/>
        </w:trPr>
        <w:tc>
          <w:tcPr>
            <w:tcW w:w="481" w:type="pct"/>
            <w:vAlign w:val="center"/>
          </w:tcPr>
          <w:p w:rsidR="00B30007" w:rsidRPr="00C1424E" w:rsidRDefault="00B30007" w:rsidP="00BB5919">
            <w:pPr>
              <w:spacing w:beforeLines="10" w:afterLines="30" w:line="440" w:lineRule="exact"/>
              <w:jc w:val="center"/>
              <w:rPr>
                <w:rFonts w:ascii="黑体" w:eastAsia="黑体" w:hAnsi="黑体"/>
                <w:szCs w:val="21"/>
              </w:rPr>
            </w:pPr>
            <w:r w:rsidRPr="00C1424E">
              <w:rPr>
                <w:rFonts w:ascii="黑体" w:eastAsia="黑体" w:hAnsi="黑体" w:hint="eastAsia"/>
                <w:szCs w:val="21"/>
              </w:rPr>
              <w:t>5</w:t>
            </w:r>
          </w:p>
        </w:tc>
        <w:tc>
          <w:tcPr>
            <w:tcW w:w="912" w:type="pct"/>
            <w:gridSpan w:val="2"/>
            <w:vAlign w:val="center"/>
          </w:tcPr>
          <w:p w:rsidR="00B30007" w:rsidRPr="00C1424E" w:rsidRDefault="00B30007" w:rsidP="00B30007">
            <w:pPr>
              <w:widowControl/>
              <w:spacing w:line="400" w:lineRule="exact"/>
              <w:jc w:val="center"/>
              <w:rPr>
                <w:rFonts w:ascii="黑体" w:eastAsia="黑体" w:hAnsi="黑体" w:cs="宋体"/>
                <w:kern w:val="0"/>
                <w:szCs w:val="21"/>
              </w:rPr>
            </w:pPr>
            <w:r w:rsidRPr="00C1424E">
              <w:rPr>
                <w:rFonts w:ascii="黑体" w:eastAsia="黑体" w:hAnsi="黑体" w:cs="宋体" w:hint="eastAsia"/>
                <w:kern w:val="0"/>
                <w:szCs w:val="21"/>
              </w:rPr>
              <w:t>食品安全责任险情</w:t>
            </w:r>
            <w:proofErr w:type="gramStart"/>
            <w:r w:rsidRPr="00C1424E">
              <w:rPr>
                <w:rFonts w:ascii="黑体" w:eastAsia="黑体" w:hAnsi="黑体" w:cs="宋体" w:hint="eastAsia"/>
                <w:kern w:val="0"/>
                <w:szCs w:val="21"/>
              </w:rPr>
              <w:t>况</w:t>
            </w:r>
            <w:proofErr w:type="gramEnd"/>
          </w:p>
        </w:tc>
        <w:tc>
          <w:tcPr>
            <w:tcW w:w="667" w:type="pct"/>
            <w:vAlign w:val="center"/>
          </w:tcPr>
          <w:p w:rsidR="00B30007" w:rsidRPr="00C1424E" w:rsidRDefault="00B30007" w:rsidP="00BB5919">
            <w:pPr>
              <w:widowControl/>
              <w:spacing w:beforeLines="10" w:after="30" w:line="400" w:lineRule="exact"/>
              <w:jc w:val="center"/>
              <w:rPr>
                <w:rFonts w:ascii="黑体" w:eastAsia="黑体" w:hAnsi="黑体"/>
                <w:szCs w:val="21"/>
              </w:rPr>
            </w:pPr>
            <w:r w:rsidRPr="00C1424E">
              <w:rPr>
                <w:rFonts w:ascii="黑体" w:eastAsia="黑体" w:hAnsi="黑体" w:hint="eastAsia"/>
                <w:szCs w:val="21"/>
              </w:rPr>
              <w:t>5分</w:t>
            </w:r>
          </w:p>
        </w:tc>
        <w:tc>
          <w:tcPr>
            <w:tcW w:w="2940" w:type="pct"/>
            <w:vAlign w:val="center"/>
          </w:tcPr>
          <w:p w:rsidR="00B30007" w:rsidRPr="00C1424E" w:rsidRDefault="00B30007" w:rsidP="00B30007">
            <w:pPr>
              <w:spacing w:line="400" w:lineRule="exact"/>
              <w:rPr>
                <w:rFonts w:ascii="黑体" w:eastAsia="黑体" w:hAnsi="黑体" w:cs="宋体"/>
                <w:kern w:val="0"/>
                <w:szCs w:val="21"/>
              </w:rPr>
            </w:pPr>
            <w:r w:rsidRPr="00C1424E">
              <w:rPr>
                <w:rFonts w:ascii="黑体" w:eastAsia="黑体" w:hAnsi="黑体" w:cs="宋体" w:hint="eastAsia"/>
                <w:kern w:val="0"/>
                <w:szCs w:val="21"/>
              </w:rPr>
              <w:t>根据投标人提供本项目开标前(不含开标当前月)购买食品安全责任险情</w:t>
            </w:r>
            <w:proofErr w:type="gramStart"/>
            <w:r w:rsidRPr="00C1424E">
              <w:rPr>
                <w:rFonts w:ascii="黑体" w:eastAsia="黑体" w:hAnsi="黑体" w:cs="宋体" w:hint="eastAsia"/>
                <w:kern w:val="0"/>
                <w:szCs w:val="21"/>
              </w:rPr>
              <w:t>况</w:t>
            </w:r>
            <w:proofErr w:type="gramEnd"/>
            <w:r w:rsidRPr="00C1424E">
              <w:rPr>
                <w:rFonts w:ascii="黑体" w:eastAsia="黑体" w:hAnsi="黑体" w:cs="宋体" w:hint="eastAsia"/>
                <w:kern w:val="0"/>
                <w:szCs w:val="21"/>
              </w:rPr>
              <w:t>进行评审：</w:t>
            </w:r>
          </w:p>
          <w:p w:rsidR="00B30007" w:rsidRPr="00C1424E" w:rsidRDefault="00B30007" w:rsidP="00B30007">
            <w:pPr>
              <w:spacing w:line="400" w:lineRule="exact"/>
              <w:rPr>
                <w:rFonts w:ascii="黑体" w:eastAsia="黑体" w:hAnsi="黑体"/>
                <w:spacing w:val="-4"/>
                <w:szCs w:val="21"/>
              </w:rPr>
            </w:pPr>
            <w:r w:rsidRPr="00C1424E">
              <w:rPr>
                <w:rFonts w:ascii="黑体" w:eastAsia="黑体" w:hAnsi="黑体" w:cs="宋体" w:hint="eastAsia"/>
                <w:kern w:val="0"/>
                <w:szCs w:val="21"/>
              </w:rPr>
              <w:t>2000万或以上的</w:t>
            </w:r>
            <w:r w:rsidRPr="00C1424E">
              <w:rPr>
                <w:rFonts w:ascii="黑体" w:eastAsia="黑体" w:hAnsi="黑体" w:hint="eastAsia"/>
                <w:szCs w:val="21"/>
              </w:rPr>
              <w:t>得5分；</w:t>
            </w:r>
            <w:r w:rsidRPr="00C1424E">
              <w:rPr>
                <w:rFonts w:ascii="黑体" w:eastAsia="黑体" w:hAnsi="黑体" w:cs="宋体" w:hint="eastAsia"/>
                <w:kern w:val="0"/>
                <w:szCs w:val="21"/>
              </w:rPr>
              <w:t>1000万（含）至2000万（不含）的得3</w:t>
            </w:r>
            <w:r w:rsidRPr="00C1424E">
              <w:rPr>
                <w:rFonts w:ascii="黑体" w:eastAsia="黑体" w:hAnsi="黑体" w:hint="eastAsia"/>
                <w:szCs w:val="21"/>
              </w:rPr>
              <w:t>分</w:t>
            </w:r>
            <w:r w:rsidRPr="00C1424E">
              <w:rPr>
                <w:rFonts w:ascii="黑体" w:eastAsia="黑体" w:hAnsi="黑体" w:cs="宋体" w:hint="eastAsia"/>
                <w:kern w:val="0"/>
                <w:szCs w:val="21"/>
              </w:rPr>
              <w:t>；</w:t>
            </w:r>
            <w:r w:rsidRPr="00C1424E">
              <w:rPr>
                <w:rFonts w:ascii="黑体" w:eastAsia="黑体" w:hAnsi="黑体" w:cs="宋体" w:hint="eastAsia"/>
                <w:spacing w:val="-4"/>
                <w:kern w:val="0"/>
                <w:szCs w:val="21"/>
              </w:rPr>
              <w:t>500万（含）至1000万（不含）的得</w:t>
            </w:r>
            <w:r w:rsidRPr="00C1424E">
              <w:rPr>
                <w:rFonts w:ascii="黑体" w:eastAsia="黑体" w:hAnsi="黑体" w:hint="eastAsia"/>
                <w:spacing w:val="-4"/>
                <w:szCs w:val="21"/>
              </w:rPr>
              <w:t>1分，其他情况不得分。</w:t>
            </w:r>
          </w:p>
          <w:p w:rsidR="00B30007" w:rsidRPr="00C1424E" w:rsidRDefault="00B30007" w:rsidP="00B30007">
            <w:pPr>
              <w:spacing w:line="400" w:lineRule="exact"/>
              <w:rPr>
                <w:rFonts w:ascii="黑体" w:eastAsia="黑体" w:hAnsi="黑体" w:cs="宋体"/>
                <w:kern w:val="0"/>
                <w:szCs w:val="21"/>
                <w:u w:val="single"/>
              </w:rPr>
            </w:pPr>
            <w:r w:rsidRPr="00C1424E">
              <w:rPr>
                <w:rFonts w:ascii="黑体" w:eastAsia="黑体" w:hAnsi="黑体" w:hint="eastAsia"/>
                <w:b/>
                <w:szCs w:val="21"/>
                <w:u w:val="single"/>
              </w:rPr>
              <w:t>注：须提供有效的保险单及发票复印件加盖投标人公章。</w:t>
            </w:r>
          </w:p>
        </w:tc>
      </w:tr>
      <w:tr w:rsidR="00B30007" w:rsidRPr="00C1424E" w:rsidTr="00B30007">
        <w:trPr>
          <w:trHeight w:val="420"/>
          <w:jc w:val="center"/>
        </w:trPr>
        <w:tc>
          <w:tcPr>
            <w:tcW w:w="481" w:type="pct"/>
            <w:vAlign w:val="center"/>
          </w:tcPr>
          <w:p w:rsidR="00B30007" w:rsidRPr="00C1424E" w:rsidRDefault="00B30007" w:rsidP="00BB5919">
            <w:pPr>
              <w:spacing w:beforeLines="10" w:afterLines="30" w:line="440" w:lineRule="exact"/>
              <w:jc w:val="center"/>
              <w:rPr>
                <w:rFonts w:ascii="黑体" w:eastAsia="黑体" w:hAnsi="黑体"/>
                <w:szCs w:val="21"/>
              </w:rPr>
            </w:pPr>
            <w:r w:rsidRPr="00C1424E">
              <w:rPr>
                <w:rFonts w:ascii="黑体" w:eastAsia="黑体" w:hAnsi="黑体" w:hint="eastAsia"/>
                <w:szCs w:val="21"/>
              </w:rPr>
              <w:t>6</w:t>
            </w:r>
          </w:p>
        </w:tc>
        <w:tc>
          <w:tcPr>
            <w:tcW w:w="912" w:type="pct"/>
            <w:gridSpan w:val="2"/>
            <w:vAlign w:val="center"/>
          </w:tcPr>
          <w:p w:rsidR="00B30007" w:rsidRPr="00C1424E" w:rsidRDefault="00B30007" w:rsidP="00B30007">
            <w:pPr>
              <w:widowControl/>
              <w:spacing w:line="400" w:lineRule="exact"/>
              <w:jc w:val="center"/>
              <w:rPr>
                <w:rFonts w:ascii="黑体" w:eastAsia="黑体" w:hAnsi="黑体" w:cs="宋体"/>
                <w:kern w:val="0"/>
                <w:szCs w:val="21"/>
              </w:rPr>
            </w:pPr>
            <w:r w:rsidRPr="00C1424E">
              <w:rPr>
                <w:rFonts w:ascii="黑体" w:eastAsia="黑体" w:hAnsi="黑体" w:cs="宋体" w:hint="eastAsia"/>
                <w:kern w:val="0"/>
                <w:szCs w:val="21"/>
              </w:rPr>
              <w:t>公众责任保险情况</w:t>
            </w:r>
          </w:p>
        </w:tc>
        <w:tc>
          <w:tcPr>
            <w:tcW w:w="667" w:type="pct"/>
            <w:vAlign w:val="center"/>
          </w:tcPr>
          <w:p w:rsidR="00B30007" w:rsidRPr="00C1424E" w:rsidRDefault="00B30007" w:rsidP="00BB5919">
            <w:pPr>
              <w:widowControl/>
              <w:spacing w:beforeLines="10" w:after="30" w:line="400" w:lineRule="exact"/>
              <w:jc w:val="center"/>
              <w:rPr>
                <w:rFonts w:ascii="黑体" w:eastAsia="黑体" w:hAnsi="黑体"/>
                <w:szCs w:val="21"/>
              </w:rPr>
            </w:pPr>
            <w:r w:rsidRPr="00C1424E">
              <w:rPr>
                <w:rFonts w:ascii="黑体" w:eastAsia="黑体" w:hAnsi="黑体" w:hint="eastAsia"/>
                <w:szCs w:val="21"/>
              </w:rPr>
              <w:t>2分</w:t>
            </w:r>
          </w:p>
        </w:tc>
        <w:tc>
          <w:tcPr>
            <w:tcW w:w="2940" w:type="pct"/>
            <w:vAlign w:val="center"/>
          </w:tcPr>
          <w:p w:rsidR="00B30007" w:rsidRPr="00C1424E" w:rsidRDefault="00B30007" w:rsidP="00B30007">
            <w:pPr>
              <w:spacing w:line="400" w:lineRule="exact"/>
              <w:rPr>
                <w:rFonts w:ascii="黑体" w:eastAsia="黑体" w:hAnsi="黑体" w:cs="宋体"/>
                <w:kern w:val="0"/>
                <w:szCs w:val="21"/>
              </w:rPr>
            </w:pPr>
            <w:r w:rsidRPr="00C1424E">
              <w:rPr>
                <w:rFonts w:ascii="黑体" w:eastAsia="黑体" w:hAnsi="黑体" w:cs="宋体" w:hint="eastAsia"/>
                <w:kern w:val="0"/>
                <w:szCs w:val="21"/>
              </w:rPr>
              <w:t>根据投标人提供本项目开标前(不含开标当前月)购买公众责任保险情况进行评审：</w:t>
            </w:r>
          </w:p>
          <w:p w:rsidR="00B30007" w:rsidRPr="00C1424E" w:rsidRDefault="00B30007" w:rsidP="00B30007">
            <w:pPr>
              <w:spacing w:line="400" w:lineRule="exact"/>
              <w:rPr>
                <w:rFonts w:ascii="黑体" w:eastAsia="黑体" w:hAnsi="黑体"/>
                <w:spacing w:val="-4"/>
                <w:szCs w:val="21"/>
              </w:rPr>
            </w:pPr>
            <w:r w:rsidRPr="00C1424E">
              <w:rPr>
                <w:rFonts w:ascii="黑体" w:eastAsia="黑体" w:hAnsi="黑体" w:cs="宋体" w:hint="eastAsia"/>
                <w:kern w:val="0"/>
                <w:szCs w:val="21"/>
              </w:rPr>
              <w:t>500万或以上的</w:t>
            </w:r>
            <w:r w:rsidRPr="00C1424E">
              <w:rPr>
                <w:rFonts w:ascii="黑体" w:eastAsia="黑体" w:hAnsi="黑体" w:hint="eastAsia"/>
                <w:szCs w:val="21"/>
              </w:rPr>
              <w:t>得2分；</w:t>
            </w:r>
            <w:r w:rsidRPr="00C1424E">
              <w:rPr>
                <w:rFonts w:ascii="黑体" w:eastAsia="黑体" w:hAnsi="黑体" w:cs="宋体" w:hint="eastAsia"/>
                <w:kern w:val="0"/>
                <w:szCs w:val="21"/>
              </w:rPr>
              <w:t>300万（含）至500万（不含）的得1</w:t>
            </w:r>
            <w:r w:rsidRPr="00C1424E">
              <w:rPr>
                <w:rFonts w:ascii="黑体" w:eastAsia="黑体" w:hAnsi="黑体" w:hint="eastAsia"/>
                <w:szCs w:val="21"/>
              </w:rPr>
              <w:t>分</w:t>
            </w:r>
            <w:r w:rsidRPr="00C1424E">
              <w:rPr>
                <w:rFonts w:ascii="黑体" w:eastAsia="黑体" w:hAnsi="黑体" w:cs="宋体" w:hint="eastAsia"/>
                <w:kern w:val="0"/>
                <w:szCs w:val="21"/>
              </w:rPr>
              <w:t>；</w:t>
            </w:r>
            <w:r w:rsidRPr="00C1424E">
              <w:rPr>
                <w:rFonts w:ascii="黑体" w:eastAsia="黑体" w:hAnsi="黑体" w:cs="宋体" w:hint="eastAsia"/>
                <w:spacing w:val="-4"/>
                <w:kern w:val="0"/>
                <w:szCs w:val="21"/>
              </w:rPr>
              <w:t>100万（含）至300万（不含）的得</w:t>
            </w:r>
            <w:r w:rsidRPr="00C1424E">
              <w:rPr>
                <w:rFonts w:ascii="黑体" w:eastAsia="黑体" w:hAnsi="黑体" w:hint="eastAsia"/>
                <w:spacing w:val="-4"/>
                <w:szCs w:val="21"/>
              </w:rPr>
              <w:t>0.5分，其他情况不得分。</w:t>
            </w:r>
          </w:p>
          <w:p w:rsidR="00B30007" w:rsidRPr="00C1424E" w:rsidRDefault="00B30007" w:rsidP="00B30007">
            <w:pPr>
              <w:spacing w:line="400" w:lineRule="exact"/>
              <w:rPr>
                <w:rFonts w:ascii="黑体" w:eastAsia="黑体" w:hAnsi="黑体" w:cs="宋体"/>
                <w:kern w:val="0"/>
                <w:szCs w:val="21"/>
              </w:rPr>
            </w:pPr>
            <w:r w:rsidRPr="00C1424E">
              <w:rPr>
                <w:rFonts w:ascii="黑体" w:eastAsia="黑体" w:hAnsi="黑体" w:hint="eastAsia"/>
                <w:b/>
                <w:szCs w:val="21"/>
                <w:u w:val="single"/>
              </w:rPr>
              <w:t>注：须提供有效的保险单及发票复印件加盖投标人公章。</w:t>
            </w:r>
          </w:p>
        </w:tc>
      </w:tr>
      <w:tr w:rsidR="00B30007" w:rsidRPr="00C1424E" w:rsidTr="00B30007">
        <w:trPr>
          <w:trHeight w:val="484"/>
          <w:jc w:val="center"/>
        </w:trPr>
        <w:tc>
          <w:tcPr>
            <w:tcW w:w="5000" w:type="pct"/>
            <w:gridSpan w:val="5"/>
            <w:vAlign w:val="center"/>
          </w:tcPr>
          <w:p w:rsidR="00B30007" w:rsidRPr="00C1424E" w:rsidRDefault="00B30007" w:rsidP="00BB5919">
            <w:pPr>
              <w:pStyle w:val="21"/>
              <w:spacing w:afterLines="20" w:line="440" w:lineRule="exact"/>
              <w:ind w:firstLineChars="0" w:firstLine="0"/>
              <w:jc w:val="center"/>
              <w:rPr>
                <w:rFonts w:ascii="黑体" w:eastAsia="黑体" w:hAnsi="黑体"/>
              </w:rPr>
            </w:pPr>
            <w:r w:rsidRPr="00C1424E">
              <w:rPr>
                <w:rFonts w:ascii="黑体" w:eastAsia="黑体" w:hAnsi="黑体" w:hint="eastAsia"/>
                <w:b/>
                <w:sz w:val="21"/>
                <w:szCs w:val="21"/>
              </w:rPr>
              <w:t>技术评审细则（55分）</w:t>
            </w:r>
          </w:p>
        </w:tc>
      </w:tr>
      <w:tr w:rsidR="00B30007" w:rsidRPr="00C1424E" w:rsidTr="00B30007">
        <w:trPr>
          <w:trHeight w:val="416"/>
          <w:jc w:val="center"/>
        </w:trPr>
        <w:tc>
          <w:tcPr>
            <w:tcW w:w="481" w:type="pct"/>
            <w:vAlign w:val="center"/>
          </w:tcPr>
          <w:p w:rsidR="00B30007" w:rsidRPr="00C1424E" w:rsidRDefault="00B30007" w:rsidP="00BB5919">
            <w:pPr>
              <w:spacing w:beforeLines="10" w:afterLines="30" w:line="440" w:lineRule="exact"/>
              <w:jc w:val="center"/>
              <w:rPr>
                <w:rFonts w:ascii="黑体" w:eastAsia="黑体" w:hAnsi="黑体"/>
                <w:szCs w:val="21"/>
              </w:rPr>
            </w:pPr>
            <w:r w:rsidRPr="00C1424E">
              <w:rPr>
                <w:rFonts w:ascii="黑体" w:eastAsia="黑体" w:hAnsi="黑体" w:hint="eastAsia"/>
                <w:szCs w:val="21"/>
              </w:rPr>
              <w:t>1</w:t>
            </w:r>
          </w:p>
        </w:tc>
        <w:tc>
          <w:tcPr>
            <w:tcW w:w="912" w:type="pct"/>
            <w:gridSpan w:val="2"/>
            <w:vAlign w:val="center"/>
          </w:tcPr>
          <w:p w:rsidR="00B30007" w:rsidRPr="00C1424E" w:rsidRDefault="00B30007" w:rsidP="00B30007">
            <w:pPr>
              <w:spacing w:line="400" w:lineRule="exact"/>
              <w:jc w:val="center"/>
              <w:rPr>
                <w:rFonts w:ascii="黑体" w:eastAsia="黑体" w:hAnsi="黑体"/>
                <w:bCs/>
                <w:szCs w:val="21"/>
              </w:rPr>
            </w:pPr>
            <w:r w:rsidRPr="00C1424E">
              <w:rPr>
                <w:rFonts w:ascii="黑体" w:eastAsia="黑体" w:hAnsi="黑体" w:hint="eastAsia"/>
                <w:bCs/>
                <w:szCs w:val="21"/>
              </w:rPr>
              <w:t>配送方案</w:t>
            </w:r>
          </w:p>
        </w:tc>
        <w:tc>
          <w:tcPr>
            <w:tcW w:w="667" w:type="pct"/>
            <w:vAlign w:val="center"/>
          </w:tcPr>
          <w:p w:rsidR="00B30007" w:rsidRPr="00C1424E" w:rsidRDefault="00B30007" w:rsidP="00B30007">
            <w:pPr>
              <w:spacing w:line="400" w:lineRule="exact"/>
              <w:jc w:val="center"/>
              <w:rPr>
                <w:rFonts w:ascii="黑体" w:eastAsia="黑体" w:hAnsi="黑体"/>
                <w:bCs/>
                <w:szCs w:val="21"/>
              </w:rPr>
            </w:pPr>
            <w:r w:rsidRPr="00C1424E">
              <w:rPr>
                <w:rFonts w:ascii="黑体" w:eastAsia="黑体" w:hAnsi="黑体" w:hint="eastAsia"/>
                <w:bCs/>
                <w:szCs w:val="21"/>
              </w:rPr>
              <w:t>10分</w:t>
            </w:r>
          </w:p>
        </w:tc>
        <w:tc>
          <w:tcPr>
            <w:tcW w:w="2940" w:type="pct"/>
            <w:vAlign w:val="center"/>
          </w:tcPr>
          <w:p w:rsidR="00B30007" w:rsidRPr="00C1424E" w:rsidRDefault="00B30007" w:rsidP="00B30007">
            <w:pPr>
              <w:spacing w:line="400" w:lineRule="exact"/>
              <w:jc w:val="left"/>
              <w:rPr>
                <w:rFonts w:ascii="黑体" w:eastAsia="黑体" w:hAnsi="黑体"/>
                <w:bCs/>
                <w:szCs w:val="21"/>
              </w:rPr>
            </w:pPr>
            <w:r w:rsidRPr="00C1424E">
              <w:rPr>
                <w:rFonts w:ascii="黑体" w:eastAsia="黑体" w:hAnsi="黑体" w:hint="eastAsia"/>
                <w:bCs/>
                <w:szCs w:val="21"/>
              </w:rPr>
              <w:t>根据投标人的配送方案(包括但不限于项目的管理、配送、人员配置、车辆配置、仓储及验收方案)进行评审：</w:t>
            </w:r>
          </w:p>
          <w:p w:rsidR="00B30007" w:rsidRPr="00C1424E" w:rsidRDefault="00B30007" w:rsidP="00B30007">
            <w:pPr>
              <w:spacing w:line="400" w:lineRule="exact"/>
              <w:jc w:val="left"/>
              <w:rPr>
                <w:rFonts w:ascii="黑体" w:eastAsia="黑体" w:hAnsi="黑体"/>
                <w:bCs/>
                <w:szCs w:val="21"/>
              </w:rPr>
            </w:pPr>
            <w:r w:rsidRPr="00C1424E">
              <w:rPr>
                <w:rFonts w:ascii="黑体" w:eastAsia="黑体" w:hAnsi="黑体" w:hint="eastAsia"/>
                <w:bCs/>
                <w:szCs w:val="21"/>
              </w:rPr>
              <w:t>1、配送服务的各方</w:t>
            </w:r>
            <w:proofErr w:type="gramStart"/>
            <w:r w:rsidRPr="00C1424E">
              <w:rPr>
                <w:rFonts w:ascii="黑体" w:eastAsia="黑体" w:hAnsi="黑体" w:hint="eastAsia"/>
                <w:bCs/>
                <w:szCs w:val="21"/>
              </w:rPr>
              <w:t>面方案</w:t>
            </w:r>
            <w:proofErr w:type="gramEnd"/>
            <w:r w:rsidRPr="00C1424E">
              <w:rPr>
                <w:rFonts w:ascii="黑体" w:eastAsia="黑体" w:hAnsi="黑体" w:hint="eastAsia"/>
                <w:bCs/>
                <w:szCs w:val="21"/>
              </w:rPr>
              <w:t>完整齐全，科学合理，可行性强的，得10分；</w:t>
            </w:r>
          </w:p>
          <w:p w:rsidR="00B30007" w:rsidRPr="00C1424E" w:rsidRDefault="00B30007" w:rsidP="00B30007">
            <w:pPr>
              <w:spacing w:line="400" w:lineRule="exact"/>
              <w:jc w:val="left"/>
              <w:rPr>
                <w:rFonts w:ascii="黑体" w:eastAsia="黑体" w:hAnsi="黑体"/>
                <w:bCs/>
                <w:szCs w:val="21"/>
              </w:rPr>
            </w:pPr>
            <w:r w:rsidRPr="00C1424E">
              <w:rPr>
                <w:rFonts w:ascii="黑体" w:eastAsia="黑体" w:hAnsi="黑体" w:hint="eastAsia"/>
                <w:bCs/>
                <w:szCs w:val="21"/>
              </w:rPr>
              <w:t>2、配送服务的各方</w:t>
            </w:r>
            <w:proofErr w:type="gramStart"/>
            <w:r w:rsidRPr="00C1424E">
              <w:rPr>
                <w:rFonts w:ascii="黑体" w:eastAsia="黑体" w:hAnsi="黑体" w:hint="eastAsia"/>
                <w:bCs/>
                <w:szCs w:val="21"/>
              </w:rPr>
              <w:t>面方案</w:t>
            </w:r>
            <w:proofErr w:type="gramEnd"/>
            <w:r w:rsidRPr="00C1424E">
              <w:rPr>
                <w:rFonts w:ascii="黑体" w:eastAsia="黑体" w:hAnsi="黑体" w:hint="eastAsia"/>
                <w:bCs/>
                <w:szCs w:val="21"/>
              </w:rPr>
              <w:t>完整，科学合理，可行性较强的，得7分；</w:t>
            </w:r>
          </w:p>
          <w:p w:rsidR="00B30007" w:rsidRPr="00C1424E" w:rsidRDefault="00B30007" w:rsidP="00B30007">
            <w:pPr>
              <w:spacing w:line="400" w:lineRule="exact"/>
              <w:jc w:val="left"/>
              <w:rPr>
                <w:rFonts w:ascii="黑体" w:eastAsia="黑体" w:hAnsi="黑体"/>
                <w:bCs/>
                <w:szCs w:val="21"/>
              </w:rPr>
            </w:pPr>
            <w:r w:rsidRPr="00C1424E">
              <w:rPr>
                <w:rFonts w:ascii="黑体" w:eastAsia="黑体" w:hAnsi="黑体" w:hint="eastAsia"/>
                <w:bCs/>
                <w:szCs w:val="21"/>
              </w:rPr>
              <w:t>3、配送服务的各方</w:t>
            </w:r>
            <w:proofErr w:type="gramStart"/>
            <w:r w:rsidRPr="00C1424E">
              <w:rPr>
                <w:rFonts w:ascii="黑体" w:eastAsia="黑体" w:hAnsi="黑体" w:hint="eastAsia"/>
                <w:bCs/>
                <w:szCs w:val="21"/>
              </w:rPr>
              <w:t>面方案</w:t>
            </w:r>
            <w:proofErr w:type="gramEnd"/>
            <w:r w:rsidRPr="00C1424E">
              <w:rPr>
                <w:rFonts w:ascii="黑体" w:eastAsia="黑体" w:hAnsi="黑体" w:hint="eastAsia"/>
                <w:bCs/>
                <w:szCs w:val="21"/>
              </w:rPr>
              <w:t>基本完整，科学合理，可行性一般的，得4分；</w:t>
            </w:r>
          </w:p>
          <w:p w:rsidR="00B30007" w:rsidRPr="00C1424E" w:rsidRDefault="00B30007" w:rsidP="00B30007">
            <w:pPr>
              <w:spacing w:line="400" w:lineRule="exact"/>
              <w:jc w:val="left"/>
              <w:rPr>
                <w:rFonts w:ascii="黑体" w:eastAsia="黑体" w:hAnsi="黑体"/>
                <w:bCs/>
                <w:szCs w:val="21"/>
              </w:rPr>
            </w:pPr>
            <w:r w:rsidRPr="00C1424E">
              <w:rPr>
                <w:rFonts w:ascii="黑体" w:eastAsia="黑体" w:hAnsi="黑体" w:hint="eastAsia"/>
                <w:bCs/>
                <w:szCs w:val="21"/>
              </w:rPr>
              <w:t>4、配送服务的各方</w:t>
            </w:r>
            <w:proofErr w:type="gramStart"/>
            <w:r w:rsidRPr="00C1424E">
              <w:rPr>
                <w:rFonts w:ascii="黑体" w:eastAsia="黑体" w:hAnsi="黑体" w:hint="eastAsia"/>
                <w:bCs/>
                <w:szCs w:val="21"/>
              </w:rPr>
              <w:t>面方案</w:t>
            </w:r>
            <w:proofErr w:type="gramEnd"/>
            <w:r w:rsidRPr="00C1424E">
              <w:rPr>
                <w:rFonts w:ascii="黑体" w:eastAsia="黑体" w:hAnsi="黑体" w:hint="eastAsia"/>
                <w:bCs/>
                <w:szCs w:val="21"/>
              </w:rPr>
              <w:t>不够完整，可行性较差的，得1分。</w:t>
            </w:r>
            <w:r w:rsidRPr="00C1424E">
              <w:rPr>
                <w:rFonts w:ascii="黑体" w:eastAsia="黑体" w:hAnsi="黑体"/>
                <w:bCs/>
                <w:szCs w:val="21"/>
              </w:rPr>
              <w:t xml:space="preserve"> </w:t>
            </w:r>
          </w:p>
          <w:p w:rsidR="00B30007" w:rsidRPr="00C1424E" w:rsidRDefault="00B30007" w:rsidP="00B30007">
            <w:pPr>
              <w:spacing w:line="400" w:lineRule="exact"/>
              <w:jc w:val="left"/>
              <w:rPr>
                <w:rFonts w:ascii="黑体" w:eastAsia="黑体" w:hAnsi="黑体"/>
                <w:bCs/>
                <w:szCs w:val="21"/>
              </w:rPr>
            </w:pPr>
            <w:r w:rsidRPr="00C1424E">
              <w:rPr>
                <w:rFonts w:ascii="黑体" w:eastAsia="黑体" w:hAnsi="黑体" w:hint="eastAsia"/>
                <w:bCs/>
                <w:szCs w:val="21"/>
              </w:rPr>
              <w:lastRenderedPageBreak/>
              <w:t>5、</w:t>
            </w:r>
            <w:r w:rsidRPr="00C1424E">
              <w:rPr>
                <w:rFonts w:ascii="黑体" w:eastAsia="黑体" w:hAnsi="黑体" w:hint="eastAsia"/>
                <w:color w:val="000000" w:themeColor="text1"/>
                <w:szCs w:val="21"/>
              </w:rPr>
              <w:t>未提供对应方案的，不得分。</w:t>
            </w:r>
          </w:p>
        </w:tc>
      </w:tr>
      <w:tr w:rsidR="00B30007" w:rsidRPr="00C1424E" w:rsidTr="00B30007">
        <w:trPr>
          <w:trHeight w:val="420"/>
          <w:jc w:val="center"/>
        </w:trPr>
        <w:tc>
          <w:tcPr>
            <w:tcW w:w="481" w:type="pct"/>
            <w:vAlign w:val="center"/>
          </w:tcPr>
          <w:p w:rsidR="00B30007" w:rsidRPr="00C1424E" w:rsidRDefault="00B30007" w:rsidP="00BB5919">
            <w:pPr>
              <w:spacing w:beforeLines="10" w:afterLines="30" w:line="440" w:lineRule="exact"/>
              <w:jc w:val="center"/>
              <w:rPr>
                <w:rFonts w:ascii="黑体" w:eastAsia="黑体" w:hAnsi="黑体"/>
                <w:szCs w:val="21"/>
              </w:rPr>
            </w:pPr>
            <w:r w:rsidRPr="00C1424E">
              <w:rPr>
                <w:rFonts w:ascii="黑体" w:eastAsia="黑体" w:hAnsi="黑体" w:hint="eastAsia"/>
                <w:szCs w:val="21"/>
              </w:rPr>
              <w:lastRenderedPageBreak/>
              <w:t>2</w:t>
            </w:r>
          </w:p>
        </w:tc>
        <w:tc>
          <w:tcPr>
            <w:tcW w:w="912" w:type="pct"/>
            <w:gridSpan w:val="2"/>
            <w:vAlign w:val="center"/>
          </w:tcPr>
          <w:p w:rsidR="00B30007" w:rsidRPr="00C1424E" w:rsidRDefault="00B30007" w:rsidP="00BB5919">
            <w:pPr>
              <w:spacing w:beforeLines="10" w:after="30" w:line="440" w:lineRule="exact"/>
              <w:jc w:val="center"/>
              <w:rPr>
                <w:rFonts w:ascii="黑体" w:eastAsia="黑体" w:hAnsi="黑体"/>
                <w:szCs w:val="21"/>
              </w:rPr>
            </w:pPr>
            <w:r w:rsidRPr="00C1424E">
              <w:rPr>
                <w:rFonts w:ascii="黑体" w:eastAsia="黑体" w:hAnsi="黑体" w:hint="eastAsia"/>
                <w:szCs w:val="21"/>
              </w:rPr>
              <w:t>保障能力</w:t>
            </w:r>
          </w:p>
        </w:tc>
        <w:tc>
          <w:tcPr>
            <w:tcW w:w="667" w:type="pct"/>
            <w:vAlign w:val="center"/>
          </w:tcPr>
          <w:p w:rsidR="00B30007" w:rsidRPr="00C1424E" w:rsidRDefault="00B30007" w:rsidP="00BB5919">
            <w:pPr>
              <w:widowControl/>
              <w:spacing w:beforeLines="10" w:after="30" w:line="440" w:lineRule="exact"/>
              <w:jc w:val="center"/>
              <w:rPr>
                <w:rFonts w:ascii="黑体" w:eastAsia="黑体" w:hAnsi="黑体"/>
                <w:szCs w:val="21"/>
              </w:rPr>
            </w:pPr>
            <w:r w:rsidRPr="00C1424E">
              <w:rPr>
                <w:rFonts w:ascii="黑体" w:eastAsia="黑体" w:hAnsi="黑体" w:hint="eastAsia"/>
                <w:szCs w:val="21"/>
              </w:rPr>
              <w:t>10分</w:t>
            </w:r>
          </w:p>
        </w:tc>
        <w:tc>
          <w:tcPr>
            <w:tcW w:w="2940" w:type="pct"/>
            <w:vAlign w:val="center"/>
          </w:tcPr>
          <w:p w:rsidR="00B30007" w:rsidRPr="00C1424E" w:rsidRDefault="00B30007" w:rsidP="00BB5919">
            <w:pPr>
              <w:spacing w:beforeLines="10" w:after="30" w:line="440" w:lineRule="exact"/>
              <w:rPr>
                <w:rFonts w:ascii="黑体" w:eastAsia="黑体" w:hAnsi="黑体"/>
                <w:szCs w:val="21"/>
              </w:rPr>
            </w:pPr>
            <w:r w:rsidRPr="00C1424E">
              <w:rPr>
                <w:rFonts w:ascii="黑体" w:eastAsia="黑体" w:hAnsi="黑体" w:hint="eastAsia"/>
                <w:szCs w:val="21"/>
              </w:rPr>
              <w:t>1、投标人具有蔬菜种植基地</w:t>
            </w:r>
            <w:r w:rsidR="00276A68" w:rsidRPr="00C1424E">
              <w:rPr>
                <w:rFonts w:ascii="黑体" w:eastAsia="黑体" w:hAnsi="黑体" w:hint="eastAsia"/>
                <w:szCs w:val="21"/>
              </w:rPr>
              <w:t>3</w:t>
            </w:r>
            <w:r w:rsidRPr="00C1424E">
              <w:rPr>
                <w:rFonts w:ascii="黑体" w:eastAsia="黑体" w:hAnsi="黑体" w:hint="eastAsia"/>
                <w:szCs w:val="21"/>
              </w:rPr>
              <w:t>000亩或以上的得5分，</w:t>
            </w:r>
            <w:r w:rsidR="00276A68" w:rsidRPr="00C1424E">
              <w:rPr>
                <w:rFonts w:ascii="黑体" w:eastAsia="黑体" w:hAnsi="黑体" w:hint="eastAsia"/>
                <w:szCs w:val="21"/>
              </w:rPr>
              <w:t>2</w:t>
            </w:r>
            <w:r w:rsidRPr="00C1424E">
              <w:rPr>
                <w:rFonts w:ascii="黑体" w:eastAsia="黑体" w:hAnsi="黑体" w:hint="eastAsia"/>
                <w:szCs w:val="21"/>
              </w:rPr>
              <w:t>000（含）至</w:t>
            </w:r>
            <w:r w:rsidR="00276A68" w:rsidRPr="00C1424E">
              <w:rPr>
                <w:rFonts w:ascii="黑体" w:eastAsia="黑体" w:hAnsi="黑体" w:hint="eastAsia"/>
                <w:szCs w:val="21"/>
              </w:rPr>
              <w:t>3</w:t>
            </w:r>
            <w:r w:rsidRPr="00C1424E">
              <w:rPr>
                <w:rFonts w:ascii="黑体" w:eastAsia="黑体" w:hAnsi="黑体" w:hint="eastAsia"/>
                <w:szCs w:val="21"/>
              </w:rPr>
              <w:t>000亩（不含）的得3分，1000（含）至</w:t>
            </w:r>
            <w:r w:rsidR="00276A68" w:rsidRPr="00C1424E">
              <w:rPr>
                <w:rFonts w:ascii="黑体" w:eastAsia="黑体" w:hAnsi="黑体" w:hint="eastAsia"/>
                <w:szCs w:val="21"/>
              </w:rPr>
              <w:t>2</w:t>
            </w:r>
            <w:r w:rsidRPr="00C1424E">
              <w:rPr>
                <w:rFonts w:ascii="黑体" w:eastAsia="黑体" w:hAnsi="黑体" w:hint="eastAsia"/>
                <w:szCs w:val="21"/>
              </w:rPr>
              <w:t>000亩（不含）的得1分，其他情况不得分。</w:t>
            </w:r>
          </w:p>
          <w:p w:rsidR="00B30007" w:rsidRPr="00C1424E" w:rsidRDefault="00B30007" w:rsidP="00BB5919">
            <w:pPr>
              <w:spacing w:beforeLines="10" w:after="30" w:line="440" w:lineRule="exact"/>
              <w:rPr>
                <w:rFonts w:ascii="黑体" w:eastAsia="黑体" w:hAnsi="黑体"/>
                <w:szCs w:val="21"/>
              </w:rPr>
            </w:pPr>
            <w:r w:rsidRPr="00C1424E">
              <w:rPr>
                <w:rFonts w:ascii="黑体" w:eastAsia="黑体" w:hAnsi="黑体" w:hint="eastAsia"/>
                <w:szCs w:val="21"/>
              </w:rPr>
              <w:t>2、投标人具有水产基地1</w:t>
            </w:r>
            <w:r w:rsidR="00276A68" w:rsidRPr="00C1424E">
              <w:rPr>
                <w:rFonts w:ascii="黑体" w:eastAsia="黑体" w:hAnsi="黑体" w:hint="eastAsia"/>
                <w:szCs w:val="21"/>
              </w:rPr>
              <w:t>0</w:t>
            </w:r>
            <w:r w:rsidRPr="00C1424E">
              <w:rPr>
                <w:rFonts w:ascii="黑体" w:eastAsia="黑体" w:hAnsi="黑体" w:hint="eastAsia"/>
                <w:szCs w:val="21"/>
              </w:rPr>
              <w:t>00亩或以上的得5分，</w:t>
            </w:r>
            <w:r w:rsidR="00276A68" w:rsidRPr="00C1424E">
              <w:rPr>
                <w:rFonts w:ascii="黑体" w:eastAsia="黑体" w:hAnsi="黑体" w:hint="eastAsia"/>
                <w:szCs w:val="21"/>
              </w:rPr>
              <w:t>5</w:t>
            </w:r>
            <w:r w:rsidRPr="00C1424E">
              <w:rPr>
                <w:rFonts w:ascii="黑体" w:eastAsia="黑体" w:hAnsi="黑体" w:hint="eastAsia"/>
                <w:szCs w:val="21"/>
              </w:rPr>
              <w:t>00（含）至1</w:t>
            </w:r>
            <w:r w:rsidR="00276A68" w:rsidRPr="00C1424E">
              <w:rPr>
                <w:rFonts w:ascii="黑体" w:eastAsia="黑体" w:hAnsi="黑体" w:hint="eastAsia"/>
                <w:szCs w:val="21"/>
              </w:rPr>
              <w:t>0</w:t>
            </w:r>
            <w:r w:rsidRPr="00C1424E">
              <w:rPr>
                <w:rFonts w:ascii="黑体" w:eastAsia="黑体" w:hAnsi="黑体" w:hint="eastAsia"/>
                <w:szCs w:val="21"/>
              </w:rPr>
              <w:t>00亩（不含）的得3分，</w:t>
            </w:r>
            <w:r w:rsidR="00276A68" w:rsidRPr="00C1424E">
              <w:rPr>
                <w:rFonts w:ascii="黑体" w:eastAsia="黑体" w:hAnsi="黑体" w:hint="eastAsia"/>
                <w:szCs w:val="21"/>
              </w:rPr>
              <w:t>3</w:t>
            </w:r>
            <w:r w:rsidRPr="00C1424E">
              <w:rPr>
                <w:rFonts w:ascii="黑体" w:eastAsia="黑体" w:hAnsi="黑体" w:hint="eastAsia"/>
                <w:szCs w:val="21"/>
              </w:rPr>
              <w:t>00（含）至</w:t>
            </w:r>
            <w:r w:rsidR="00276A68" w:rsidRPr="00C1424E">
              <w:rPr>
                <w:rFonts w:ascii="黑体" w:eastAsia="黑体" w:hAnsi="黑体" w:hint="eastAsia"/>
                <w:szCs w:val="21"/>
              </w:rPr>
              <w:t>5</w:t>
            </w:r>
            <w:r w:rsidRPr="00C1424E">
              <w:rPr>
                <w:rFonts w:ascii="黑体" w:eastAsia="黑体" w:hAnsi="黑体" w:hint="eastAsia"/>
                <w:szCs w:val="21"/>
              </w:rPr>
              <w:t>00亩（不含）的得1分，其他情况不得分。</w:t>
            </w:r>
          </w:p>
          <w:p w:rsidR="00B30007" w:rsidRPr="00C1424E" w:rsidRDefault="00B30007" w:rsidP="00BB5919">
            <w:pPr>
              <w:spacing w:beforeLines="10" w:after="30" w:line="440" w:lineRule="exact"/>
              <w:rPr>
                <w:rFonts w:ascii="黑体" w:eastAsia="黑体" w:hAnsi="黑体"/>
                <w:b/>
                <w:szCs w:val="21"/>
                <w:u w:val="single"/>
              </w:rPr>
            </w:pPr>
            <w:r w:rsidRPr="00C1424E">
              <w:rPr>
                <w:rFonts w:ascii="黑体" w:eastAsia="黑体" w:hAnsi="黑体" w:hint="eastAsia"/>
                <w:b/>
                <w:szCs w:val="21"/>
                <w:u w:val="single"/>
              </w:rPr>
              <w:t>注：以上内容须提供</w:t>
            </w:r>
            <w:r w:rsidRPr="00C1424E">
              <w:rPr>
                <w:rFonts w:ascii="黑体" w:eastAsia="黑体" w:hAnsi="黑体"/>
                <w:b/>
                <w:szCs w:val="21"/>
                <w:u w:val="single"/>
              </w:rPr>
              <w:t>有效的</w:t>
            </w:r>
            <w:r w:rsidRPr="00C1424E">
              <w:rPr>
                <w:rFonts w:ascii="黑体" w:eastAsia="黑体" w:hAnsi="黑体" w:hint="eastAsia"/>
                <w:b/>
                <w:szCs w:val="21"/>
                <w:u w:val="single"/>
              </w:rPr>
              <w:t>产权证明（或租赁合同证明）复印件加盖投标人公章。</w:t>
            </w:r>
          </w:p>
        </w:tc>
      </w:tr>
      <w:tr w:rsidR="00B30007" w:rsidRPr="00C1424E" w:rsidTr="00B30007">
        <w:trPr>
          <w:trHeight w:val="1182"/>
          <w:jc w:val="center"/>
        </w:trPr>
        <w:tc>
          <w:tcPr>
            <w:tcW w:w="481" w:type="pct"/>
            <w:vAlign w:val="center"/>
          </w:tcPr>
          <w:p w:rsidR="00B30007" w:rsidRPr="00C1424E" w:rsidRDefault="00B30007" w:rsidP="00BB5919">
            <w:pPr>
              <w:spacing w:beforeLines="10" w:afterLines="30" w:line="440" w:lineRule="exact"/>
              <w:jc w:val="center"/>
              <w:rPr>
                <w:rFonts w:ascii="黑体" w:eastAsia="黑体" w:hAnsi="黑体"/>
                <w:szCs w:val="21"/>
              </w:rPr>
            </w:pPr>
            <w:r w:rsidRPr="00C1424E">
              <w:rPr>
                <w:rFonts w:ascii="黑体" w:eastAsia="黑体" w:hAnsi="黑体" w:hint="eastAsia"/>
                <w:szCs w:val="21"/>
              </w:rPr>
              <w:t>3</w:t>
            </w:r>
          </w:p>
        </w:tc>
        <w:tc>
          <w:tcPr>
            <w:tcW w:w="912" w:type="pct"/>
            <w:gridSpan w:val="2"/>
            <w:vAlign w:val="center"/>
          </w:tcPr>
          <w:p w:rsidR="00B30007" w:rsidRPr="00C1424E" w:rsidRDefault="00B30007" w:rsidP="00B30007">
            <w:pPr>
              <w:spacing w:line="400" w:lineRule="exact"/>
              <w:jc w:val="center"/>
              <w:rPr>
                <w:rFonts w:ascii="黑体" w:eastAsia="黑体" w:hAnsi="黑体"/>
                <w:bCs/>
                <w:color w:val="000000" w:themeColor="text1"/>
                <w:szCs w:val="21"/>
              </w:rPr>
            </w:pPr>
            <w:r w:rsidRPr="00C1424E">
              <w:rPr>
                <w:rFonts w:ascii="黑体" w:eastAsia="黑体" w:hAnsi="黑体" w:hint="eastAsia"/>
                <w:bCs/>
                <w:color w:val="000000" w:themeColor="text1"/>
                <w:szCs w:val="21"/>
              </w:rPr>
              <w:t>应急措施</w:t>
            </w:r>
          </w:p>
        </w:tc>
        <w:tc>
          <w:tcPr>
            <w:tcW w:w="667" w:type="pct"/>
            <w:vAlign w:val="center"/>
          </w:tcPr>
          <w:p w:rsidR="00B30007" w:rsidRPr="00C1424E" w:rsidRDefault="00B30007" w:rsidP="00B30007">
            <w:pPr>
              <w:spacing w:line="400" w:lineRule="exact"/>
              <w:jc w:val="center"/>
              <w:rPr>
                <w:rFonts w:ascii="黑体" w:eastAsia="黑体" w:hAnsi="黑体"/>
                <w:bCs/>
                <w:color w:val="000000" w:themeColor="text1"/>
                <w:szCs w:val="21"/>
              </w:rPr>
            </w:pPr>
            <w:r w:rsidRPr="00C1424E">
              <w:rPr>
                <w:rFonts w:ascii="黑体" w:eastAsia="黑体" w:hAnsi="黑体" w:hint="eastAsia"/>
                <w:bCs/>
                <w:color w:val="000000" w:themeColor="text1"/>
                <w:szCs w:val="21"/>
              </w:rPr>
              <w:t>10分</w:t>
            </w:r>
          </w:p>
        </w:tc>
        <w:tc>
          <w:tcPr>
            <w:tcW w:w="2940" w:type="pct"/>
            <w:vAlign w:val="center"/>
          </w:tcPr>
          <w:p w:rsidR="00B30007" w:rsidRPr="00C1424E" w:rsidRDefault="00B30007" w:rsidP="00B30007">
            <w:pPr>
              <w:spacing w:line="400" w:lineRule="exact"/>
              <w:jc w:val="left"/>
              <w:rPr>
                <w:rFonts w:ascii="黑体" w:eastAsia="黑体" w:hAnsi="黑体"/>
                <w:color w:val="000000" w:themeColor="text1"/>
                <w:szCs w:val="21"/>
              </w:rPr>
            </w:pPr>
            <w:r w:rsidRPr="00C1424E">
              <w:rPr>
                <w:rFonts w:ascii="黑体" w:eastAsia="黑体" w:hAnsi="黑体" w:hint="eastAsia"/>
                <w:color w:val="000000" w:themeColor="text1"/>
                <w:szCs w:val="21"/>
              </w:rPr>
              <w:t>根据投标人应急措施（包括但不限于可能预见出现的各种情况及应对措施）进行</w:t>
            </w:r>
            <w:r w:rsidR="00BC67ED">
              <w:rPr>
                <w:rFonts w:ascii="黑体" w:eastAsia="黑体" w:hAnsi="黑体" w:hint="eastAsia"/>
                <w:color w:val="000000" w:themeColor="text1"/>
                <w:szCs w:val="21"/>
              </w:rPr>
              <w:t>综合</w:t>
            </w:r>
            <w:r w:rsidRPr="00C1424E">
              <w:rPr>
                <w:rFonts w:ascii="黑体" w:eastAsia="黑体" w:hAnsi="黑体" w:hint="eastAsia"/>
                <w:color w:val="000000" w:themeColor="text1"/>
                <w:szCs w:val="21"/>
              </w:rPr>
              <w:t>评审：</w:t>
            </w:r>
          </w:p>
          <w:p w:rsidR="00B30007" w:rsidRPr="00C1424E" w:rsidRDefault="00B30007" w:rsidP="00B30007">
            <w:pPr>
              <w:spacing w:line="400" w:lineRule="exact"/>
              <w:jc w:val="left"/>
              <w:rPr>
                <w:rFonts w:ascii="黑体" w:eastAsia="黑体" w:hAnsi="黑体"/>
                <w:color w:val="000000" w:themeColor="text1"/>
                <w:szCs w:val="21"/>
              </w:rPr>
            </w:pPr>
            <w:r w:rsidRPr="00C1424E">
              <w:rPr>
                <w:rFonts w:ascii="黑体" w:eastAsia="黑体" w:hAnsi="黑体" w:cs="宋体" w:hint="eastAsia"/>
                <w:color w:val="000000" w:themeColor="text1"/>
                <w:kern w:val="0"/>
                <w:szCs w:val="21"/>
              </w:rPr>
              <w:t>1、投标人提供</w:t>
            </w:r>
            <w:r w:rsidRPr="00C1424E">
              <w:rPr>
                <w:rFonts w:ascii="黑体" w:eastAsia="黑体" w:hAnsi="黑体" w:hint="eastAsia"/>
                <w:color w:val="000000" w:themeColor="text1"/>
                <w:szCs w:val="21"/>
              </w:rPr>
              <w:t>可能预见出现的各种情况完整，提供完全对应、可行的应急措施的，得10分；</w:t>
            </w:r>
          </w:p>
          <w:p w:rsidR="00B30007" w:rsidRPr="00C1424E" w:rsidRDefault="00B30007" w:rsidP="00B30007">
            <w:pPr>
              <w:spacing w:line="400" w:lineRule="exact"/>
              <w:jc w:val="left"/>
              <w:rPr>
                <w:rFonts w:ascii="黑体" w:eastAsia="黑体" w:hAnsi="黑体"/>
                <w:color w:val="000000" w:themeColor="text1"/>
                <w:szCs w:val="21"/>
              </w:rPr>
            </w:pPr>
            <w:r w:rsidRPr="00C1424E">
              <w:rPr>
                <w:rFonts w:ascii="黑体" w:eastAsia="黑体" w:hAnsi="黑体" w:hint="eastAsia"/>
                <w:color w:val="000000" w:themeColor="text1"/>
                <w:szCs w:val="21"/>
              </w:rPr>
              <w:t>2、</w:t>
            </w:r>
            <w:r w:rsidRPr="00C1424E">
              <w:rPr>
                <w:rFonts w:ascii="黑体" w:eastAsia="黑体" w:hAnsi="黑体" w:cs="宋体" w:hint="eastAsia"/>
                <w:color w:val="000000" w:themeColor="text1"/>
                <w:kern w:val="0"/>
                <w:szCs w:val="21"/>
              </w:rPr>
              <w:t>投标人提供</w:t>
            </w:r>
            <w:r w:rsidRPr="00C1424E">
              <w:rPr>
                <w:rFonts w:ascii="黑体" w:eastAsia="黑体" w:hAnsi="黑体" w:hint="eastAsia"/>
                <w:color w:val="000000" w:themeColor="text1"/>
                <w:szCs w:val="21"/>
              </w:rPr>
              <w:t>可能预见出现的各种情况比较完整，提供比较对应、可行的应急措施的，得7分；</w:t>
            </w:r>
          </w:p>
          <w:p w:rsidR="00B30007" w:rsidRPr="00C1424E" w:rsidRDefault="00B30007" w:rsidP="00B30007">
            <w:pPr>
              <w:spacing w:line="400" w:lineRule="exact"/>
              <w:jc w:val="left"/>
              <w:rPr>
                <w:rFonts w:ascii="黑体" w:eastAsia="黑体" w:hAnsi="黑体"/>
                <w:color w:val="000000" w:themeColor="text1"/>
                <w:szCs w:val="21"/>
              </w:rPr>
            </w:pPr>
            <w:r w:rsidRPr="00C1424E">
              <w:rPr>
                <w:rFonts w:ascii="黑体" w:eastAsia="黑体" w:hAnsi="黑体" w:hint="eastAsia"/>
                <w:color w:val="000000" w:themeColor="text1"/>
                <w:szCs w:val="21"/>
              </w:rPr>
              <w:t>3、</w:t>
            </w:r>
            <w:r w:rsidRPr="00C1424E">
              <w:rPr>
                <w:rFonts w:ascii="黑体" w:eastAsia="黑体" w:hAnsi="黑体" w:cs="宋体" w:hint="eastAsia"/>
                <w:color w:val="000000" w:themeColor="text1"/>
                <w:kern w:val="0"/>
                <w:szCs w:val="21"/>
              </w:rPr>
              <w:t>投标人提供</w:t>
            </w:r>
            <w:r w:rsidRPr="00C1424E">
              <w:rPr>
                <w:rFonts w:ascii="黑体" w:eastAsia="黑体" w:hAnsi="黑体" w:hint="eastAsia"/>
                <w:color w:val="000000" w:themeColor="text1"/>
                <w:szCs w:val="21"/>
              </w:rPr>
              <w:t>可能预见出现的各种情况一般，提供应急措施一般的，得4分；</w:t>
            </w:r>
          </w:p>
          <w:p w:rsidR="00B30007" w:rsidRPr="00C1424E" w:rsidRDefault="00B30007" w:rsidP="00B30007">
            <w:pPr>
              <w:spacing w:line="400" w:lineRule="exact"/>
              <w:jc w:val="left"/>
              <w:rPr>
                <w:rFonts w:ascii="黑体" w:eastAsia="黑体" w:hAnsi="黑体"/>
                <w:color w:val="000000" w:themeColor="text1"/>
                <w:szCs w:val="21"/>
              </w:rPr>
            </w:pPr>
            <w:r w:rsidRPr="00C1424E">
              <w:rPr>
                <w:rFonts w:ascii="黑体" w:eastAsia="黑体" w:hAnsi="黑体" w:hint="eastAsia"/>
                <w:color w:val="000000" w:themeColor="text1"/>
                <w:szCs w:val="21"/>
              </w:rPr>
              <w:t>4、投</w:t>
            </w:r>
            <w:r w:rsidRPr="00C1424E">
              <w:rPr>
                <w:rFonts w:ascii="黑体" w:eastAsia="黑体" w:hAnsi="黑体" w:cs="宋体" w:hint="eastAsia"/>
                <w:color w:val="000000" w:themeColor="text1"/>
                <w:kern w:val="0"/>
                <w:szCs w:val="21"/>
              </w:rPr>
              <w:t>标人提供</w:t>
            </w:r>
            <w:r w:rsidRPr="00C1424E">
              <w:rPr>
                <w:rFonts w:ascii="黑体" w:eastAsia="黑体" w:hAnsi="黑体" w:hint="eastAsia"/>
                <w:color w:val="000000" w:themeColor="text1"/>
                <w:szCs w:val="21"/>
              </w:rPr>
              <w:t>可能预见出现的各种情况简单，提供应急措施可行性较差的，得1分；</w:t>
            </w:r>
          </w:p>
          <w:p w:rsidR="00B30007" w:rsidRPr="00C1424E" w:rsidRDefault="00B30007" w:rsidP="00B30007">
            <w:pPr>
              <w:spacing w:line="400" w:lineRule="exact"/>
              <w:jc w:val="left"/>
              <w:rPr>
                <w:rFonts w:ascii="黑体" w:eastAsia="黑体" w:hAnsi="黑体"/>
                <w:color w:val="000000" w:themeColor="text1"/>
                <w:szCs w:val="21"/>
              </w:rPr>
            </w:pPr>
            <w:r w:rsidRPr="00C1424E">
              <w:rPr>
                <w:rFonts w:ascii="黑体" w:eastAsia="黑体" w:hAnsi="黑体" w:hint="eastAsia"/>
                <w:color w:val="000000" w:themeColor="text1"/>
                <w:szCs w:val="21"/>
              </w:rPr>
              <w:t>5、未提供对应方案的，不得分。</w:t>
            </w:r>
          </w:p>
        </w:tc>
      </w:tr>
      <w:tr w:rsidR="00B30007" w:rsidRPr="00C1424E" w:rsidTr="00276A68">
        <w:trPr>
          <w:trHeight w:val="416"/>
          <w:jc w:val="center"/>
        </w:trPr>
        <w:tc>
          <w:tcPr>
            <w:tcW w:w="481" w:type="pct"/>
            <w:vAlign w:val="center"/>
          </w:tcPr>
          <w:p w:rsidR="00B30007" w:rsidRPr="00C1424E" w:rsidRDefault="00B30007" w:rsidP="00BB5919">
            <w:pPr>
              <w:spacing w:beforeLines="10" w:afterLines="30" w:line="440" w:lineRule="exact"/>
              <w:jc w:val="center"/>
              <w:rPr>
                <w:rFonts w:ascii="黑体" w:eastAsia="黑体" w:hAnsi="黑体"/>
                <w:szCs w:val="21"/>
              </w:rPr>
            </w:pPr>
            <w:r w:rsidRPr="00C1424E">
              <w:rPr>
                <w:rFonts w:ascii="黑体" w:eastAsia="黑体" w:hAnsi="黑体" w:hint="eastAsia"/>
                <w:szCs w:val="21"/>
              </w:rPr>
              <w:t>4</w:t>
            </w:r>
          </w:p>
        </w:tc>
        <w:tc>
          <w:tcPr>
            <w:tcW w:w="912" w:type="pct"/>
            <w:gridSpan w:val="2"/>
            <w:vAlign w:val="center"/>
          </w:tcPr>
          <w:p w:rsidR="00B30007" w:rsidRPr="00C1424E" w:rsidRDefault="00B30007" w:rsidP="00BB5919">
            <w:pPr>
              <w:spacing w:beforeLines="10" w:after="30" w:line="440" w:lineRule="exact"/>
              <w:jc w:val="center"/>
              <w:rPr>
                <w:rFonts w:ascii="黑体" w:eastAsia="黑体" w:hAnsi="黑体"/>
                <w:bCs/>
                <w:szCs w:val="21"/>
              </w:rPr>
            </w:pPr>
            <w:r w:rsidRPr="00C1424E">
              <w:rPr>
                <w:rFonts w:ascii="黑体" w:eastAsia="黑体" w:hAnsi="黑体" w:hint="eastAsia"/>
                <w:bCs/>
                <w:szCs w:val="21"/>
              </w:rPr>
              <w:t>安全机制方案</w:t>
            </w:r>
          </w:p>
        </w:tc>
        <w:tc>
          <w:tcPr>
            <w:tcW w:w="667" w:type="pct"/>
            <w:vAlign w:val="center"/>
          </w:tcPr>
          <w:p w:rsidR="00B30007" w:rsidRPr="00C1424E" w:rsidRDefault="00B30007" w:rsidP="00BB5919">
            <w:pPr>
              <w:widowControl/>
              <w:spacing w:beforeLines="10" w:after="30" w:line="440" w:lineRule="exact"/>
              <w:jc w:val="center"/>
              <w:rPr>
                <w:rFonts w:ascii="黑体" w:eastAsia="黑体" w:hAnsi="黑体"/>
                <w:szCs w:val="21"/>
              </w:rPr>
            </w:pPr>
            <w:r w:rsidRPr="00C1424E">
              <w:rPr>
                <w:rFonts w:ascii="黑体" w:eastAsia="黑体" w:hAnsi="黑体" w:hint="eastAsia"/>
                <w:szCs w:val="21"/>
              </w:rPr>
              <w:t>10分</w:t>
            </w:r>
          </w:p>
        </w:tc>
        <w:tc>
          <w:tcPr>
            <w:tcW w:w="2940" w:type="pct"/>
            <w:vAlign w:val="center"/>
          </w:tcPr>
          <w:p w:rsidR="00B30007" w:rsidRPr="00C1424E" w:rsidRDefault="00B30007" w:rsidP="00B30007">
            <w:pPr>
              <w:spacing w:line="400" w:lineRule="exact"/>
              <w:rPr>
                <w:rFonts w:ascii="黑体" w:eastAsia="黑体" w:hAnsi="黑体"/>
                <w:color w:val="000000" w:themeColor="text1"/>
                <w:szCs w:val="21"/>
              </w:rPr>
            </w:pPr>
            <w:r w:rsidRPr="00C1424E">
              <w:rPr>
                <w:rFonts w:ascii="黑体" w:eastAsia="黑体" w:hAnsi="黑体" w:hint="eastAsia"/>
                <w:color w:val="000000" w:themeColor="text1"/>
                <w:szCs w:val="21"/>
              </w:rPr>
              <w:t>根据投标人具有食品安全检测机制方案和专业的检测设备进行综合评审：</w:t>
            </w:r>
          </w:p>
          <w:p w:rsidR="00B30007" w:rsidRPr="00C1424E" w:rsidRDefault="00B30007" w:rsidP="00B30007">
            <w:pPr>
              <w:spacing w:line="400" w:lineRule="exact"/>
              <w:rPr>
                <w:rFonts w:ascii="黑体" w:eastAsia="黑体" w:hAnsi="黑体"/>
                <w:color w:val="000000" w:themeColor="text1"/>
                <w:szCs w:val="21"/>
              </w:rPr>
            </w:pPr>
            <w:r w:rsidRPr="00C1424E">
              <w:rPr>
                <w:rFonts w:ascii="黑体" w:eastAsia="黑体" w:hAnsi="黑体" w:hint="eastAsia"/>
                <w:color w:val="000000" w:themeColor="text1"/>
                <w:szCs w:val="21"/>
              </w:rPr>
              <w:t>1、</w:t>
            </w:r>
            <w:r w:rsidRPr="00C1424E">
              <w:rPr>
                <w:rFonts w:ascii="黑体" w:eastAsia="黑体" w:hAnsi="黑体" w:cs="宋体" w:hint="eastAsia"/>
                <w:color w:val="000000" w:themeColor="text1"/>
                <w:kern w:val="0"/>
                <w:szCs w:val="21"/>
              </w:rPr>
              <w:t>具有完善</w:t>
            </w:r>
            <w:r w:rsidRPr="00C1424E">
              <w:rPr>
                <w:rFonts w:ascii="黑体" w:eastAsia="黑体" w:hAnsi="黑体" w:hint="eastAsia"/>
                <w:color w:val="000000" w:themeColor="text1"/>
                <w:szCs w:val="21"/>
              </w:rPr>
              <w:t>食品安全检测机制方案和专业的检测设备的，得10分；</w:t>
            </w:r>
          </w:p>
          <w:p w:rsidR="00B30007" w:rsidRPr="00C1424E" w:rsidRDefault="00B30007" w:rsidP="00B30007">
            <w:pPr>
              <w:spacing w:line="400" w:lineRule="exact"/>
              <w:rPr>
                <w:rFonts w:ascii="黑体" w:eastAsia="黑体" w:hAnsi="黑体"/>
                <w:color w:val="000000" w:themeColor="text1"/>
                <w:szCs w:val="21"/>
              </w:rPr>
            </w:pPr>
            <w:r w:rsidRPr="00C1424E">
              <w:rPr>
                <w:rFonts w:ascii="黑体" w:eastAsia="黑体" w:hAnsi="黑体" w:hint="eastAsia"/>
                <w:color w:val="000000" w:themeColor="text1"/>
                <w:szCs w:val="21"/>
              </w:rPr>
              <w:t>2、</w:t>
            </w:r>
            <w:r w:rsidRPr="00C1424E">
              <w:rPr>
                <w:rFonts w:ascii="黑体" w:eastAsia="黑体" w:hAnsi="黑体" w:cs="宋体" w:hint="eastAsia"/>
                <w:color w:val="000000" w:themeColor="text1"/>
                <w:kern w:val="0"/>
                <w:szCs w:val="21"/>
              </w:rPr>
              <w:t>具有较完善</w:t>
            </w:r>
            <w:r w:rsidRPr="00C1424E">
              <w:rPr>
                <w:rFonts w:ascii="黑体" w:eastAsia="黑体" w:hAnsi="黑体" w:hint="eastAsia"/>
                <w:color w:val="000000" w:themeColor="text1"/>
                <w:szCs w:val="21"/>
              </w:rPr>
              <w:t>食品安全检测机制方案和比较专业的检测设备</w:t>
            </w:r>
            <w:r w:rsidR="00BC67ED">
              <w:rPr>
                <w:rFonts w:ascii="黑体" w:eastAsia="黑体" w:hAnsi="黑体" w:hint="eastAsia"/>
                <w:color w:val="000000" w:themeColor="text1"/>
                <w:szCs w:val="21"/>
              </w:rPr>
              <w:t>的</w:t>
            </w:r>
            <w:r w:rsidRPr="00C1424E">
              <w:rPr>
                <w:rFonts w:ascii="黑体" w:eastAsia="黑体" w:hAnsi="黑体" w:hint="eastAsia"/>
                <w:color w:val="000000" w:themeColor="text1"/>
                <w:szCs w:val="21"/>
              </w:rPr>
              <w:t>，得7分；</w:t>
            </w:r>
          </w:p>
          <w:p w:rsidR="00B30007" w:rsidRPr="00C1424E" w:rsidRDefault="00B30007" w:rsidP="00B30007">
            <w:pPr>
              <w:spacing w:line="400" w:lineRule="exact"/>
              <w:rPr>
                <w:rFonts w:ascii="黑体" w:eastAsia="黑体" w:hAnsi="黑体"/>
                <w:color w:val="000000" w:themeColor="text1"/>
                <w:szCs w:val="21"/>
              </w:rPr>
            </w:pPr>
            <w:r w:rsidRPr="00C1424E">
              <w:rPr>
                <w:rFonts w:ascii="黑体" w:eastAsia="黑体" w:hAnsi="黑体" w:hint="eastAsia"/>
                <w:color w:val="000000" w:themeColor="text1"/>
                <w:szCs w:val="21"/>
              </w:rPr>
              <w:t>3、食品安全检测机制方案不够详细、检测设备专业性一般的，得4分；</w:t>
            </w:r>
          </w:p>
          <w:p w:rsidR="00B30007" w:rsidRPr="00C1424E" w:rsidRDefault="00B30007" w:rsidP="00B30007">
            <w:pPr>
              <w:spacing w:line="400" w:lineRule="exact"/>
              <w:rPr>
                <w:rFonts w:ascii="黑体" w:eastAsia="黑体" w:hAnsi="黑体"/>
                <w:color w:val="000000" w:themeColor="text1"/>
                <w:szCs w:val="21"/>
              </w:rPr>
            </w:pPr>
            <w:r w:rsidRPr="00C1424E">
              <w:rPr>
                <w:rFonts w:ascii="黑体" w:eastAsia="黑体" w:hAnsi="黑体" w:hint="eastAsia"/>
                <w:color w:val="000000" w:themeColor="text1"/>
                <w:szCs w:val="21"/>
              </w:rPr>
              <w:t>4、食品安全检测机制方案简单、检测设备较差的，得1分；</w:t>
            </w:r>
          </w:p>
          <w:p w:rsidR="00B30007" w:rsidRPr="00C1424E" w:rsidRDefault="00B30007" w:rsidP="00B30007">
            <w:pPr>
              <w:spacing w:line="400" w:lineRule="exact"/>
              <w:rPr>
                <w:rFonts w:ascii="黑体" w:eastAsia="黑体" w:hAnsi="黑体" w:cs="宋体"/>
                <w:color w:val="000000" w:themeColor="text1"/>
                <w:kern w:val="0"/>
                <w:szCs w:val="21"/>
              </w:rPr>
            </w:pPr>
            <w:r w:rsidRPr="00C1424E">
              <w:rPr>
                <w:rFonts w:ascii="黑体" w:eastAsia="黑体" w:hAnsi="黑体" w:cs="宋体" w:hint="eastAsia"/>
                <w:color w:val="000000" w:themeColor="text1"/>
                <w:kern w:val="0"/>
                <w:szCs w:val="21"/>
              </w:rPr>
              <w:t>5、</w:t>
            </w:r>
            <w:proofErr w:type="gramStart"/>
            <w:r w:rsidRPr="00C1424E">
              <w:rPr>
                <w:rFonts w:ascii="黑体" w:eastAsia="黑体" w:hAnsi="黑体" w:cs="宋体" w:hint="eastAsia"/>
                <w:color w:val="000000" w:themeColor="text1"/>
                <w:kern w:val="0"/>
                <w:szCs w:val="21"/>
              </w:rPr>
              <w:t>无提供</w:t>
            </w:r>
            <w:proofErr w:type="gramEnd"/>
            <w:r w:rsidRPr="00C1424E">
              <w:rPr>
                <w:rFonts w:ascii="黑体" w:eastAsia="黑体" w:hAnsi="黑体" w:hint="eastAsia"/>
                <w:color w:val="000000" w:themeColor="text1"/>
                <w:szCs w:val="21"/>
              </w:rPr>
              <w:t>检测机制方案</w:t>
            </w:r>
            <w:r w:rsidRPr="00C1424E">
              <w:rPr>
                <w:rFonts w:ascii="黑体" w:eastAsia="黑体" w:hAnsi="黑体" w:cs="宋体" w:hint="eastAsia"/>
                <w:color w:val="000000" w:themeColor="text1"/>
                <w:kern w:val="0"/>
                <w:szCs w:val="21"/>
              </w:rPr>
              <w:t>及检测设备证明材料的，不得分。</w:t>
            </w:r>
          </w:p>
          <w:p w:rsidR="00B30007" w:rsidRPr="00C1424E" w:rsidRDefault="00B30007" w:rsidP="00BB5919">
            <w:pPr>
              <w:spacing w:beforeLines="10" w:after="30" w:line="440" w:lineRule="exact"/>
              <w:rPr>
                <w:rFonts w:ascii="黑体" w:eastAsia="黑体" w:hAnsi="黑体"/>
                <w:szCs w:val="21"/>
                <w:u w:val="single"/>
              </w:rPr>
            </w:pPr>
            <w:r w:rsidRPr="00C1424E">
              <w:rPr>
                <w:rFonts w:ascii="黑体" w:eastAsia="黑体" w:hAnsi="黑体" w:hint="eastAsia"/>
                <w:b/>
                <w:color w:val="000000" w:themeColor="text1"/>
                <w:szCs w:val="21"/>
                <w:u w:val="single"/>
              </w:rPr>
              <w:t>注：须提供检测机制方案、检测设备的采购发票复印</w:t>
            </w:r>
            <w:r w:rsidRPr="00C1424E">
              <w:rPr>
                <w:rFonts w:ascii="黑体" w:eastAsia="黑体" w:hAnsi="黑体" w:hint="eastAsia"/>
                <w:b/>
                <w:color w:val="000000" w:themeColor="text1"/>
                <w:szCs w:val="21"/>
                <w:u w:val="single"/>
              </w:rPr>
              <w:lastRenderedPageBreak/>
              <w:t>件加盖投标人公章。</w:t>
            </w:r>
          </w:p>
        </w:tc>
      </w:tr>
      <w:tr w:rsidR="00B30007" w:rsidRPr="00C1424E" w:rsidTr="00B30007">
        <w:trPr>
          <w:trHeight w:val="771"/>
          <w:jc w:val="center"/>
        </w:trPr>
        <w:tc>
          <w:tcPr>
            <w:tcW w:w="481" w:type="pct"/>
            <w:vAlign w:val="center"/>
          </w:tcPr>
          <w:p w:rsidR="00B30007" w:rsidRPr="00C1424E" w:rsidRDefault="00B30007" w:rsidP="00BB5919">
            <w:pPr>
              <w:spacing w:beforeLines="10" w:afterLines="30" w:line="440" w:lineRule="exact"/>
              <w:jc w:val="center"/>
              <w:rPr>
                <w:rFonts w:ascii="黑体" w:eastAsia="黑体" w:hAnsi="黑体"/>
                <w:szCs w:val="21"/>
              </w:rPr>
            </w:pPr>
            <w:r w:rsidRPr="00C1424E">
              <w:rPr>
                <w:rFonts w:ascii="黑体" w:eastAsia="黑体" w:hAnsi="黑体" w:hint="eastAsia"/>
                <w:szCs w:val="21"/>
              </w:rPr>
              <w:lastRenderedPageBreak/>
              <w:t>5</w:t>
            </w:r>
          </w:p>
        </w:tc>
        <w:tc>
          <w:tcPr>
            <w:tcW w:w="912" w:type="pct"/>
            <w:gridSpan w:val="2"/>
            <w:vAlign w:val="center"/>
          </w:tcPr>
          <w:p w:rsidR="00B30007" w:rsidRPr="00C1424E" w:rsidRDefault="00B30007" w:rsidP="00B30007">
            <w:pPr>
              <w:spacing w:line="400" w:lineRule="exact"/>
              <w:jc w:val="center"/>
              <w:rPr>
                <w:rFonts w:ascii="黑体" w:eastAsia="黑体" w:hAnsi="黑体" w:cs="宋体"/>
                <w:szCs w:val="21"/>
              </w:rPr>
            </w:pPr>
            <w:r w:rsidRPr="00C1424E">
              <w:rPr>
                <w:rFonts w:ascii="黑体" w:eastAsia="黑体" w:hAnsi="黑体" w:cs="宋体" w:hint="eastAsia"/>
                <w:szCs w:val="21"/>
              </w:rPr>
              <w:t>货物各环节质量保障及食品安全措施</w:t>
            </w:r>
          </w:p>
        </w:tc>
        <w:tc>
          <w:tcPr>
            <w:tcW w:w="667" w:type="pct"/>
            <w:vAlign w:val="center"/>
          </w:tcPr>
          <w:p w:rsidR="00B30007" w:rsidRPr="00C1424E" w:rsidRDefault="00B30007" w:rsidP="00B30007">
            <w:pPr>
              <w:spacing w:line="400" w:lineRule="exact"/>
              <w:jc w:val="center"/>
              <w:rPr>
                <w:rFonts w:ascii="黑体" w:eastAsia="黑体" w:hAnsi="黑体" w:cs="宋体"/>
                <w:szCs w:val="21"/>
              </w:rPr>
            </w:pPr>
            <w:r w:rsidRPr="00C1424E">
              <w:rPr>
                <w:rFonts w:ascii="黑体" w:eastAsia="黑体" w:hAnsi="黑体" w:cs="宋体" w:hint="eastAsia"/>
                <w:szCs w:val="21"/>
              </w:rPr>
              <w:t>10分</w:t>
            </w:r>
          </w:p>
        </w:tc>
        <w:tc>
          <w:tcPr>
            <w:tcW w:w="2940" w:type="pct"/>
            <w:vAlign w:val="center"/>
          </w:tcPr>
          <w:p w:rsidR="00B30007" w:rsidRPr="00C1424E" w:rsidRDefault="00B30007" w:rsidP="00B30007">
            <w:pPr>
              <w:widowControl/>
              <w:spacing w:line="400" w:lineRule="exact"/>
              <w:jc w:val="left"/>
              <w:rPr>
                <w:rFonts w:ascii="黑体" w:eastAsia="黑体" w:hAnsi="黑体" w:cs="宋体"/>
                <w:color w:val="000000" w:themeColor="text1"/>
                <w:kern w:val="0"/>
                <w:szCs w:val="21"/>
              </w:rPr>
            </w:pPr>
            <w:r w:rsidRPr="00C1424E">
              <w:rPr>
                <w:rFonts w:ascii="黑体" w:eastAsia="黑体" w:hAnsi="黑体" w:cs="宋体" w:hint="eastAsia"/>
                <w:color w:val="000000" w:themeColor="text1"/>
                <w:kern w:val="0"/>
                <w:szCs w:val="21"/>
              </w:rPr>
              <w:t>根据投标人</w:t>
            </w:r>
            <w:r w:rsidRPr="00C1424E">
              <w:rPr>
                <w:rFonts w:ascii="黑体" w:eastAsia="黑体" w:hAnsi="黑体" w:cs="宋体" w:hint="eastAsia"/>
                <w:szCs w:val="21"/>
              </w:rPr>
              <w:t>货物各环节质量保障及食品安全措施</w:t>
            </w:r>
            <w:r w:rsidRPr="00C1424E">
              <w:rPr>
                <w:rFonts w:ascii="黑体" w:eastAsia="黑体" w:hAnsi="黑体" w:cs="宋体" w:hint="eastAsia"/>
                <w:color w:val="000000" w:themeColor="text1"/>
                <w:kern w:val="0"/>
                <w:szCs w:val="21"/>
              </w:rPr>
              <w:t>方案进行评审：</w:t>
            </w:r>
          </w:p>
          <w:p w:rsidR="00B30007" w:rsidRPr="00C1424E" w:rsidRDefault="00B30007" w:rsidP="00B30007">
            <w:pPr>
              <w:widowControl/>
              <w:spacing w:line="400" w:lineRule="exact"/>
              <w:jc w:val="left"/>
              <w:rPr>
                <w:rFonts w:ascii="黑体" w:eastAsia="黑体" w:hAnsi="黑体"/>
                <w:color w:val="000000" w:themeColor="text1"/>
                <w:szCs w:val="21"/>
              </w:rPr>
            </w:pPr>
            <w:r w:rsidRPr="00C1424E">
              <w:rPr>
                <w:rFonts w:ascii="黑体" w:eastAsia="黑体" w:hAnsi="黑体" w:cs="宋体" w:hint="eastAsia"/>
                <w:color w:val="000000" w:themeColor="text1"/>
                <w:kern w:val="0"/>
                <w:szCs w:val="21"/>
              </w:rPr>
              <w:t>1、</w:t>
            </w:r>
            <w:r w:rsidRPr="00C1424E">
              <w:rPr>
                <w:rFonts w:ascii="黑体" w:eastAsia="黑体" w:hAnsi="黑体" w:cs="宋体" w:hint="eastAsia"/>
                <w:szCs w:val="21"/>
              </w:rPr>
              <w:t>货物各环节质量保障及食品安全措施</w:t>
            </w:r>
            <w:r w:rsidRPr="00C1424E">
              <w:rPr>
                <w:rFonts w:ascii="黑体" w:eastAsia="黑体" w:hAnsi="黑体" w:hint="eastAsia"/>
                <w:color w:val="000000" w:themeColor="text1"/>
                <w:szCs w:val="21"/>
              </w:rPr>
              <w:t>非常详细、合理，可行性强的，得10分；</w:t>
            </w:r>
          </w:p>
          <w:p w:rsidR="00B30007" w:rsidRPr="00C1424E" w:rsidRDefault="00B30007" w:rsidP="00B30007">
            <w:pPr>
              <w:widowControl/>
              <w:spacing w:line="400" w:lineRule="exact"/>
              <w:jc w:val="left"/>
              <w:rPr>
                <w:rFonts w:ascii="黑体" w:eastAsia="黑体" w:hAnsi="黑体"/>
                <w:color w:val="000000" w:themeColor="text1"/>
                <w:szCs w:val="21"/>
              </w:rPr>
            </w:pPr>
            <w:r w:rsidRPr="00C1424E">
              <w:rPr>
                <w:rFonts w:ascii="黑体" w:eastAsia="黑体" w:hAnsi="黑体" w:hint="eastAsia"/>
                <w:color w:val="000000" w:themeColor="text1"/>
                <w:szCs w:val="21"/>
              </w:rPr>
              <w:t>2、</w:t>
            </w:r>
            <w:r w:rsidRPr="00C1424E">
              <w:rPr>
                <w:rFonts w:ascii="黑体" w:eastAsia="黑体" w:hAnsi="黑体" w:cs="宋体" w:hint="eastAsia"/>
                <w:szCs w:val="21"/>
              </w:rPr>
              <w:t>货物各环节质量保障及食品安全措施</w:t>
            </w:r>
            <w:r w:rsidRPr="00C1424E">
              <w:rPr>
                <w:rFonts w:ascii="黑体" w:eastAsia="黑体" w:hAnsi="黑体" w:hint="eastAsia"/>
                <w:color w:val="000000" w:themeColor="text1"/>
                <w:szCs w:val="21"/>
              </w:rPr>
              <w:t>较为详细、合理，可行性较强的，得7分；</w:t>
            </w:r>
          </w:p>
          <w:p w:rsidR="00B30007" w:rsidRPr="00C1424E" w:rsidRDefault="00B30007" w:rsidP="00B30007">
            <w:pPr>
              <w:widowControl/>
              <w:spacing w:line="400" w:lineRule="exact"/>
              <w:jc w:val="left"/>
              <w:rPr>
                <w:rFonts w:ascii="黑体" w:eastAsia="黑体" w:hAnsi="黑体"/>
                <w:color w:val="000000" w:themeColor="text1"/>
                <w:spacing w:val="-6"/>
                <w:szCs w:val="21"/>
              </w:rPr>
            </w:pPr>
            <w:r w:rsidRPr="00C1424E">
              <w:rPr>
                <w:rFonts w:ascii="黑体" w:eastAsia="黑体" w:hAnsi="黑体" w:hint="eastAsia"/>
                <w:color w:val="000000" w:themeColor="text1"/>
                <w:spacing w:val="-6"/>
                <w:szCs w:val="21"/>
              </w:rPr>
              <w:t>3、</w:t>
            </w:r>
            <w:r w:rsidRPr="00C1424E">
              <w:rPr>
                <w:rFonts w:ascii="黑体" w:eastAsia="黑体" w:hAnsi="黑体" w:cs="宋体" w:hint="eastAsia"/>
                <w:szCs w:val="21"/>
              </w:rPr>
              <w:t>货物各环节质量保障及食品安全措施</w:t>
            </w:r>
            <w:r w:rsidRPr="00C1424E">
              <w:rPr>
                <w:rFonts w:ascii="黑体" w:eastAsia="黑体" w:hAnsi="黑体" w:hint="eastAsia"/>
                <w:color w:val="000000" w:themeColor="text1"/>
                <w:szCs w:val="21"/>
              </w:rPr>
              <w:t>一般，可行性一般的，</w:t>
            </w:r>
            <w:r w:rsidRPr="00C1424E">
              <w:rPr>
                <w:rFonts w:ascii="黑体" w:eastAsia="黑体" w:hAnsi="黑体" w:hint="eastAsia"/>
                <w:szCs w:val="21"/>
              </w:rPr>
              <w:t>得</w:t>
            </w:r>
            <w:r w:rsidRPr="00C1424E">
              <w:rPr>
                <w:rFonts w:ascii="黑体" w:eastAsia="黑体" w:hAnsi="黑体" w:hint="eastAsia"/>
                <w:color w:val="000000" w:themeColor="text1"/>
                <w:szCs w:val="21"/>
              </w:rPr>
              <w:t>4分；</w:t>
            </w:r>
          </w:p>
          <w:p w:rsidR="00B30007" w:rsidRPr="00C1424E" w:rsidRDefault="00B30007" w:rsidP="00B30007">
            <w:pPr>
              <w:spacing w:line="400" w:lineRule="exact"/>
              <w:rPr>
                <w:rFonts w:ascii="黑体" w:eastAsia="黑体" w:hAnsi="黑体"/>
                <w:color w:val="000000" w:themeColor="text1"/>
                <w:spacing w:val="-4"/>
                <w:szCs w:val="21"/>
              </w:rPr>
            </w:pPr>
            <w:r w:rsidRPr="00C1424E">
              <w:rPr>
                <w:rFonts w:ascii="黑体" w:eastAsia="黑体" w:hAnsi="黑体" w:hint="eastAsia"/>
                <w:color w:val="000000" w:themeColor="text1"/>
                <w:spacing w:val="-4"/>
                <w:szCs w:val="21"/>
              </w:rPr>
              <w:t>4、</w:t>
            </w:r>
            <w:r w:rsidRPr="00C1424E">
              <w:rPr>
                <w:rFonts w:ascii="黑体" w:eastAsia="黑体" w:hAnsi="黑体" w:cs="宋体" w:hint="eastAsia"/>
                <w:szCs w:val="21"/>
              </w:rPr>
              <w:t>货物各环节质量保障及食品安全措施</w:t>
            </w:r>
            <w:r w:rsidRPr="00C1424E">
              <w:rPr>
                <w:rFonts w:ascii="黑体" w:eastAsia="黑体" w:hAnsi="黑体" w:hint="eastAsia"/>
                <w:color w:val="000000" w:themeColor="text1"/>
                <w:szCs w:val="21"/>
              </w:rPr>
              <w:t>简单、不够全面的，得1分；</w:t>
            </w:r>
          </w:p>
          <w:p w:rsidR="00B30007" w:rsidRPr="00C1424E" w:rsidRDefault="00B30007" w:rsidP="00B30007">
            <w:pPr>
              <w:spacing w:line="400" w:lineRule="exact"/>
              <w:rPr>
                <w:rFonts w:ascii="黑体" w:eastAsia="黑体" w:hAnsi="黑体" w:cs="宋体"/>
                <w:szCs w:val="21"/>
              </w:rPr>
            </w:pPr>
            <w:r w:rsidRPr="00C1424E">
              <w:rPr>
                <w:rFonts w:ascii="黑体" w:eastAsia="黑体" w:hAnsi="黑体" w:hint="eastAsia"/>
                <w:color w:val="000000" w:themeColor="text1"/>
                <w:spacing w:val="-4"/>
                <w:szCs w:val="21"/>
              </w:rPr>
              <w:t>5、未</w:t>
            </w:r>
            <w:r w:rsidRPr="00C1424E">
              <w:rPr>
                <w:rFonts w:ascii="黑体" w:eastAsia="黑体" w:hAnsi="黑体" w:hint="eastAsia"/>
                <w:color w:val="000000" w:themeColor="text1"/>
                <w:szCs w:val="21"/>
              </w:rPr>
              <w:t>提供</w:t>
            </w:r>
            <w:r w:rsidRPr="00C1424E">
              <w:rPr>
                <w:rFonts w:ascii="黑体" w:eastAsia="黑体" w:hAnsi="黑体" w:cs="宋体" w:hint="eastAsia"/>
                <w:color w:val="000000" w:themeColor="text1"/>
                <w:kern w:val="0"/>
                <w:szCs w:val="21"/>
              </w:rPr>
              <w:t>对应方案的</w:t>
            </w:r>
            <w:r w:rsidRPr="00C1424E">
              <w:rPr>
                <w:rFonts w:ascii="黑体" w:eastAsia="黑体" w:hAnsi="黑体" w:hint="eastAsia"/>
                <w:color w:val="000000" w:themeColor="text1"/>
                <w:szCs w:val="21"/>
              </w:rPr>
              <w:t>不得分。</w:t>
            </w:r>
          </w:p>
        </w:tc>
      </w:tr>
      <w:tr w:rsidR="00B30007" w:rsidRPr="00C1424E" w:rsidTr="00B30007">
        <w:trPr>
          <w:trHeight w:val="771"/>
          <w:jc w:val="center"/>
        </w:trPr>
        <w:tc>
          <w:tcPr>
            <w:tcW w:w="481" w:type="pct"/>
            <w:vAlign w:val="center"/>
          </w:tcPr>
          <w:p w:rsidR="00B30007" w:rsidRPr="00C1424E" w:rsidRDefault="00B30007" w:rsidP="00BB5919">
            <w:pPr>
              <w:spacing w:beforeLines="10" w:afterLines="30" w:line="440" w:lineRule="exact"/>
              <w:jc w:val="center"/>
              <w:rPr>
                <w:rFonts w:ascii="黑体" w:eastAsia="黑体" w:hAnsi="黑体"/>
                <w:szCs w:val="21"/>
              </w:rPr>
            </w:pPr>
            <w:r w:rsidRPr="00C1424E">
              <w:rPr>
                <w:rFonts w:ascii="黑体" w:eastAsia="黑体" w:hAnsi="黑体" w:hint="eastAsia"/>
                <w:szCs w:val="21"/>
              </w:rPr>
              <w:t>6</w:t>
            </w:r>
          </w:p>
        </w:tc>
        <w:tc>
          <w:tcPr>
            <w:tcW w:w="912" w:type="pct"/>
            <w:gridSpan w:val="2"/>
            <w:vAlign w:val="center"/>
          </w:tcPr>
          <w:p w:rsidR="00B30007" w:rsidRPr="00C1424E" w:rsidRDefault="00B30007" w:rsidP="00B30007">
            <w:pPr>
              <w:spacing w:line="400" w:lineRule="exact"/>
              <w:jc w:val="center"/>
              <w:rPr>
                <w:rFonts w:ascii="黑体" w:eastAsia="黑体" w:hAnsi="黑体"/>
                <w:bCs/>
                <w:color w:val="000000" w:themeColor="text1"/>
                <w:szCs w:val="21"/>
              </w:rPr>
            </w:pPr>
            <w:r w:rsidRPr="00C1424E">
              <w:rPr>
                <w:rFonts w:ascii="黑体" w:eastAsia="黑体" w:hAnsi="黑体" w:hint="eastAsia"/>
                <w:color w:val="000000" w:themeColor="text1"/>
                <w:szCs w:val="21"/>
              </w:rPr>
              <w:t>售后承诺及保证方案</w:t>
            </w:r>
          </w:p>
        </w:tc>
        <w:tc>
          <w:tcPr>
            <w:tcW w:w="667" w:type="pct"/>
            <w:vAlign w:val="center"/>
          </w:tcPr>
          <w:p w:rsidR="00B30007" w:rsidRPr="00C1424E" w:rsidRDefault="00B30007" w:rsidP="00B30007">
            <w:pPr>
              <w:spacing w:line="400" w:lineRule="exact"/>
              <w:jc w:val="center"/>
              <w:rPr>
                <w:rFonts w:ascii="黑体" w:eastAsia="黑体" w:hAnsi="黑体" w:cs="宋体"/>
                <w:color w:val="000000" w:themeColor="text1"/>
                <w:kern w:val="0"/>
                <w:szCs w:val="21"/>
              </w:rPr>
            </w:pPr>
            <w:r w:rsidRPr="00C1424E">
              <w:rPr>
                <w:rFonts w:ascii="黑体" w:eastAsia="黑体" w:hAnsi="黑体" w:cs="宋体" w:hint="eastAsia"/>
                <w:color w:val="000000" w:themeColor="text1"/>
                <w:kern w:val="0"/>
                <w:szCs w:val="21"/>
              </w:rPr>
              <w:t>5分</w:t>
            </w:r>
          </w:p>
        </w:tc>
        <w:tc>
          <w:tcPr>
            <w:tcW w:w="2940" w:type="pct"/>
            <w:vAlign w:val="center"/>
          </w:tcPr>
          <w:p w:rsidR="00B30007" w:rsidRPr="00C1424E" w:rsidRDefault="00B30007" w:rsidP="00B30007">
            <w:pPr>
              <w:widowControl/>
              <w:spacing w:line="400" w:lineRule="exact"/>
              <w:jc w:val="left"/>
              <w:rPr>
                <w:rFonts w:ascii="黑体" w:eastAsia="黑体" w:hAnsi="黑体" w:cs="宋体"/>
                <w:color w:val="000000" w:themeColor="text1"/>
                <w:kern w:val="0"/>
                <w:szCs w:val="21"/>
              </w:rPr>
            </w:pPr>
            <w:r w:rsidRPr="00C1424E">
              <w:rPr>
                <w:rFonts w:ascii="黑体" w:eastAsia="黑体" w:hAnsi="黑体" w:cs="宋体" w:hint="eastAsia"/>
                <w:color w:val="000000" w:themeColor="text1"/>
                <w:kern w:val="0"/>
                <w:szCs w:val="21"/>
              </w:rPr>
              <w:t>根据投标人售后承诺及保证方案进行评审：</w:t>
            </w:r>
          </w:p>
          <w:p w:rsidR="00B30007" w:rsidRPr="00C1424E" w:rsidRDefault="00B30007" w:rsidP="00B30007">
            <w:pPr>
              <w:widowControl/>
              <w:spacing w:line="400" w:lineRule="exact"/>
              <w:jc w:val="left"/>
              <w:rPr>
                <w:rFonts w:ascii="黑体" w:eastAsia="黑体" w:hAnsi="黑体"/>
                <w:color w:val="000000" w:themeColor="text1"/>
                <w:szCs w:val="21"/>
              </w:rPr>
            </w:pPr>
            <w:r w:rsidRPr="00C1424E">
              <w:rPr>
                <w:rFonts w:ascii="黑体" w:eastAsia="黑体" w:hAnsi="黑体" w:cs="宋体" w:hint="eastAsia"/>
                <w:color w:val="000000" w:themeColor="text1"/>
                <w:kern w:val="0"/>
                <w:szCs w:val="21"/>
              </w:rPr>
              <w:t>1、</w:t>
            </w:r>
            <w:r w:rsidRPr="00C1424E">
              <w:rPr>
                <w:rFonts w:ascii="黑体" w:eastAsia="黑体" w:hAnsi="黑体" w:hint="eastAsia"/>
                <w:color w:val="000000" w:themeColor="text1"/>
                <w:szCs w:val="21"/>
              </w:rPr>
              <w:t>对本项目有积极支持的态度，售后服务承诺</w:t>
            </w:r>
            <w:r w:rsidRPr="00C1424E">
              <w:rPr>
                <w:rFonts w:ascii="黑体" w:eastAsia="黑体" w:hAnsi="黑体" w:cs="宋体" w:hint="eastAsia"/>
                <w:color w:val="000000" w:themeColor="text1"/>
                <w:kern w:val="0"/>
                <w:szCs w:val="21"/>
              </w:rPr>
              <w:t>及保证方案</w:t>
            </w:r>
            <w:r w:rsidRPr="00C1424E">
              <w:rPr>
                <w:rFonts w:ascii="黑体" w:eastAsia="黑体" w:hAnsi="黑体" w:hint="eastAsia"/>
                <w:color w:val="000000" w:themeColor="text1"/>
                <w:szCs w:val="21"/>
              </w:rPr>
              <w:t>明确且有完整的实际措施，可行性强的，得5分；</w:t>
            </w:r>
          </w:p>
          <w:p w:rsidR="00B30007" w:rsidRPr="00C1424E" w:rsidRDefault="00B30007" w:rsidP="00B30007">
            <w:pPr>
              <w:widowControl/>
              <w:spacing w:line="400" w:lineRule="exact"/>
              <w:jc w:val="left"/>
              <w:rPr>
                <w:rFonts w:ascii="黑体" w:eastAsia="黑体" w:hAnsi="黑体"/>
                <w:color w:val="000000" w:themeColor="text1"/>
                <w:szCs w:val="21"/>
              </w:rPr>
            </w:pPr>
            <w:r w:rsidRPr="00C1424E">
              <w:rPr>
                <w:rFonts w:ascii="黑体" w:eastAsia="黑体" w:hAnsi="黑体" w:hint="eastAsia"/>
                <w:color w:val="000000" w:themeColor="text1"/>
                <w:szCs w:val="21"/>
              </w:rPr>
              <w:t>2、售后服务</w:t>
            </w:r>
            <w:r w:rsidRPr="00C1424E">
              <w:rPr>
                <w:rFonts w:ascii="黑体" w:eastAsia="黑体" w:hAnsi="黑体" w:cs="宋体" w:hint="eastAsia"/>
                <w:color w:val="000000" w:themeColor="text1"/>
                <w:kern w:val="0"/>
                <w:szCs w:val="21"/>
              </w:rPr>
              <w:t>及保证方案</w:t>
            </w:r>
            <w:r w:rsidRPr="00C1424E">
              <w:rPr>
                <w:rFonts w:ascii="黑体" w:eastAsia="黑体" w:hAnsi="黑体" w:hint="eastAsia"/>
                <w:color w:val="000000" w:themeColor="text1"/>
                <w:szCs w:val="21"/>
              </w:rPr>
              <w:t>内容比较完整，可行性较强的，得3分；</w:t>
            </w:r>
          </w:p>
          <w:p w:rsidR="00B30007" w:rsidRPr="00C1424E" w:rsidRDefault="00B30007" w:rsidP="00B30007">
            <w:pPr>
              <w:widowControl/>
              <w:spacing w:line="400" w:lineRule="exact"/>
              <w:jc w:val="left"/>
              <w:rPr>
                <w:rFonts w:ascii="黑体" w:eastAsia="黑体" w:hAnsi="黑体"/>
                <w:color w:val="000000" w:themeColor="text1"/>
                <w:spacing w:val="-6"/>
                <w:szCs w:val="21"/>
              </w:rPr>
            </w:pPr>
            <w:r w:rsidRPr="00C1424E">
              <w:rPr>
                <w:rFonts w:ascii="黑体" w:eastAsia="黑体" w:hAnsi="黑体" w:hint="eastAsia"/>
                <w:color w:val="000000" w:themeColor="text1"/>
                <w:spacing w:val="-6"/>
                <w:szCs w:val="21"/>
              </w:rPr>
              <w:t>3、售后服务</w:t>
            </w:r>
            <w:r w:rsidRPr="00C1424E">
              <w:rPr>
                <w:rFonts w:ascii="黑体" w:eastAsia="黑体" w:hAnsi="黑体" w:cs="宋体" w:hint="eastAsia"/>
                <w:color w:val="000000" w:themeColor="text1"/>
                <w:spacing w:val="-6"/>
                <w:kern w:val="0"/>
                <w:szCs w:val="21"/>
              </w:rPr>
              <w:t>及保证方案一般，</w:t>
            </w:r>
            <w:r w:rsidRPr="00C1424E">
              <w:rPr>
                <w:rFonts w:ascii="黑体" w:eastAsia="黑体" w:hAnsi="黑体" w:hint="eastAsia"/>
                <w:color w:val="000000" w:themeColor="text1"/>
                <w:spacing w:val="-6"/>
                <w:szCs w:val="21"/>
              </w:rPr>
              <w:t>不够结合实际的，得1分；</w:t>
            </w:r>
          </w:p>
          <w:p w:rsidR="00B30007" w:rsidRPr="00C1424E" w:rsidRDefault="00B30007" w:rsidP="00B30007">
            <w:pPr>
              <w:widowControl/>
              <w:spacing w:line="400" w:lineRule="exact"/>
              <w:jc w:val="left"/>
              <w:rPr>
                <w:rFonts w:ascii="黑体" w:eastAsia="黑体" w:hAnsi="黑体"/>
                <w:color w:val="000000" w:themeColor="text1"/>
                <w:szCs w:val="21"/>
              </w:rPr>
            </w:pPr>
            <w:r w:rsidRPr="00C1424E">
              <w:rPr>
                <w:rFonts w:ascii="黑体" w:eastAsia="黑体" w:hAnsi="黑体" w:hint="eastAsia"/>
                <w:color w:val="000000" w:themeColor="text1"/>
                <w:spacing w:val="-4"/>
                <w:szCs w:val="21"/>
              </w:rPr>
              <w:t>4、未</w:t>
            </w:r>
            <w:r w:rsidRPr="00C1424E">
              <w:rPr>
                <w:rFonts w:ascii="黑体" w:eastAsia="黑体" w:hAnsi="黑体" w:hint="eastAsia"/>
                <w:color w:val="000000" w:themeColor="text1"/>
                <w:szCs w:val="21"/>
              </w:rPr>
              <w:t>提供</w:t>
            </w:r>
            <w:r w:rsidRPr="00C1424E">
              <w:rPr>
                <w:rFonts w:ascii="黑体" w:eastAsia="黑体" w:hAnsi="黑体" w:cs="宋体" w:hint="eastAsia"/>
                <w:color w:val="000000" w:themeColor="text1"/>
                <w:kern w:val="0"/>
                <w:szCs w:val="21"/>
              </w:rPr>
              <w:t>对应方案的</w:t>
            </w:r>
            <w:r w:rsidRPr="00C1424E">
              <w:rPr>
                <w:rFonts w:ascii="黑体" w:eastAsia="黑体" w:hAnsi="黑体" w:hint="eastAsia"/>
                <w:color w:val="000000" w:themeColor="text1"/>
                <w:szCs w:val="21"/>
              </w:rPr>
              <w:t>不得分。</w:t>
            </w:r>
          </w:p>
        </w:tc>
      </w:tr>
    </w:tbl>
    <w:p w:rsidR="008524E7" w:rsidRPr="00C1424E" w:rsidRDefault="008524E7" w:rsidP="00DC532C">
      <w:pPr>
        <w:spacing w:before="312" w:after="312"/>
        <w:ind w:left="420" w:hanging="420"/>
      </w:pPr>
    </w:p>
    <w:p w:rsidR="00F16706" w:rsidRPr="00C1424E" w:rsidRDefault="00F16706" w:rsidP="00BB5919">
      <w:pPr>
        <w:pStyle w:val="a6"/>
        <w:pageBreakBefore/>
        <w:numPr>
          <w:ilvl w:val="0"/>
          <w:numId w:val="8"/>
        </w:numPr>
        <w:spacing w:beforeLines="100" w:afterLines="100" w:line="360" w:lineRule="auto"/>
        <w:ind w:left="422" w:hangingChars="200" w:hanging="422"/>
        <w:rPr>
          <w:rFonts w:ascii="黑体" w:eastAsia="黑体" w:hAnsi="黑体"/>
          <w:b/>
          <w:bCs/>
          <w:szCs w:val="21"/>
        </w:rPr>
      </w:pPr>
      <w:r w:rsidRPr="00C1424E">
        <w:rPr>
          <w:rFonts w:ascii="黑体" w:eastAsia="黑体" w:hAnsi="黑体" w:hint="eastAsia"/>
          <w:b/>
          <w:bCs/>
          <w:szCs w:val="21"/>
        </w:rPr>
        <w:lastRenderedPageBreak/>
        <w:t>附表四</w:t>
      </w:r>
      <w:r w:rsidRPr="00C1424E">
        <w:rPr>
          <w:rFonts w:ascii="黑体" w:eastAsia="黑体" w:hAnsi="黑体"/>
          <w:b/>
          <w:bCs/>
          <w:szCs w:val="21"/>
        </w:rPr>
        <w:t xml:space="preserve">  价格初步审查表（注：本表无需投标人填写）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2601"/>
        <w:gridCol w:w="1373"/>
        <w:gridCol w:w="1834"/>
        <w:gridCol w:w="1566"/>
      </w:tblGrid>
      <w:tr w:rsidR="000C21C4" w:rsidRPr="00C1424E" w:rsidTr="000C21C4">
        <w:trPr>
          <w:cantSplit/>
          <w:trHeight w:val="1149"/>
          <w:jc w:val="center"/>
        </w:trPr>
        <w:tc>
          <w:tcPr>
            <w:tcW w:w="677" w:type="pct"/>
            <w:vAlign w:val="center"/>
          </w:tcPr>
          <w:p w:rsidR="000C21C4" w:rsidRPr="00C1424E" w:rsidRDefault="000C21C4" w:rsidP="00BB1081">
            <w:pPr>
              <w:jc w:val="center"/>
              <w:rPr>
                <w:rFonts w:ascii="黑体" w:eastAsia="黑体" w:hAnsi="黑体"/>
                <w:szCs w:val="21"/>
              </w:rPr>
            </w:pPr>
            <w:r w:rsidRPr="00C1424E">
              <w:rPr>
                <w:rFonts w:ascii="黑体" w:eastAsia="黑体" w:hAnsi="黑体" w:hint="eastAsia"/>
                <w:szCs w:val="21"/>
              </w:rPr>
              <w:t>序号</w:t>
            </w:r>
          </w:p>
        </w:tc>
        <w:tc>
          <w:tcPr>
            <w:tcW w:w="1525" w:type="pct"/>
            <w:vAlign w:val="center"/>
          </w:tcPr>
          <w:p w:rsidR="000C21C4" w:rsidRPr="00C1424E" w:rsidRDefault="000C21C4" w:rsidP="001B538C">
            <w:pPr>
              <w:jc w:val="center"/>
              <w:rPr>
                <w:rFonts w:ascii="黑体" w:eastAsia="黑体" w:hAnsi="黑体"/>
                <w:szCs w:val="21"/>
              </w:rPr>
            </w:pPr>
            <w:r w:rsidRPr="00C1424E">
              <w:rPr>
                <w:rFonts w:ascii="黑体" w:eastAsia="黑体" w:hAnsi="黑体" w:hint="eastAsia"/>
                <w:szCs w:val="21"/>
              </w:rPr>
              <w:t>投标人</w:t>
            </w:r>
          </w:p>
        </w:tc>
        <w:tc>
          <w:tcPr>
            <w:tcW w:w="805" w:type="pct"/>
            <w:vAlign w:val="center"/>
          </w:tcPr>
          <w:p w:rsidR="000C21C4" w:rsidRPr="00C1424E" w:rsidRDefault="000C21C4" w:rsidP="00CC2959">
            <w:pPr>
              <w:jc w:val="center"/>
              <w:rPr>
                <w:rFonts w:ascii="黑体" w:eastAsia="黑体" w:hAnsi="黑体"/>
                <w:szCs w:val="21"/>
              </w:rPr>
            </w:pPr>
            <w:r w:rsidRPr="00C1424E">
              <w:rPr>
                <w:rFonts w:ascii="黑体" w:eastAsia="黑体" w:hAnsi="黑体" w:hint="eastAsia"/>
                <w:szCs w:val="21"/>
              </w:rPr>
              <w:t>投标文件价格部分齐全</w:t>
            </w:r>
          </w:p>
        </w:tc>
        <w:tc>
          <w:tcPr>
            <w:tcW w:w="1075" w:type="pct"/>
            <w:vAlign w:val="center"/>
          </w:tcPr>
          <w:p w:rsidR="000C21C4" w:rsidRPr="00C1424E" w:rsidRDefault="000C21C4" w:rsidP="001B538C">
            <w:pPr>
              <w:jc w:val="center"/>
              <w:rPr>
                <w:rFonts w:ascii="黑体" w:eastAsia="黑体" w:hAnsi="黑体"/>
                <w:szCs w:val="21"/>
              </w:rPr>
            </w:pPr>
            <w:r w:rsidRPr="00C1424E">
              <w:rPr>
                <w:rFonts w:ascii="黑体" w:eastAsia="黑体" w:hAnsi="黑体" w:hint="eastAsia"/>
                <w:szCs w:val="21"/>
              </w:rPr>
              <w:t>投标报价无重大漏项或重大不合理的</w:t>
            </w:r>
          </w:p>
        </w:tc>
        <w:tc>
          <w:tcPr>
            <w:tcW w:w="918" w:type="pct"/>
            <w:vAlign w:val="center"/>
          </w:tcPr>
          <w:p w:rsidR="000C21C4" w:rsidRPr="00C1424E" w:rsidRDefault="000C21C4" w:rsidP="001B538C">
            <w:pPr>
              <w:jc w:val="center"/>
              <w:rPr>
                <w:rFonts w:ascii="黑体" w:eastAsia="黑体" w:hAnsi="黑体"/>
                <w:szCs w:val="21"/>
              </w:rPr>
            </w:pPr>
            <w:r w:rsidRPr="00C1424E">
              <w:rPr>
                <w:rFonts w:ascii="黑体" w:eastAsia="黑体" w:hAnsi="黑体" w:hint="eastAsia"/>
                <w:szCs w:val="21"/>
              </w:rPr>
              <w:t>是否通过进入下一阶段评议</w:t>
            </w:r>
          </w:p>
        </w:tc>
      </w:tr>
      <w:tr w:rsidR="000C21C4" w:rsidRPr="00C1424E" w:rsidTr="000C21C4">
        <w:trPr>
          <w:cantSplit/>
          <w:trHeight w:val="624"/>
          <w:jc w:val="center"/>
        </w:trPr>
        <w:tc>
          <w:tcPr>
            <w:tcW w:w="677" w:type="pct"/>
            <w:vAlign w:val="center"/>
          </w:tcPr>
          <w:p w:rsidR="000C21C4" w:rsidRPr="00C1424E" w:rsidRDefault="000C21C4" w:rsidP="001B538C">
            <w:pPr>
              <w:spacing w:line="360" w:lineRule="auto"/>
              <w:jc w:val="center"/>
              <w:rPr>
                <w:rFonts w:ascii="黑体" w:eastAsia="黑体" w:hAnsi="黑体"/>
                <w:szCs w:val="21"/>
              </w:rPr>
            </w:pPr>
            <w:r w:rsidRPr="00C1424E">
              <w:rPr>
                <w:rFonts w:ascii="黑体" w:eastAsia="黑体" w:hAnsi="黑体"/>
                <w:szCs w:val="21"/>
              </w:rPr>
              <w:t>1</w:t>
            </w:r>
          </w:p>
        </w:tc>
        <w:tc>
          <w:tcPr>
            <w:tcW w:w="1525" w:type="pct"/>
            <w:vAlign w:val="center"/>
          </w:tcPr>
          <w:p w:rsidR="000C21C4" w:rsidRPr="00C1424E" w:rsidRDefault="000C21C4" w:rsidP="001B538C">
            <w:pPr>
              <w:spacing w:line="360" w:lineRule="auto"/>
              <w:jc w:val="center"/>
              <w:rPr>
                <w:rFonts w:ascii="黑体" w:eastAsia="黑体" w:hAnsi="黑体"/>
                <w:szCs w:val="21"/>
              </w:rPr>
            </w:pPr>
            <w:r w:rsidRPr="00C1424E">
              <w:rPr>
                <w:rFonts w:ascii="黑体" w:eastAsia="黑体" w:hAnsi="黑体" w:hint="eastAsia"/>
                <w:szCs w:val="21"/>
              </w:rPr>
              <w:t>投标人</w:t>
            </w:r>
            <w:r w:rsidRPr="00C1424E">
              <w:rPr>
                <w:rFonts w:ascii="黑体" w:eastAsia="黑体" w:hAnsi="黑体"/>
                <w:szCs w:val="21"/>
              </w:rPr>
              <w:t>A</w:t>
            </w:r>
          </w:p>
        </w:tc>
        <w:tc>
          <w:tcPr>
            <w:tcW w:w="805" w:type="pct"/>
            <w:vAlign w:val="center"/>
          </w:tcPr>
          <w:p w:rsidR="000C21C4" w:rsidRPr="00C1424E" w:rsidRDefault="000C21C4" w:rsidP="001B538C">
            <w:pPr>
              <w:spacing w:line="360" w:lineRule="auto"/>
              <w:jc w:val="center"/>
              <w:rPr>
                <w:rFonts w:ascii="黑体" w:eastAsia="黑体" w:hAnsi="黑体"/>
                <w:szCs w:val="21"/>
              </w:rPr>
            </w:pPr>
          </w:p>
        </w:tc>
        <w:tc>
          <w:tcPr>
            <w:tcW w:w="1075" w:type="pct"/>
            <w:vAlign w:val="center"/>
          </w:tcPr>
          <w:p w:rsidR="000C21C4" w:rsidRPr="00C1424E" w:rsidRDefault="000C21C4" w:rsidP="001B538C">
            <w:pPr>
              <w:spacing w:line="360" w:lineRule="auto"/>
              <w:jc w:val="center"/>
              <w:rPr>
                <w:rFonts w:ascii="黑体" w:eastAsia="黑体" w:hAnsi="黑体"/>
                <w:szCs w:val="21"/>
              </w:rPr>
            </w:pPr>
          </w:p>
        </w:tc>
        <w:tc>
          <w:tcPr>
            <w:tcW w:w="918" w:type="pct"/>
            <w:vAlign w:val="center"/>
          </w:tcPr>
          <w:p w:rsidR="000C21C4" w:rsidRPr="00C1424E" w:rsidRDefault="000C21C4" w:rsidP="001B538C">
            <w:pPr>
              <w:spacing w:line="360" w:lineRule="auto"/>
              <w:jc w:val="center"/>
              <w:rPr>
                <w:rFonts w:ascii="黑体" w:eastAsia="黑体" w:hAnsi="黑体"/>
                <w:szCs w:val="21"/>
              </w:rPr>
            </w:pPr>
          </w:p>
        </w:tc>
      </w:tr>
      <w:tr w:rsidR="000C21C4" w:rsidRPr="00C1424E" w:rsidTr="000C21C4">
        <w:trPr>
          <w:cantSplit/>
          <w:trHeight w:val="624"/>
          <w:jc w:val="center"/>
        </w:trPr>
        <w:tc>
          <w:tcPr>
            <w:tcW w:w="677" w:type="pct"/>
            <w:vAlign w:val="center"/>
          </w:tcPr>
          <w:p w:rsidR="000C21C4" w:rsidRPr="00C1424E" w:rsidRDefault="000C21C4" w:rsidP="001B538C">
            <w:pPr>
              <w:spacing w:line="360" w:lineRule="auto"/>
              <w:jc w:val="center"/>
              <w:rPr>
                <w:rFonts w:ascii="黑体" w:eastAsia="黑体" w:hAnsi="黑体"/>
                <w:szCs w:val="21"/>
              </w:rPr>
            </w:pPr>
            <w:r w:rsidRPr="00C1424E">
              <w:rPr>
                <w:rFonts w:ascii="黑体" w:eastAsia="黑体" w:hAnsi="黑体"/>
                <w:szCs w:val="21"/>
              </w:rPr>
              <w:t>2</w:t>
            </w:r>
          </w:p>
        </w:tc>
        <w:tc>
          <w:tcPr>
            <w:tcW w:w="1525" w:type="pct"/>
            <w:vAlign w:val="center"/>
          </w:tcPr>
          <w:p w:rsidR="000C21C4" w:rsidRPr="00C1424E" w:rsidRDefault="000C21C4" w:rsidP="001B538C">
            <w:pPr>
              <w:jc w:val="center"/>
              <w:rPr>
                <w:rFonts w:ascii="黑体" w:eastAsia="黑体" w:hAnsi="黑体"/>
                <w:szCs w:val="21"/>
              </w:rPr>
            </w:pPr>
            <w:r w:rsidRPr="00C1424E">
              <w:rPr>
                <w:rFonts w:ascii="黑体" w:eastAsia="黑体" w:hAnsi="黑体" w:hint="eastAsia"/>
                <w:bCs/>
                <w:szCs w:val="21"/>
              </w:rPr>
              <w:t>投标人</w:t>
            </w:r>
            <w:r w:rsidRPr="00C1424E">
              <w:rPr>
                <w:rFonts w:ascii="黑体" w:eastAsia="黑体" w:hAnsi="黑体"/>
                <w:bCs/>
                <w:szCs w:val="21"/>
              </w:rPr>
              <w:t>B</w:t>
            </w:r>
          </w:p>
        </w:tc>
        <w:tc>
          <w:tcPr>
            <w:tcW w:w="805" w:type="pct"/>
            <w:vAlign w:val="center"/>
          </w:tcPr>
          <w:p w:rsidR="000C21C4" w:rsidRPr="00C1424E" w:rsidRDefault="000C21C4" w:rsidP="001B538C">
            <w:pPr>
              <w:jc w:val="center"/>
              <w:rPr>
                <w:rFonts w:ascii="黑体" w:eastAsia="黑体" w:hAnsi="黑体"/>
                <w:szCs w:val="21"/>
              </w:rPr>
            </w:pPr>
          </w:p>
        </w:tc>
        <w:tc>
          <w:tcPr>
            <w:tcW w:w="1075" w:type="pct"/>
            <w:vAlign w:val="center"/>
          </w:tcPr>
          <w:p w:rsidR="000C21C4" w:rsidRPr="00C1424E" w:rsidRDefault="000C21C4" w:rsidP="001B538C">
            <w:pPr>
              <w:spacing w:line="360" w:lineRule="auto"/>
              <w:jc w:val="center"/>
              <w:rPr>
                <w:rFonts w:ascii="黑体" w:eastAsia="黑体" w:hAnsi="黑体"/>
                <w:szCs w:val="21"/>
              </w:rPr>
            </w:pPr>
          </w:p>
        </w:tc>
        <w:tc>
          <w:tcPr>
            <w:tcW w:w="918" w:type="pct"/>
            <w:vAlign w:val="center"/>
          </w:tcPr>
          <w:p w:rsidR="000C21C4" w:rsidRPr="00C1424E" w:rsidRDefault="000C21C4" w:rsidP="001B538C">
            <w:pPr>
              <w:spacing w:line="360" w:lineRule="auto"/>
              <w:jc w:val="center"/>
              <w:rPr>
                <w:rFonts w:ascii="黑体" w:eastAsia="黑体" w:hAnsi="黑体"/>
                <w:szCs w:val="21"/>
              </w:rPr>
            </w:pPr>
          </w:p>
        </w:tc>
      </w:tr>
      <w:tr w:rsidR="000C21C4" w:rsidRPr="00C1424E" w:rsidTr="000C21C4">
        <w:trPr>
          <w:cantSplit/>
          <w:trHeight w:val="624"/>
          <w:jc w:val="center"/>
        </w:trPr>
        <w:tc>
          <w:tcPr>
            <w:tcW w:w="677" w:type="pct"/>
            <w:vAlign w:val="center"/>
          </w:tcPr>
          <w:p w:rsidR="000C21C4" w:rsidRPr="00C1424E" w:rsidRDefault="000C21C4" w:rsidP="001B538C">
            <w:pPr>
              <w:spacing w:line="360" w:lineRule="auto"/>
              <w:jc w:val="center"/>
              <w:rPr>
                <w:rFonts w:ascii="黑体" w:eastAsia="黑体" w:hAnsi="黑体"/>
                <w:szCs w:val="21"/>
              </w:rPr>
            </w:pPr>
            <w:r w:rsidRPr="00C1424E">
              <w:rPr>
                <w:rFonts w:ascii="黑体" w:eastAsia="黑体" w:hAnsi="黑体"/>
                <w:szCs w:val="21"/>
              </w:rPr>
              <w:t>3</w:t>
            </w:r>
          </w:p>
        </w:tc>
        <w:tc>
          <w:tcPr>
            <w:tcW w:w="1525" w:type="pct"/>
            <w:vAlign w:val="center"/>
          </w:tcPr>
          <w:p w:rsidR="000C21C4" w:rsidRPr="00C1424E" w:rsidRDefault="000C21C4" w:rsidP="001B538C">
            <w:pPr>
              <w:spacing w:line="360" w:lineRule="auto"/>
              <w:jc w:val="center"/>
              <w:rPr>
                <w:rFonts w:ascii="黑体" w:eastAsia="黑体" w:hAnsi="黑体"/>
                <w:szCs w:val="21"/>
              </w:rPr>
            </w:pPr>
            <w:r w:rsidRPr="00C1424E">
              <w:rPr>
                <w:rFonts w:ascii="黑体" w:eastAsia="黑体" w:hAnsi="黑体" w:hint="eastAsia"/>
                <w:bCs/>
                <w:szCs w:val="21"/>
              </w:rPr>
              <w:t>投标人</w:t>
            </w:r>
            <w:r w:rsidRPr="00C1424E">
              <w:rPr>
                <w:rFonts w:ascii="黑体" w:eastAsia="黑体" w:hAnsi="黑体"/>
                <w:bCs/>
                <w:szCs w:val="21"/>
              </w:rPr>
              <w:t>C</w:t>
            </w:r>
          </w:p>
        </w:tc>
        <w:tc>
          <w:tcPr>
            <w:tcW w:w="805" w:type="pct"/>
            <w:vAlign w:val="center"/>
          </w:tcPr>
          <w:p w:rsidR="000C21C4" w:rsidRPr="00C1424E" w:rsidRDefault="000C21C4" w:rsidP="001B538C">
            <w:pPr>
              <w:spacing w:line="360" w:lineRule="auto"/>
              <w:jc w:val="center"/>
              <w:rPr>
                <w:rFonts w:ascii="黑体" w:eastAsia="黑体" w:hAnsi="黑体"/>
                <w:szCs w:val="21"/>
              </w:rPr>
            </w:pPr>
          </w:p>
        </w:tc>
        <w:tc>
          <w:tcPr>
            <w:tcW w:w="1075" w:type="pct"/>
            <w:vAlign w:val="center"/>
          </w:tcPr>
          <w:p w:rsidR="000C21C4" w:rsidRPr="00C1424E" w:rsidRDefault="000C21C4" w:rsidP="001B538C">
            <w:pPr>
              <w:spacing w:line="360" w:lineRule="auto"/>
              <w:jc w:val="center"/>
              <w:rPr>
                <w:rFonts w:ascii="黑体" w:eastAsia="黑体" w:hAnsi="黑体"/>
                <w:szCs w:val="21"/>
              </w:rPr>
            </w:pPr>
          </w:p>
        </w:tc>
        <w:tc>
          <w:tcPr>
            <w:tcW w:w="918" w:type="pct"/>
            <w:vAlign w:val="center"/>
          </w:tcPr>
          <w:p w:rsidR="000C21C4" w:rsidRPr="00C1424E" w:rsidRDefault="000C21C4" w:rsidP="001B538C">
            <w:pPr>
              <w:spacing w:line="360" w:lineRule="auto"/>
              <w:jc w:val="center"/>
              <w:rPr>
                <w:rFonts w:ascii="黑体" w:eastAsia="黑体" w:hAnsi="黑体"/>
                <w:szCs w:val="21"/>
              </w:rPr>
            </w:pPr>
          </w:p>
        </w:tc>
      </w:tr>
    </w:tbl>
    <w:p w:rsidR="00F16706" w:rsidRPr="00C1424E" w:rsidRDefault="00F16706" w:rsidP="00BB5919">
      <w:pPr>
        <w:pStyle w:val="a6"/>
        <w:numPr>
          <w:ilvl w:val="0"/>
          <w:numId w:val="9"/>
        </w:numPr>
        <w:spacing w:beforeLines="50" w:line="360" w:lineRule="auto"/>
        <w:ind w:firstLineChars="0"/>
        <w:rPr>
          <w:rFonts w:ascii="黑体" w:eastAsia="黑体" w:hAnsi="黑体"/>
          <w:b/>
          <w:bCs/>
          <w:szCs w:val="21"/>
        </w:rPr>
      </w:pPr>
      <w:r w:rsidRPr="00C1424E">
        <w:rPr>
          <w:rFonts w:ascii="黑体" w:eastAsia="黑体" w:hAnsi="黑体" w:hint="eastAsia"/>
          <w:b/>
          <w:bCs/>
          <w:szCs w:val="21"/>
        </w:rPr>
        <w:t>注明：</w:t>
      </w:r>
    </w:p>
    <w:p w:rsidR="009D4BEE" w:rsidRPr="00C1424E" w:rsidRDefault="00F16706" w:rsidP="002963B4">
      <w:pPr>
        <w:pStyle w:val="a6"/>
        <w:numPr>
          <w:ilvl w:val="0"/>
          <w:numId w:val="11"/>
        </w:numPr>
        <w:spacing w:line="360" w:lineRule="auto"/>
        <w:ind w:firstLineChars="0"/>
        <w:rPr>
          <w:rFonts w:ascii="黑体" w:eastAsia="黑体" w:hAnsi="黑体"/>
          <w:bCs/>
          <w:szCs w:val="21"/>
        </w:rPr>
      </w:pPr>
      <w:r w:rsidRPr="00C1424E">
        <w:rPr>
          <w:rFonts w:ascii="黑体" w:eastAsia="黑体" w:hAnsi="黑体" w:hint="eastAsia"/>
          <w:bCs/>
          <w:szCs w:val="21"/>
        </w:rPr>
        <w:t>每一项目符合的打“○”，不符合的打“×”；出现一个“×”的结论为不通过；</w:t>
      </w:r>
    </w:p>
    <w:p w:rsidR="00EE22E8" w:rsidRPr="00C1424E" w:rsidRDefault="00F16706" w:rsidP="002963B4">
      <w:pPr>
        <w:pStyle w:val="a6"/>
        <w:numPr>
          <w:ilvl w:val="0"/>
          <w:numId w:val="11"/>
        </w:numPr>
        <w:spacing w:line="360" w:lineRule="auto"/>
        <w:ind w:firstLineChars="0"/>
        <w:rPr>
          <w:rFonts w:ascii="黑体" w:eastAsia="黑体" w:hAnsi="黑体"/>
          <w:bCs/>
          <w:szCs w:val="21"/>
        </w:rPr>
      </w:pPr>
      <w:r w:rsidRPr="00C1424E">
        <w:rPr>
          <w:rFonts w:ascii="黑体" w:eastAsia="黑体" w:hAnsi="黑体" w:hint="eastAsia"/>
          <w:bCs/>
          <w:szCs w:val="21"/>
        </w:rPr>
        <w:t>表中全部条件满足为通过</w:t>
      </w:r>
      <w:r w:rsidRPr="00C1424E">
        <w:rPr>
          <w:rFonts w:ascii="黑体" w:eastAsia="黑体" w:hAnsi="黑体"/>
          <w:bCs/>
          <w:szCs w:val="21"/>
        </w:rPr>
        <w:t>, 同意进入下一阶段评议；</w:t>
      </w:r>
    </w:p>
    <w:p w:rsidR="00EE22E8" w:rsidRPr="00C1424E" w:rsidRDefault="00F16706" w:rsidP="002963B4">
      <w:pPr>
        <w:pStyle w:val="a6"/>
        <w:numPr>
          <w:ilvl w:val="0"/>
          <w:numId w:val="11"/>
        </w:numPr>
        <w:spacing w:line="360" w:lineRule="auto"/>
        <w:ind w:firstLineChars="0"/>
        <w:rPr>
          <w:rFonts w:ascii="黑体" w:eastAsia="黑体" w:hAnsi="黑体"/>
          <w:bCs/>
          <w:szCs w:val="21"/>
        </w:rPr>
      </w:pPr>
      <w:r w:rsidRPr="00C1424E">
        <w:rPr>
          <w:rFonts w:ascii="黑体" w:eastAsia="黑体" w:hAnsi="黑体" w:hint="eastAsia"/>
          <w:bCs/>
          <w:szCs w:val="21"/>
        </w:rPr>
        <w:t>是否同意进入下一阶段评议一栏中应写</w:t>
      </w:r>
      <w:r w:rsidRPr="00C1424E">
        <w:rPr>
          <w:rFonts w:ascii="黑体" w:eastAsia="黑体" w:hAnsi="黑体"/>
          <w:bCs/>
          <w:szCs w:val="21"/>
        </w:rPr>
        <w:t xml:space="preserve"> </w:t>
      </w:r>
      <w:r w:rsidRPr="00C1424E">
        <w:rPr>
          <w:rFonts w:ascii="黑体" w:eastAsia="黑体" w:hAnsi="黑体" w:hint="eastAsia"/>
          <w:bCs/>
          <w:szCs w:val="21"/>
        </w:rPr>
        <w:t>“通过”或“不通过”。</w:t>
      </w:r>
    </w:p>
    <w:p w:rsidR="00EE22E8" w:rsidRPr="00C1424E" w:rsidRDefault="00F16706" w:rsidP="007F10E0">
      <w:pPr>
        <w:pStyle w:val="1"/>
        <w:keepNext w:val="0"/>
        <w:keepLines w:val="0"/>
        <w:pageBreakBefore/>
        <w:spacing w:line="360" w:lineRule="auto"/>
        <w:jc w:val="center"/>
        <w:rPr>
          <w:rFonts w:ascii="黑体" w:eastAsia="黑体" w:hAnsi="黑体"/>
          <w:spacing w:val="20"/>
          <w:sz w:val="32"/>
          <w:szCs w:val="32"/>
        </w:rPr>
      </w:pPr>
      <w:bookmarkStart w:id="48" w:name="_Toc391627752"/>
      <w:bookmarkStart w:id="49" w:name="_Toc405313956"/>
      <w:bookmarkStart w:id="50" w:name="_Toc11265733"/>
      <w:r w:rsidRPr="00C1424E">
        <w:rPr>
          <w:rFonts w:ascii="黑体" w:eastAsia="黑体" w:hAnsi="黑体" w:hint="eastAsia"/>
          <w:spacing w:val="20"/>
          <w:sz w:val="32"/>
          <w:szCs w:val="32"/>
        </w:rPr>
        <w:lastRenderedPageBreak/>
        <w:t>第六部分</w:t>
      </w:r>
      <w:r w:rsidRPr="00C1424E">
        <w:rPr>
          <w:rFonts w:ascii="黑体" w:eastAsia="黑体" w:hAnsi="黑体"/>
          <w:spacing w:val="20"/>
          <w:sz w:val="32"/>
          <w:szCs w:val="32"/>
        </w:rPr>
        <w:t xml:space="preserve"> </w:t>
      </w:r>
      <w:r w:rsidRPr="00C1424E">
        <w:rPr>
          <w:rFonts w:ascii="黑体" w:eastAsia="黑体" w:hAnsi="黑体" w:hint="eastAsia"/>
          <w:spacing w:val="20"/>
          <w:sz w:val="32"/>
          <w:szCs w:val="32"/>
        </w:rPr>
        <w:t>合同书格式</w:t>
      </w:r>
      <w:bookmarkEnd w:id="48"/>
      <w:bookmarkEnd w:id="49"/>
      <w:bookmarkEnd w:id="50"/>
    </w:p>
    <w:p w:rsidR="00EE22E8" w:rsidRPr="00C1424E" w:rsidRDefault="00F16706" w:rsidP="00620975">
      <w:pPr>
        <w:spacing w:line="360" w:lineRule="auto"/>
        <w:jc w:val="center"/>
        <w:rPr>
          <w:rFonts w:ascii="黑体" w:eastAsia="黑体" w:hAnsi="黑体"/>
        </w:rPr>
      </w:pPr>
      <w:r w:rsidRPr="00C1424E">
        <w:rPr>
          <w:rFonts w:ascii="黑体" w:eastAsia="黑体" w:hAnsi="黑体" w:hint="eastAsia"/>
        </w:rPr>
        <w:t>（本格式编排在招标文件中，供投标人参考，投标时不需填写）</w:t>
      </w:r>
    </w:p>
    <w:p w:rsidR="002E076A" w:rsidRPr="00C1424E" w:rsidRDefault="002E076A" w:rsidP="00620975">
      <w:pPr>
        <w:spacing w:line="360" w:lineRule="auto"/>
        <w:jc w:val="center"/>
        <w:rPr>
          <w:rFonts w:ascii="黑体" w:eastAsia="黑体" w:hAnsi="黑体"/>
          <w:bCs/>
          <w:szCs w:val="21"/>
        </w:rPr>
      </w:pPr>
    </w:p>
    <w:p w:rsidR="00674119" w:rsidRDefault="00674119" w:rsidP="00472E95">
      <w:pPr>
        <w:spacing w:line="360" w:lineRule="auto"/>
        <w:jc w:val="center"/>
        <w:rPr>
          <w:rFonts w:ascii="黑体" w:eastAsia="黑体" w:hAnsi="黑体"/>
          <w:bCs/>
          <w:sz w:val="52"/>
          <w:szCs w:val="52"/>
        </w:rPr>
      </w:pPr>
      <w:proofErr w:type="gramStart"/>
      <w:r w:rsidRPr="00674119">
        <w:rPr>
          <w:rFonts w:ascii="黑体" w:eastAsia="黑体" w:hAnsi="黑体" w:hint="eastAsia"/>
          <w:bCs/>
          <w:sz w:val="52"/>
          <w:szCs w:val="52"/>
        </w:rPr>
        <w:t>东莞市常平镇学校食堂食材配送</w:t>
      </w:r>
      <w:proofErr w:type="gramEnd"/>
    </w:p>
    <w:p w:rsidR="00E6660C" w:rsidRPr="00C1424E" w:rsidRDefault="00674119" w:rsidP="00472E95">
      <w:pPr>
        <w:spacing w:line="360" w:lineRule="auto"/>
        <w:jc w:val="center"/>
        <w:rPr>
          <w:rFonts w:ascii="黑体" w:eastAsia="黑体" w:hAnsi="黑体"/>
          <w:bCs/>
          <w:sz w:val="52"/>
          <w:szCs w:val="52"/>
        </w:rPr>
      </w:pPr>
      <w:r w:rsidRPr="00674119">
        <w:rPr>
          <w:rFonts w:ascii="黑体" w:eastAsia="黑体" w:hAnsi="黑体" w:hint="eastAsia"/>
          <w:bCs/>
          <w:sz w:val="52"/>
          <w:szCs w:val="52"/>
        </w:rPr>
        <w:t>服务采购项目(重新采购)</w:t>
      </w:r>
    </w:p>
    <w:p w:rsidR="00EE22E8" w:rsidRPr="00C1424E" w:rsidRDefault="00F16706" w:rsidP="00BB5919">
      <w:pPr>
        <w:spacing w:beforeLines="350" w:afterLines="150" w:line="360" w:lineRule="auto"/>
        <w:jc w:val="center"/>
        <w:rPr>
          <w:rFonts w:ascii="黑体" w:eastAsia="黑体" w:hAnsi="黑体"/>
          <w:b/>
          <w:bCs/>
          <w:spacing w:val="60"/>
          <w:sz w:val="52"/>
          <w:szCs w:val="52"/>
        </w:rPr>
      </w:pPr>
      <w:r w:rsidRPr="00C1424E">
        <w:rPr>
          <w:rFonts w:ascii="黑体" w:eastAsia="黑体" w:hAnsi="黑体" w:hint="eastAsia"/>
          <w:b/>
          <w:bCs/>
          <w:spacing w:val="60"/>
          <w:sz w:val="52"/>
          <w:szCs w:val="52"/>
        </w:rPr>
        <w:t>合同文件</w:t>
      </w:r>
    </w:p>
    <w:p w:rsidR="00EE22E8" w:rsidRPr="00C1424E" w:rsidRDefault="00F16706" w:rsidP="001514DC">
      <w:pPr>
        <w:spacing w:line="360" w:lineRule="auto"/>
        <w:jc w:val="center"/>
        <w:rPr>
          <w:rFonts w:ascii="黑体" w:eastAsia="黑体" w:hAnsi="黑体"/>
          <w:b/>
          <w:bCs/>
          <w:szCs w:val="21"/>
        </w:rPr>
      </w:pPr>
      <w:r w:rsidRPr="00C1424E">
        <w:rPr>
          <w:rFonts w:ascii="黑体" w:eastAsia="黑体" w:hAnsi="黑体" w:hint="eastAsia"/>
          <w:b/>
          <w:bCs/>
          <w:szCs w:val="21"/>
        </w:rPr>
        <w:t>（合同编号：</w:t>
      </w:r>
      <w:r w:rsidRPr="00C1424E">
        <w:rPr>
          <w:rFonts w:ascii="黑体" w:eastAsia="黑体" w:hAnsi="黑体"/>
          <w:b/>
          <w:bCs/>
          <w:szCs w:val="21"/>
          <w:u w:val="single"/>
        </w:rPr>
        <w:t xml:space="preserve">         </w:t>
      </w:r>
      <w:r w:rsidRPr="00C1424E">
        <w:rPr>
          <w:rFonts w:ascii="黑体" w:eastAsia="黑体" w:hAnsi="黑体" w:hint="eastAsia"/>
          <w:b/>
          <w:bCs/>
          <w:szCs w:val="21"/>
        </w:rPr>
        <w:t>）</w:t>
      </w:r>
    </w:p>
    <w:p w:rsidR="00EE22E8" w:rsidRPr="00C1424E" w:rsidRDefault="00EE22E8" w:rsidP="002D375C">
      <w:pPr>
        <w:spacing w:line="360" w:lineRule="auto"/>
        <w:rPr>
          <w:rFonts w:ascii="黑体" w:eastAsia="黑体" w:hAnsi="黑体"/>
          <w:b/>
          <w:bCs/>
          <w:szCs w:val="21"/>
        </w:rPr>
      </w:pPr>
    </w:p>
    <w:p w:rsidR="00EE22E8" w:rsidRPr="00C1424E" w:rsidRDefault="00EE22E8" w:rsidP="002D375C">
      <w:pPr>
        <w:spacing w:line="360" w:lineRule="auto"/>
        <w:rPr>
          <w:rFonts w:ascii="黑体" w:eastAsia="黑体" w:hAnsi="黑体"/>
          <w:b/>
          <w:bCs/>
          <w:szCs w:val="21"/>
        </w:rPr>
      </w:pPr>
    </w:p>
    <w:p w:rsidR="0046459B" w:rsidRPr="00C1424E" w:rsidRDefault="0046459B" w:rsidP="002D375C">
      <w:pPr>
        <w:spacing w:line="360" w:lineRule="auto"/>
        <w:rPr>
          <w:rFonts w:ascii="黑体" w:eastAsia="黑体" w:hAnsi="黑体"/>
          <w:b/>
          <w:bCs/>
          <w:szCs w:val="21"/>
        </w:rPr>
      </w:pPr>
    </w:p>
    <w:p w:rsidR="00C717E3" w:rsidRPr="00C1424E" w:rsidRDefault="00C717E3" w:rsidP="002D375C">
      <w:pPr>
        <w:spacing w:line="360" w:lineRule="auto"/>
        <w:rPr>
          <w:rFonts w:ascii="黑体" w:eastAsia="黑体" w:hAnsi="黑体"/>
          <w:b/>
          <w:bCs/>
          <w:szCs w:val="21"/>
        </w:rPr>
      </w:pPr>
    </w:p>
    <w:p w:rsidR="0046459B" w:rsidRPr="00C1424E" w:rsidRDefault="0046459B" w:rsidP="002D375C">
      <w:pPr>
        <w:spacing w:line="360" w:lineRule="auto"/>
        <w:rPr>
          <w:rFonts w:ascii="黑体" w:eastAsia="黑体" w:hAnsi="黑体"/>
          <w:b/>
          <w:bCs/>
          <w:szCs w:val="21"/>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9"/>
        <w:gridCol w:w="4961"/>
      </w:tblGrid>
      <w:tr w:rsidR="00F674EA" w:rsidRPr="00C1424E" w:rsidTr="0046459B">
        <w:trPr>
          <w:trHeight w:val="770"/>
          <w:jc w:val="center"/>
        </w:trPr>
        <w:tc>
          <w:tcPr>
            <w:tcW w:w="2349" w:type="dxa"/>
          </w:tcPr>
          <w:p w:rsidR="00F674EA" w:rsidRPr="00C1424E" w:rsidRDefault="00F16706" w:rsidP="00C32D8D">
            <w:pPr>
              <w:spacing w:line="360" w:lineRule="auto"/>
              <w:rPr>
                <w:rFonts w:ascii="黑体" w:eastAsia="黑体" w:hAnsi="黑体"/>
                <w:b/>
                <w:bCs/>
                <w:sz w:val="28"/>
                <w:szCs w:val="28"/>
              </w:rPr>
            </w:pPr>
            <w:r w:rsidRPr="00C1424E">
              <w:rPr>
                <w:rFonts w:ascii="黑体" w:eastAsia="黑体" w:hAnsi="黑体" w:hint="eastAsia"/>
                <w:b/>
                <w:bCs/>
                <w:sz w:val="28"/>
                <w:szCs w:val="28"/>
              </w:rPr>
              <w:t>甲方（采购人）：</w:t>
            </w:r>
          </w:p>
        </w:tc>
        <w:tc>
          <w:tcPr>
            <w:tcW w:w="4961" w:type="dxa"/>
          </w:tcPr>
          <w:p w:rsidR="00F674EA" w:rsidRPr="00C1424E" w:rsidRDefault="00F16706" w:rsidP="002D375C">
            <w:pPr>
              <w:spacing w:line="360" w:lineRule="auto"/>
              <w:rPr>
                <w:rFonts w:ascii="黑体" w:eastAsia="黑体" w:hAnsi="黑体"/>
                <w:b/>
                <w:bCs/>
                <w:sz w:val="28"/>
                <w:szCs w:val="28"/>
                <w:u w:val="single"/>
              </w:rPr>
            </w:pPr>
            <w:r w:rsidRPr="00C1424E">
              <w:rPr>
                <w:rFonts w:ascii="黑体" w:eastAsia="黑体" w:hAnsi="黑体"/>
                <w:b/>
                <w:bCs/>
                <w:sz w:val="28"/>
                <w:szCs w:val="28"/>
                <w:u w:val="single"/>
              </w:rPr>
              <w:t xml:space="preserve">                                            </w:t>
            </w:r>
          </w:p>
        </w:tc>
      </w:tr>
      <w:tr w:rsidR="00F674EA" w:rsidRPr="00C1424E" w:rsidTr="0046459B">
        <w:trPr>
          <w:trHeight w:val="708"/>
          <w:jc w:val="center"/>
        </w:trPr>
        <w:tc>
          <w:tcPr>
            <w:tcW w:w="2349" w:type="dxa"/>
          </w:tcPr>
          <w:p w:rsidR="00F674EA" w:rsidRPr="00C1424E" w:rsidRDefault="00F16706" w:rsidP="00C32D8D">
            <w:pPr>
              <w:spacing w:line="360" w:lineRule="auto"/>
              <w:rPr>
                <w:rFonts w:ascii="黑体" w:eastAsia="黑体" w:hAnsi="黑体"/>
                <w:b/>
                <w:bCs/>
                <w:sz w:val="28"/>
                <w:szCs w:val="28"/>
              </w:rPr>
            </w:pPr>
            <w:r w:rsidRPr="00C1424E">
              <w:rPr>
                <w:rFonts w:ascii="黑体" w:eastAsia="黑体" w:hAnsi="黑体" w:hint="eastAsia"/>
                <w:b/>
                <w:bCs/>
                <w:sz w:val="28"/>
                <w:szCs w:val="28"/>
              </w:rPr>
              <w:t>乙方（中标人）：</w:t>
            </w:r>
          </w:p>
        </w:tc>
        <w:tc>
          <w:tcPr>
            <w:tcW w:w="4961" w:type="dxa"/>
          </w:tcPr>
          <w:p w:rsidR="00F674EA" w:rsidRPr="00C1424E" w:rsidRDefault="00F16706" w:rsidP="002D375C">
            <w:pPr>
              <w:spacing w:line="360" w:lineRule="auto"/>
              <w:rPr>
                <w:rFonts w:ascii="黑体" w:eastAsia="黑体" w:hAnsi="黑体"/>
                <w:b/>
                <w:bCs/>
                <w:sz w:val="28"/>
                <w:szCs w:val="28"/>
                <w:u w:val="single"/>
              </w:rPr>
            </w:pPr>
            <w:r w:rsidRPr="00C1424E">
              <w:rPr>
                <w:rFonts w:ascii="黑体" w:eastAsia="黑体" w:hAnsi="黑体"/>
                <w:b/>
                <w:bCs/>
                <w:sz w:val="28"/>
                <w:szCs w:val="28"/>
                <w:u w:val="single"/>
              </w:rPr>
              <w:t xml:space="preserve">                                            </w:t>
            </w:r>
          </w:p>
        </w:tc>
      </w:tr>
      <w:tr w:rsidR="00F674EA" w:rsidRPr="00C1424E" w:rsidTr="0046459B">
        <w:trPr>
          <w:trHeight w:val="706"/>
          <w:jc w:val="center"/>
        </w:trPr>
        <w:tc>
          <w:tcPr>
            <w:tcW w:w="2349" w:type="dxa"/>
          </w:tcPr>
          <w:p w:rsidR="00F674EA" w:rsidRPr="00C1424E" w:rsidRDefault="00F16706" w:rsidP="002D375C">
            <w:pPr>
              <w:spacing w:line="360" w:lineRule="auto"/>
              <w:rPr>
                <w:rFonts w:ascii="黑体" w:eastAsia="黑体" w:hAnsi="黑体"/>
                <w:b/>
                <w:bCs/>
                <w:spacing w:val="9"/>
                <w:sz w:val="28"/>
                <w:szCs w:val="28"/>
              </w:rPr>
            </w:pPr>
            <w:r w:rsidRPr="00C1424E">
              <w:rPr>
                <w:rFonts w:ascii="黑体" w:eastAsia="黑体" w:hAnsi="黑体" w:hint="eastAsia"/>
                <w:b/>
                <w:bCs/>
                <w:spacing w:val="9"/>
                <w:sz w:val="28"/>
                <w:szCs w:val="28"/>
              </w:rPr>
              <w:t>协议签订时间：</w:t>
            </w:r>
          </w:p>
        </w:tc>
        <w:tc>
          <w:tcPr>
            <w:tcW w:w="4961" w:type="dxa"/>
          </w:tcPr>
          <w:p w:rsidR="00F674EA" w:rsidRPr="00C1424E" w:rsidRDefault="00F16706" w:rsidP="002D375C">
            <w:pPr>
              <w:spacing w:line="360" w:lineRule="auto"/>
              <w:rPr>
                <w:rFonts w:ascii="黑体" w:eastAsia="黑体" w:hAnsi="黑体"/>
                <w:b/>
                <w:bCs/>
                <w:sz w:val="28"/>
                <w:szCs w:val="28"/>
                <w:u w:val="single"/>
              </w:rPr>
            </w:pPr>
            <w:r w:rsidRPr="00C1424E">
              <w:rPr>
                <w:rFonts w:ascii="黑体" w:eastAsia="黑体" w:hAnsi="黑体"/>
                <w:b/>
                <w:bCs/>
                <w:sz w:val="28"/>
                <w:szCs w:val="28"/>
                <w:u w:val="single"/>
              </w:rPr>
              <w:t xml:space="preserve">                                            </w:t>
            </w:r>
          </w:p>
        </w:tc>
      </w:tr>
    </w:tbl>
    <w:p w:rsidR="00EE22E8" w:rsidRPr="00C1424E" w:rsidRDefault="00EE22E8" w:rsidP="002D375C">
      <w:pPr>
        <w:spacing w:line="360" w:lineRule="auto"/>
        <w:rPr>
          <w:rFonts w:ascii="黑体" w:eastAsia="黑体" w:hAnsi="黑体"/>
          <w:b/>
          <w:bCs/>
          <w:szCs w:val="21"/>
        </w:rPr>
      </w:pPr>
    </w:p>
    <w:p w:rsidR="00EE22E8" w:rsidRPr="00C1424E" w:rsidRDefault="00EE22E8" w:rsidP="002D375C">
      <w:pPr>
        <w:spacing w:line="360" w:lineRule="auto"/>
        <w:rPr>
          <w:rFonts w:ascii="黑体" w:eastAsia="黑体" w:hAnsi="黑体"/>
          <w:b/>
          <w:bCs/>
          <w:szCs w:val="21"/>
        </w:rPr>
      </w:pPr>
    </w:p>
    <w:p w:rsidR="00E6660C" w:rsidRPr="00C1424E" w:rsidRDefault="00E6660C" w:rsidP="002D375C">
      <w:pPr>
        <w:spacing w:line="360" w:lineRule="auto"/>
        <w:rPr>
          <w:rFonts w:ascii="黑体" w:eastAsia="黑体" w:hAnsi="黑体"/>
          <w:b/>
          <w:bCs/>
          <w:szCs w:val="21"/>
        </w:rPr>
      </w:pPr>
    </w:p>
    <w:p w:rsidR="008D2F94" w:rsidRPr="00C1424E" w:rsidRDefault="00BB611A" w:rsidP="008D2F94">
      <w:pPr>
        <w:tabs>
          <w:tab w:val="num" w:pos="720"/>
        </w:tabs>
        <w:spacing w:line="360" w:lineRule="auto"/>
        <w:jc w:val="center"/>
        <w:rPr>
          <w:rFonts w:ascii="黑体" w:eastAsia="黑体" w:hAnsi="黑体"/>
          <w:spacing w:val="20"/>
          <w:sz w:val="28"/>
          <w:szCs w:val="28"/>
        </w:rPr>
      </w:pPr>
      <w:r w:rsidRPr="00C1424E">
        <w:rPr>
          <w:rFonts w:ascii="黑体" w:eastAsia="黑体" w:hAnsi="黑体" w:hint="eastAsia"/>
          <w:spacing w:val="20"/>
          <w:sz w:val="28"/>
          <w:szCs w:val="28"/>
        </w:rPr>
        <w:t>二零一九</w:t>
      </w:r>
      <w:r w:rsidR="00F16706" w:rsidRPr="00C1424E">
        <w:rPr>
          <w:rFonts w:ascii="黑体" w:eastAsia="黑体" w:hAnsi="黑体" w:hint="eastAsia"/>
          <w:spacing w:val="20"/>
          <w:sz w:val="28"/>
          <w:szCs w:val="28"/>
        </w:rPr>
        <w:t>年</w:t>
      </w:r>
      <w:r w:rsidR="00F16706" w:rsidRPr="00C1424E">
        <w:rPr>
          <w:rFonts w:ascii="黑体" w:eastAsia="黑体" w:hAnsi="黑体"/>
          <w:spacing w:val="20"/>
          <w:sz w:val="28"/>
          <w:szCs w:val="28"/>
          <w:u w:val="single"/>
        </w:rPr>
        <w:t xml:space="preserve">   </w:t>
      </w:r>
      <w:r w:rsidR="00F16706" w:rsidRPr="00C1424E">
        <w:rPr>
          <w:rFonts w:ascii="黑体" w:eastAsia="黑体" w:hAnsi="黑体" w:hint="eastAsia"/>
          <w:spacing w:val="20"/>
          <w:sz w:val="28"/>
          <w:szCs w:val="28"/>
        </w:rPr>
        <w:t>月于东莞</w:t>
      </w:r>
    </w:p>
    <w:p w:rsidR="00003270" w:rsidRPr="00C1424E" w:rsidRDefault="00003270" w:rsidP="00003270">
      <w:pPr>
        <w:pageBreakBefore/>
        <w:spacing w:line="360" w:lineRule="auto"/>
        <w:rPr>
          <w:rFonts w:ascii="黑体" w:eastAsia="黑体" w:hAnsi="黑体"/>
          <w:szCs w:val="21"/>
        </w:rPr>
      </w:pPr>
      <w:r w:rsidRPr="00C1424E">
        <w:rPr>
          <w:rFonts w:ascii="黑体" w:eastAsia="黑体" w:hAnsi="黑体" w:hint="eastAsia"/>
          <w:szCs w:val="21"/>
        </w:rPr>
        <w:lastRenderedPageBreak/>
        <w:t>甲方（采购人）：</w:t>
      </w:r>
      <w:r w:rsidRPr="00C1424E">
        <w:rPr>
          <w:rFonts w:ascii="黑体" w:eastAsia="黑体" w:hAnsi="黑体" w:hint="eastAsia"/>
          <w:szCs w:val="21"/>
          <w:u w:val="single"/>
        </w:rPr>
        <w:t xml:space="preserve">                          </w:t>
      </w:r>
    </w:p>
    <w:p w:rsidR="00003270" w:rsidRPr="00C1424E" w:rsidRDefault="00003270" w:rsidP="00003270">
      <w:pPr>
        <w:spacing w:line="360" w:lineRule="auto"/>
        <w:rPr>
          <w:rFonts w:ascii="黑体" w:eastAsia="黑体" w:hAnsi="黑体"/>
          <w:szCs w:val="21"/>
          <w:u w:val="single"/>
        </w:rPr>
      </w:pPr>
      <w:r w:rsidRPr="00C1424E">
        <w:rPr>
          <w:rFonts w:ascii="黑体" w:eastAsia="黑体" w:hAnsi="黑体" w:hint="eastAsia"/>
          <w:szCs w:val="21"/>
        </w:rPr>
        <w:t>乙方（中标人）：</w:t>
      </w:r>
      <w:r w:rsidRPr="00C1424E">
        <w:rPr>
          <w:rFonts w:ascii="黑体" w:eastAsia="黑体" w:hAnsi="黑体" w:hint="eastAsia"/>
          <w:szCs w:val="21"/>
          <w:u w:val="single"/>
        </w:rPr>
        <w:t xml:space="preserve">                          </w:t>
      </w:r>
    </w:p>
    <w:p w:rsidR="00F6719C" w:rsidRPr="00C1424E" w:rsidRDefault="00F6719C" w:rsidP="00003270">
      <w:pPr>
        <w:spacing w:line="360" w:lineRule="auto"/>
        <w:rPr>
          <w:rFonts w:ascii="黑体" w:eastAsia="黑体" w:hAnsi="黑体"/>
          <w:szCs w:val="21"/>
        </w:rPr>
      </w:pPr>
      <w:r w:rsidRPr="00C1424E">
        <w:rPr>
          <w:rFonts w:ascii="黑体" w:eastAsia="黑体" w:hAnsi="黑体" w:hint="eastAsia"/>
          <w:szCs w:val="21"/>
        </w:rPr>
        <w:t>丙方（学校、幼儿园）：</w:t>
      </w:r>
      <w:r w:rsidRPr="00C1424E">
        <w:rPr>
          <w:rFonts w:ascii="黑体" w:eastAsia="黑体" w:hAnsi="黑体" w:hint="eastAsia"/>
          <w:szCs w:val="21"/>
          <w:u w:val="single"/>
        </w:rPr>
        <w:t xml:space="preserve">                        </w:t>
      </w:r>
    </w:p>
    <w:p w:rsidR="00003270" w:rsidRPr="00C1424E" w:rsidRDefault="00003270" w:rsidP="00BB5919">
      <w:pPr>
        <w:spacing w:beforeLines="100" w:line="360" w:lineRule="auto"/>
        <w:ind w:firstLineChars="200" w:firstLine="420"/>
        <w:rPr>
          <w:rFonts w:ascii="黑体" w:eastAsia="黑体" w:hAnsi="黑体"/>
          <w:szCs w:val="21"/>
        </w:rPr>
      </w:pPr>
      <w:r w:rsidRPr="00C1424E">
        <w:rPr>
          <w:rFonts w:ascii="黑体" w:eastAsia="黑体" w:hAnsi="黑体" w:cs="Times New Roman" w:hint="eastAsia"/>
          <w:szCs w:val="21"/>
        </w:rPr>
        <w:t>根据《中华人民共和国合同法》及招标代理有限公司的招标文件、中标通知书等相关资料的要求，</w:t>
      </w:r>
      <w:r w:rsidR="00F6719C" w:rsidRPr="00C1424E">
        <w:rPr>
          <w:rFonts w:ascii="黑体" w:eastAsia="黑体" w:hAnsi="黑体" w:cs="Times New Roman" w:hint="eastAsia"/>
          <w:szCs w:val="21"/>
        </w:rPr>
        <w:t>甲、乙、丙三方协商一致</w:t>
      </w:r>
      <w:r w:rsidRPr="00C1424E">
        <w:rPr>
          <w:rFonts w:ascii="黑体" w:eastAsia="黑体" w:hAnsi="黑体" w:cs="Times New Roman" w:hint="eastAsia"/>
          <w:szCs w:val="21"/>
        </w:rPr>
        <w:t>，签订本合同，共同遵守如下条款</w:t>
      </w:r>
      <w:r w:rsidRPr="00C1424E">
        <w:rPr>
          <w:rFonts w:ascii="黑体" w:eastAsia="黑体" w:hAnsi="黑体" w:hint="eastAsia"/>
          <w:szCs w:val="21"/>
        </w:rPr>
        <w:t>。</w:t>
      </w:r>
    </w:p>
    <w:p w:rsidR="00003270" w:rsidRPr="00C1424E" w:rsidRDefault="00003270" w:rsidP="00BB5919">
      <w:pPr>
        <w:pStyle w:val="a6"/>
        <w:numPr>
          <w:ilvl w:val="0"/>
          <w:numId w:val="38"/>
        </w:numPr>
        <w:spacing w:beforeLines="100" w:line="360" w:lineRule="auto"/>
        <w:ind w:firstLineChars="0"/>
        <w:rPr>
          <w:rFonts w:ascii="黑体" w:eastAsia="黑体" w:hAnsi="黑体"/>
          <w:b/>
          <w:bCs/>
          <w:spacing w:val="20"/>
          <w:szCs w:val="21"/>
        </w:rPr>
      </w:pPr>
      <w:r w:rsidRPr="00C1424E">
        <w:rPr>
          <w:rFonts w:ascii="黑体" w:eastAsia="黑体" w:hAnsi="黑体" w:hint="eastAsia"/>
          <w:b/>
          <w:spacing w:val="20"/>
          <w:szCs w:val="21"/>
        </w:rPr>
        <w:t>合同项目</w:t>
      </w:r>
    </w:p>
    <w:p w:rsidR="00003270" w:rsidRPr="00C1424E" w:rsidRDefault="00003270" w:rsidP="00FF591C">
      <w:pPr>
        <w:pStyle w:val="a6"/>
        <w:numPr>
          <w:ilvl w:val="0"/>
          <w:numId w:val="39"/>
        </w:numPr>
        <w:spacing w:line="360" w:lineRule="auto"/>
        <w:ind w:firstLineChars="0"/>
        <w:rPr>
          <w:rFonts w:ascii="黑体" w:eastAsia="黑体" w:hAnsi="黑体"/>
          <w:szCs w:val="21"/>
        </w:rPr>
      </w:pPr>
      <w:r w:rsidRPr="00C1424E">
        <w:rPr>
          <w:rFonts w:ascii="黑体" w:eastAsia="黑体" w:hAnsi="黑体" w:hint="eastAsia"/>
          <w:szCs w:val="21"/>
        </w:rPr>
        <w:t>项目名称：</w:t>
      </w:r>
      <w:r w:rsidRPr="00C1424E">
        <w:rPr>
          <w:rFonts w:ascii="黑体" w:eastAsia="黑体" w:hAnsi="黑体" w:hint="eastAsia"/>
          <w:szCs w:val="21"/>
          <w:u w:val="single"/>
        </w:rPr>
        <w:t xml:space="preserve">      （详见投标邀请函）         </w:t>
      </w:r>
    </w:p>
    <w:p w:rsidR="00003270" w:rsidRPr="00C1424E" w:rsidRDefault="00003270" w:rsidP="00FF591C">
      <w:pPr>
        <w:pStyle w:val="a6"/>
        <w:numPr>
          <w:ilvl w:val="0"/>
          <w:numId w:val="39"/>
        </w:numPr>
        <w:spacing w:line="360" w:lineRule="auto"/>
        <w:ind w:firstLineChars="0"/>
        <w:rPr>
          <w:rFonts w:ascii="黑体" w:eastAsia="黑体" w:hAnsi="黑体"/>
          <w:szCs w:val="21"/>
        </w:rPr>
      </w:pPr>
      <w:r w:rsidRPr="00C1424E">
        <w:rPr>
          <w:rFonts w:ascii="黑体" w:eastAsia="黑体" w:hAnsi="黑体" w:hint="eastAsia"/>
          <w:szCs w:val="21"/>
        </w:rPr>
        <w:t>项目编号：</w:t>
      </w:r>
      <w:r w:rsidRPr="00C1424E">
        <w:rPr>
          <w:rFonts w:ascii="黑体" w:eastAsia="黑体" w:hAnsi="黑体" w:hint="eastAsia"/>
          <w:szCs w:val="21"/>
          <w:u w:val="single"/>
        </w:rPr>
        <w:t xml:space="preserve">      （详见投标邀请函）        </w:t>
      </w:r>
    </w:p>
    <w:p w:rsidR="00003270" w:rsidRPr="00C1424E" w:rsidRDefault="00003270" w:rsidP="00BB5919">
      <w:pPr>
        <w:pStyle w:val="a6"/>
        <w:numPr>
          <w:ilvl w:val="0"/>
          <w:numId w:val="38"/>
        </w:numPr>
        <w:spacing w:beforeLines="100" w:line="360" w:lineRule="auto"/>
        <w:ind w:firstLineChars="0"/>
        <w:rPr>
          <w:rFonts w:ascii="黑体" w:eastAsia="黑体" w:hAnsi="黑体"/>
          <w:b/>
          <w:spacing w:val="20"/>
          <w:szCs w:val="21"/>
        </w:rPr>
      </w:pPr>
      <w:r w:rsidRPr="00C1424E">
        <w:rPr>
          <w:rFonts w:ascii="黑体" w:eastAsia="黑体" w:hAnsi="黑体" w:hint="eastAsia"/>
          <w:b/>
          <w:spacing w:val="20"/>
          <w:szCs w:val="21"/>
        </w:rPr>
        <w:t>项目概况</w:t>
      </w:r>
    </w:p>
    <w:p w:rsidR="00003270" w:rsidRPr="00C1424E" w:rsidRDefault="004A4906" w:rsidP="004A4906">
      <w:pPr>
        <w:spacing w:line="360" w:lineRule="auto"/>
        <w:ind w:firstLineChars="200" w:firstLine="420"/>
        <w:rPr>
          <w:rFonts w:ascii="黑体" w:eastAsia="黑体" w:hAnsi="黑体"/>
          <w:szCs w:val="21"/>
        </w:rPr>
      </w:pPr>
      <w:r w:rsidRPr="00C1424E">
        <w:rPr>
          <w:rFonts w:ascii="黑体" w:eastAsia="黑体" w:hAnsi="黑体" w:hint="eastAsia"/>
          <w:szCs w:val="21"/>
        </w:rPr>
        <w:t>为了规范东莞市常平镇学校饭堂日常食品供应工作，确保食品安全、卫生，提升饭堂</w:t>
      </w:r>
      <w:proofErr w:type="gramStart"/>
      <w:r w:rsidRPr="00C1424E">
        <w:rPr>
          <w:rFonts w:ascii="黑体" w:eastAsia="黑体" w:hAnsi="黑体" w:hint="eastAsia"/>
          <w:szCs w:val="21"/>
        </w:rPr>
        <w:t>堂</w:t>
      </w:r>
      <w:proofErr w:type="gramEnd"/>
      <w:r w:rsidRPr="00C1424E">
        <w:rPr>
          <w:rFonts w:ascii="黑体" w:eastAsia="黑体" w:hAnsi="黑体" w:hint="eastAsia"/>
          <w:szCs w:val="21"/>
        </w:rPr>
        <w:t>服务水平，加强饭堂的管理，促进廉政建设。拟对各公办学校饭堂的食品原材料配送的供货资格采用公开招标方式进行招标。</w:t>
      </w:r>
    </w:p>
    <w:p w:rsidR="00003270" w:rsidRPr="00C1424E" w:rsidRDefault="00003270" w:rsidP="00BB5919">
      <w:pPr>
        <w:pStyle w:val="a6"/>
        <w:numPr>
          <w:ilvl w:val="0"/>
          <w:numId w:val="38"/>
        </w:numPr>
        <w:spacing w:beforeLines="100" w:line="360" w:lineRule="auto"/>
        <w:ind w:firstLineChars="0"/>
        <w:rPr>
          <w:rFonts w:ascii="黑体" w:eastAsia="黑体" w:hAnsi="黑体"/>
          <w:b/>
          <w:spacing w:val="20"/>
          <w:szCs w:val="21"/>
        </w:rPr>
      </w:pPr>
      <w:r w:rsidRPr="00C1424E">
        <w:rPr>
          <w:rFonts w:ascii="黑体" w:eastAsia="黑体" w:hAnsi="黑体" w:hint="eastAsia"/>
          <w:b/>
          <w:spacing w:val="20"/>
          <w:szCs w:val="21"/>
        </w:rPr>
        <w:t>总体要求</w:t>
      </w:r>
    </w:p>
    <w:p w:rsidR="00003270" w:rsidRPr="00C1424E" w:rsidRDefault="00003270" w:rsidP="00FF591C">
      <w:pPr>
        <w:pStyle w:val="a6"/>
        <w:numPr>
          <w:ilvl w:val="0"/>
          <w:numId w:val="48"/>
        </w:numPr>
        <w:autoSpaceDE w:val="0"/>
        <w:autoSpaceDN w:val="0"/>
        <w:adjustRightInd w:val="0"/>
        <w:spacing w:line="360" w:lineRule="auto"/>
        <w:ind w:firstLineChars="0"/>
        <w:jc w:val="left"/>
        <w:rPr>
          <w:rFonts w:ascii="黑体" w:eastAsia="黑体" w:hAnsi="黑体"/>
          <w:szCs w:val="21"/>
        </w:rPr>
      </w:pPr>
      <w:r w:rsidRPr="00C1424E">
        <w:rPr>
          <w:rFonts w:ascii="黑体" w:eastAsia="黑体" w:hAnsi="黑体" w:hint="eastAsia"/>
          <w:szCs w:val="21"/>
        </w:rPr>
        <w:t>甲方权利和义务</w:t>
      </w:r>
    </w:p>
    <w:p w:rsidR="00003270" w:rsidRPr="00C1424E" w:rsidRDefault="00003270" w:rsidP="00FF591C">
      <w:pPr>
        <w:pStyle w:val="a6"/>
        <w:numPr>
          <w:ilvl w:val="0"/>
          <w:numId w:val="45"/>
        </w:numPr>
        <w:tabs>
          <w:tab w:val="left" w:pos="1080"/>
        </w:tabs>
        <w:spacing w:line="360" w:lineRule="auto"/>
        <w:ind w:firstLineChars="0"/>
        <w:rPr>
          <w:rFonts w:ascii="黑体" w:eastAsia="黑体" w:hAnsi="黑体"/>
          <w:szCs w:val="21"/>
        </w:rPr>
      </w:pPr>
      <w:r w:rsidRPr="00C1424E">
        <w:rPr>
          <w:rFonts w:ascii="黑体" w:eastAsia="黑体" w:hAnsi="黑体" w:hint="eastAsia"/>
          <w:szCs w:val="21"/>
        </w:rPr>
        <w:t>甲方有权随时检查乙方的服务履行情况，并向乙方提出修改。</w:t>
      </w:r>
    </w:p>
    <w:p w:rsidR="00003270" w:rsidRPr="00C1424E" w:rsidRDefault="00003270" w:rsidP="00FF591C">
      <w:pPr>
        <w:pStyle w:val="a6"/>
        <w:numPr>
          <w:ilvl w:val="0"/>
          <w:numId w:val="45"/>
        </w:numPr>
        <w:tabs>
          <w:tab w:val="left" w:pos="1080"/>
        </w:tabs>
        <w:spacing w:line="360" w:lineRule="auto"/>
        <w:ind w:firstLineChars="0"/>
        <w:rPr>
          <w:rFonts w:ascii="黑体" w:eastAsia="黑体" w:hAnsi="黑体"/>
          <w:szCs w:val="21"/>
        </w:rPr>
      </w:pPr>
      <w:r w:rsidRPr="00C1424E">
        <w:rPr>
          <w:rFonts w:ascii="黑体" w:eastAsia="黑体" w:hAnsi="黑体" w:hint="eastAsia"/>
          <w:szCs w:val="21"/>
        </w:rPr>
        <w:t>当发生服务违约时，则甲方有权按约定在支付乙方合同款项中进行扣款 。</w:t>
      </w:r>
    </w:p>
    <w:p w:rsidR="00003270" w:rsidRPr="00C1424E" w:rsidRDefault="00003270" w:rsidP="00FF591C">
      <w:pPr>
        <w:pStyle w:val="a6"/>
        <w:numPr>
          <w:ilvl w:val="0"/>
          <w:numId w:val="45"/>
        </w:numPr>
        <w:tabs>
          <w:tab w:val="left" w:pos="1080"/>
        </w:tabs>
        <w:spacing w:line="360" w:lineRule="auto"/>
        <w:ind w:firstLineChars="0"/>
        <w:rPr>
          <w:rFonts w:ascii="黑体" w:eastAsia="黑体" w:hAnsi="黑体"/>
          <w:szCs w:val="21"/>
        </w:rPr>
      </w:pPr>
      <w:r w:rsidRPr="00C1424E">
        <w:rPr>
          <w:rFonts w:ascii="黑体" w:eastAsia="黑体" w:hAnsi="黑体" w:hint="eastAsia"/>
          <w:szCs w:val="21"/>
        </w:rPr>
        <w:t>在乙方提供服务时，如对甲方的设备造成了损坏，甲方有权要求乙方赔偿。</w:t>
      </w:r>
    </w:p>
    <w:p w:rsidR="00003270" w:rsidRPr="00C1424E" w:rsidRDefault="00003270" w:rsidP="00FF591C">
      <w:pPr>
        <w:pStyle w:val="a6"/>
        <w:numPr>
          <w:ilvl w:val="0"/>
          <w:numId w:val="45"/>
        </w:numPr>
        <w:tabs>
          <w:tab w:val="left" w:pos="1080"/>
        </w:tabs>
        <w:spacing w:line="360" w:lineRule="auto"/>
        <w:ind w:firstLineChars="0"/>
        <w:rPr>
          <w:rFonts w:ascii="黑体" w:eastAsia="黑体" w:hAnsi="黑体"/>
          <w:szCs w:val="21"/>
        </w:rPr>
      </w:pPr>
      <w:r w:rsidRPr="00C1424E">
        <w:rPr>
          <w:rFonts w:ascii="黑体" w:eastAsia="黑体" w:hAnsi="黑体" w:hint="eastAsia"/>
          <w:szCs w:val="21"/>
        </w:rPr>
        <w:t>甲方应按合同规定向乙方支付服务费用。</w:t>
      </w:r>
    </w:p>
    <w:p w:rsidR="00003270" w:rsidRPr="00C1424E" w:rsidRDefault="00003270" w:rsidP="00FF591C">
      <w:pPr>
        <w:pStyle w:val="a6"/>
        <w:numPr>
          <w:ilvl w:val="0"/>
          <w:numId w:val="48"/>
        </w:numPr>
        <w:autoSpaceDE w:val="0"/>
        <w:autoSpaceDN w:val="0"/>
        <w:adjustRightInd w:val="0"/>
        <w:spacing w:line="360" w:lineRule="auto"/>
        <w:ind w:firstLineChars="0"/>
        <w:jc w:val="left"/>
        <w:rPr>
          <w:rFonts w:ascii="黑体" w:eastAsia="黑体" w:hAnsi="黑体"/>
          <w:szCs w:val="21"/>
        </w:rPr>
      </w:pPr>
      <w:r w:rsidRPr="00C1424E">
        <w:rPr>
          <w:rFonts w:ascii="黑体" w:eastAsia="黑体" w:hAnsi="黑体" w:hint="eastAsia"/>
          <w:szCs w:val="21"/>
        </w:rPr>
        <w:t>乙方权利和义务</w:t>
      </w:r>
    </w:p>
    <w:p w:rsidR="00003270" w:rsidRPr="00C1424E" w:rsidRDefault="00003270" w:rsidP="00FF591C">
      <w:pPr>
        <w:pStyle w:val="a6"/>
        <w:numPr>
          <w:ilvl w:val="0"/>
          <w:numId w:val="46"/>
        </w:numPr>
        <w:tabs>
          <w:tab w:val="left" w:pos="1080"/>
        </w:tabs>
        <w:spacing w:line="360" w:lineRule="auto"/>
        <w:ind w:firstLineChars="0"/>
        <w:rPr>
          <w:rFonts w:ascii="黑体" w:eastAsia="黑体" w:hAnsi="黑体"/>
          <w:szCs w:val="21"/>
        </w:rPr>
      </w:pPr>
      <w:r w:rsidRPr="00C1424E">
        <w:rPr>
          <w:rFonts w:ascii="黑体" w:eastAsia="黑体" w:hAnsi="黑体" w:hint="eastAsia"/>
          <w:szCs w:val="21"/>
        </w:rPr>
        <w:t>乙方应按招标文件的要求和投标文件的承诺进行服务，发生任何服务的变更均须向甲方提出交书面报审报告。</w:t>
      </w:r>
    </w:p>
    <w:p w:rsidR="00003270" w:rsidRPr="00C1424E" w:rsidRDefault="00003270" w:rsidP="00FF591C">
      <w:pPr>
        <w:pStyle w:val="a6"/>
        <w:numPr>
          <w:ilvl w:val="0"/>
          <w:numId w:val="46"/>
        </w:numPr>
        <w:tabs>
          <w:tab w:val="left" w:pos="1080"/>
        </w:tabs>
        <w:spacing w:line="360" w:lineRule="auto"/>
        <w:ind w:firstLineChars="0"/>
        <w:rPr>
          <w:rFonts w:ascii="黑体" w:eastAsia="黑体" w:hAnsi="黑体"/>
          <w:szCs w:val="21"/>
        </w:rPr>
      </w:pPr>
      <w:r w:rsidRPr="00C1424E">
        <w:rPr>
          <w:rFonts w:ascii="黑体" w:eastAsia="黑体" w:hAnsi="黑体" w:hint="eastAsia"/>
          <w:szCs w:val="21"/>
        </w:rPr>
        <w:t>乙方有权要求甲方按时支付服务费用。如甲方不按时支付乙方有权要求甲方支付滞纳金。但服务费得支付应以符合东莞市财政局的相关规定为前提。</w:t>
      </w:r>
    </w:p>
    <w:p w:rsidR="004A4906" w:rsidRPr="00C1424E" w:rsidRDefault="004A4906" w:rsidP="00BB5919">
      <w:pPr>
        <w:pStyle w:val="a6"/>
        <w:numPr>
          <w:ilvl w:val="0"/>
          <w:numId w:val="38"/>
        </w:numPr>
        <w:spacing w:beforeLines="100" w:line="360" w:lineRule="auto"/>
        <w:ind w:firstLineChars="0"/>
        <w:rPr>
          <w:rFonts w:ascii="黑体" w:eastAsia="黑体" w:hAnsi="黑体"/>
          <w:b/>
          <w:spacing w:val="20"/>
          <w:szCs w:val="21"/>
        </w:rPr>
      </w:pPr>
      <w:r w:rsidRPr="00C1424E">
        <w:rPr>
          <w:rFonts w:ascii="黑体" w:eastAsia="黑体" w:hAnsi="黑体" w:hint="eastAsia"/>
          <w:b/>
          <w:spacing w:val="20"/>
          <w:szCs w:val="21"/>
        </w:rPr>
        <w:t>项目内容及需求</w:t>
      </w:r>
    </w:p>
    <w:p w:rsidR="004A4906" w:rsidRPr="00C1424E" w:rsidRDefault="004A4906" w:rsidP="004A4906">
      <w:pPr>
        <w:tabs>
          <w:tab w:val="left" w:pos="360"/>
        </w:tabs>
        <w:spacing w:line="360" w:lineRule="auto"/>
        <w:rPr>
          <w:rFonts w:ascii="黑体" w:eastAsia="黑体" w:hAnsi="黑体"/>
          <w:color w:val="000000"/>
          <w:szCs w:val="21"/>
        </w:rPr>
      </w:pPr>
      <w:r w:rsidRPr="00C1424E">
        <w:rPr>
          <w:rFonts w:ascii="宋体" w:hAnsi="宋体" w:hint="eastAsia"/>
          <w:color w:val="000000"/>
          <w:szCs w:val="21"/>
        </w:rPr>
        <w:t xml:space="preserve">   </w:t>
      </w:r>
      <w:proofErr w:type="gramStart"/>
      <w:r w:rsidRPr="00C1424E">
        <w:rPr>
          <w:rFonts w:ascii="黑体" w:eastAsia="黑体" w:hAnsi="黑体" w:hint="eastAsia"/>
          <w:color w:val="000000"/>
          <w:szCs w:val="21"/>
        </w:rPr>
        <w:t>东莞市常平镇学校食堂食材配送</w:t>
      </w:r>
      <w:proofErr w:type="gramEnd"/>
      <w:r w:rsidRPr="00C1424E">
        <w:rPr>
          <w:rFonts w:ascii="黑体" w:eastAsia="黑体" w:hAnsi="黑体" w:hint="eastAsia"/>
          <w:color w:val="000000"/>
          <w:szCs w:val="21"/>
        </w:rPr>
        <w:t>服务采购，</w:t>
      </w:r>
      <w:r w:rsidRPr="00C1424E">
        <w:rPr>
          <w:rFonts w:ascii="黑体" w:eastAsia="黑体" w:hAnsi="黑体" w:hint="eastAsia"/>
          <w:szCs w:val="21"/>
        </w:rPr>
        <w:t>乙方为甲方供应粮油、肉类、鱼类、蛋类、瓜菜类、干杂副食品类、调味品类、水果类等。</w:t>
      </w:r>
      <w:r w:rsidRPr="00C1424E">
        <w:rPr>
          <w:rFonts w:ascii="黑体" w:eastAsia="黑体" w:hAnsi="黑体" w:hint="eastAsia"/>
          <w:bCs/>
          <w:szCs w:val="21"/>
        </w:rPr>
        <w:t>乙方供应上述种类的全部，</w:t>
      </w:r>
      <w:r w:rsidRPr="00C1424E">
        <w:rPr>
          <w:rFonts w:ascii="黑体" w:eastAsia="黑体" w:hAnsi="黑体" w:hint="eastAsia"/>
          <w:szCs w:val="21"/>
        </w:rPr>
        <w:t>所供应的货品必须安全卫生，量足价平，并提供有完善的售后服务。</w:t>
      </w:r>
    </w:p>
    <w:p w:rsidR="004A4906" w:rsidRPr="00C1424E" w:rsidRDefault="004A4906" w:rsidP="00FF591C">
      <w:pPr>
        <w:pStyle w:val="a6"/>
        <w:numPr>
          <w:ilvl w:val="0"/>
          <w:numId w:val="36"/>
        </w:numPr>
        <w:tabs>
          <w:tab w:val="left" w:pos="426"/>
        </w:tabs>
        <w:spacing w:line="360" w:lineRule="auto"/>
        <w:ind w:firstLineChars="0"/>
        <w:rPr>
          <w:rFonts w:ascii="黑体" w:eastAsia="黑体" w:hAnsi="黑体"/>
          <w:color w:val="000000"/>
        </w:rPr>
      </w:pPr>
      <w:r w:rsidRPr="00C1424E">
        <w:rPr>
          <w:rFonts w:ascii="黑体" w:eastAsia="黑体" w:hAnsi="黑体" w:hint="eastAsia"/>
        </w:rPr>
        <w:lastRenderedPageBreak/>
        <w:t>项目招标内容清单见附件。</w:t>
      </w:r>
    </w:p>
    <w:p w:rsidR="004A4906" w:rsidRPr="00C1424E" w:rsidRDefault="004A4906" w:rsidP="00FF591C">
      <w:pPr>
        <w:pStyle w:val="a6"/>
        <w:numPr>
          <w:ilvl w:val="0"/>
          <w:numId w:val="36"/>
        </w:numPr>
        <w:tabs>
          <w:tab w:val="left" w:pos="426"/>
        </w:tabs>
        <w:spacing w:line="360" w:lineRule="auto"/>
        <w:ind w:firstLineChars="0"/>
        <w:rPr>
          <w:rFonts w:ascii="黑体" w:eastAsia="黑体" w:hAnsi="黑体"/>
        </w:rPr>
      </w:pPr>
      <w:r w:rsidRPr="00C1424E">
        <w:rPr>
          <w:rFonts w:ascii="黑体" w:eastAsia="黑体" w:hAnsi="黑体" w:hint="eastAsia"/>
        </w:rPr>
        <w:t>质量要求：</w:t>
      </w:r>
    </w:p>
    <w:p w:rsidR="004A4906" w:rsidRPr="00C1424E" w:rsidRDefault="004A4906" w:rsidP="00FF591C">
      <w:pPr>
        <w:pStyle w:val="a6"/>
        <w:numPr>
          <w:ilvl w:val="0"/>
          <w:numId w:val="88"/>
        </w:numPr>
        <w:tabs>
          <w:tab w:val="left" w:pos="426"/>
        </w:tabs>
        <w:spacing w:line="360" w:lineRule="auto"/>
        <w:ind w:firstLineChars="0"/>
        <w:rPr>
          <w:rFonts w:ascii="黑体" w:eastAsia="黑体" w:hAnsi="黑体"/>
        </w:rPr>
      </w:pPr>
      <w:r w:rsidRPr="00C1424E">
        <w:rPr>
          <w:rFonts w:ascii="黑体" w:eastAsia="黑体" w:hAnsi="黑体" w:hint="eastAsia"/>
        </w:rPr>
        <w:t>符合国家有关食品卫生、质量标准要求，标识要完整、真实；</w:t>
      </w:r>
    </w:p>
    <w:p w:rsidR="004A4906" w:rsidRPr="00C1424E" w:rsidRDefault="004A4906" w:rsidP="00FF591C">
      <w:pPr>
        <w:pStyle w:val="a6"/>
        <w:numPr>
          <w:ilvl w:val="0"/>
          <w:numId w:val="88"/>
        </w:numPr>
        <w:tabs>
          <w:tab w:val="left" w:pos="426"/>
        </w:tabs>
        <w:spacing w:line="360" w:lineRule="auto"/>
        <w:ind w:firstLineChars="0"/>
        <w:rPr>
          <w:rFonts w:ascii="黑体" w:eastAsia="黑体" w:hAnsi="黑体"/>
        </w:rPr>
      </w:pPr>
      <w:r w:rsidRPr="00C1424E">
        <w:rPr>
          <w:rFonts w:ascii="黑体" w:eastAsia="黑体" w:hAnsi="黑体" w:hint="eastAsia"/>
        </w:rPr>
        <w:t>产地明确；</w:t>
      </w:r>
    </w:p>
    <w:p w:rsidR="004A4906" w:rsidRPr="00C1424E" w:rsidRDefault="004A4906" w:rsidP="00FF591C">
      <w:pPr>
        <w:pStyle w:val="a6"/>
        <w:numPr>
          <w:ilvl w:val="0"/>
          <w:numId w:val="88"/>
        </w:numPr>
        <w:tabs>
          <w:tab w:val="left" w:pos="426"/>
        </w:tabs>
        <w:spacing w:line="360" w:lineRule="auto"/>
        <w:ind w:firstLineChars="0"/>
        <w:rPr>
          <w:rFonts w:ascii="黑体" w:eastAsia="黑体" w:hAnsi="黑体"/>
        </w:rPr>
      </w:pPr>
      <w:r w:rsidRPr="00C1424E">
        <w:rPr>
          <w:rFonts w:ascii="黑体" w:eastAsia="黑体" w:hAnsi="黑体" w:hint="eastAsia"/>
        </w:rPr>
        <w:t>厂名明确；</w:t>
      </w:r>
    </w:p>
    <w:p w:rsidR="004A4906" w:rsidRPr="00C1424E" w:rsidRDefault="004A4906" w:rsidP="00FF591C">
      <w:pPr>
        <w:pStyle w:val="a6"/>
        <w:numPr>
          <w:ilvl w:val="0"/>
          <w:numId w:val="88"/>
        </w:numPr>
        <w:tabs>
          <w:tab w:val="left" w:pos="426"/>
        </w:tabs>
        <w:spacing w:line="360" w:lineRule="auto"/>
        <w:ind w:firstLineChars="0"/>
        <w:rPr>
          <w:rFonts w:ascii="黑体" w:eastAsia="黑体" w:hAnsi="黑体"/>
        </w:rPr>
      </w:pPr>
      <w:r w:rsidRPr="00C1424E">
        <w:rPr>
          <w:rFonts w:ascii="黑体" w:eastAsia="黑体" w:hAnsi="黑体" w:hint="eastAsia"/>
        </w:rPr>
        <w:t>生产日期明确；</w:t>
      </w:r>
    </w:p>
    <w:p w:rsidR="004A4906" w:rsidRPr="00C1424E" w:rsidRDefault="004A4906" w:rsidP="00FF591C">
      <w:pPr>
        <w:pStyle w:val="a6"/>
        <w:numPr>
          <w:ilvl w:val="0"/>
          <w:numId w:val="88"/>
        </w:numPr>
        <w:tabs>
          <w:tab w:val="left" w:pos="426"/>
        </w:tabs>
        <w:spacing w:line="360" w:lineRule="auto"/>
        <w:ind w:firstLineChars="0"/>
        <w:rPr>
          <w:rFonts w:ascii="黑体" w:eastAsia="黑体" w:hAnsi="黑体"/>
        </w:rPr>
      </w:pPr>
      <w:r w:rsidRPr="00C1424E">
        <w:rPr>
          <w:rFonts w:ascii="黑体" w:eastAsia="黑体" w:hAnsi="黑体" w:hint="eastAsia"/>
        </w:rPr>
        <w:t>保质期明确且物品在保质期内；</w:t>
      </w:r>
    </w:p>
    <w:p w:rsidR="004A4906" w:rsidRPr="00C1424E" w:rsidRDefault="004A4906" w:rsidP="00FF591C">
      <w:pPr>
        <w:pStyle w:val="a6"/>
        <w:numPr>
          <w:ilvl w:val="0"/>
          <w:numId w:val="88"/>
        </w:numPr>
        <w:tabs>
          <w:tab w:val="left" w:pos="426"/>
        </w:tabs>
        <w:spacing w:line="360" w:lineRule="auto"/>
        <w:ind w:firstLineChars="0"/>
        <w:rPr>
          <w:rFonts w:ascii="黑体" w:eastAsia="黑体" w:hAnsi="黑体"/>
        </w:rPr>
      </w:pPr>
      <w:r w:rsidRPr="00C1424E">
        <w:rPr>
          <w:rFonts w:ascii="黑体" w:eastAsia="黑体" w:hAnsi="黑体" w:hint="eastAsia"/>
        </w:rPr>
        <w:t>无杂质；</w:t>
      </w:r>
    </w:p>
    <w:p w:rsidR="004A4906" w:rsidRPr="00C1424E" w:rsidRDefault="004A4906" w:rsidP="00FF591C">
      <w:pPr>
        <w:pStyle w:val="a6"/>
        <w:numPr>
          <w:ilvl w:val="0"/>
          <w:numId w:val="88"/>
        </w:numPr>
        <w:tabs>
          <w:tab w:val="left" w:pos="426"/>
        </w:tabs>
        <w:spacing w:line="360" w:lineRule="auto"/>
        <w:ind w:firstLineChars="0"/>
        <w:rPr>
          <w:rFonts w:ascii="黑体" w:eastAsia="黑体" w:hAnsi="黑体"/>
        </w:rPr>
      </w:pPr>
      <w:r w:rsidRPr="00C1424E">
        <w:rPr>
          <w:rFonts w:ascii="黑体" w:eastAsia="黑体" w:hAnsi="黑体" w:hint="eastAsia"/>
        </w:rPr>
        <w:t>.毒无害无注水；</w:t>
      </w:r>
    </w:p>
    <w:p w:rsidR="004A4906" w:rsidRPr="00C1424E" w:rsidRDefault="004A4906" w:rsidP="00FF591C">
      <w:pPr>
        <w:pStyle w:val="a6"/>
        <w:numPr>
          <w:ilvl w:val="0"/>
          <w:numId w:val="88"/>
        </w:numPr>
        <w:tabs>
          <w:tab w:val="left" w:pos="426"/>
        </w:tabs>
        <w:spacing w:line="360" w:lineRule="auto"/>
        <w:ind w:firstLineChars="0"/>
        <w:rPr>
          <w:rFonts w:ascii="黑体" w:eastAsia="黑体" w:hAnsi="黑体"/>
        </w:rPr>
      </w:pPr>
      <w:r w:rsidRPr="00C1424E">
        <w:rPr>
          <w:rFonts w:ascii="黑体" w:eastAsia="黑体" w:hAnsi="黑体" w:hint="eastAsia"/>
        </w:rPr>
        <w:t>规格、数量、重量符合采购人要求。</w:t>
      </w:r>
    </w:p>
    <w:p w:rsidR="004A4906" w:rsidRPr="00C1424E" w:rsidRDefault="004A4906" w:rsidP="001D6EFF">
      <w:pPr>
        <w:tabs>
          <w:tab w:val="left" w:pos="426"/>
        </w:tabs>
        <w:spacing w:line="360" w:lineRule="auto"/>
        <w:ind w:left="142" w:firstLineChars="150" w:firstLine="316"/>
        <w:rPr>
          <w:rFonts w:ascii="黑体" w:eastAsia="黑体" w:hAnsi="黑体"/>
          <w:b/>
        </w:rPr>
      </w:pPr>
      <w:r w:rsidRPr="00C1424E">
        <w:rPr>
          <w:rFonts w:ascii="黑体" w:eastAsia="黑体" w:hAnsi="黑体" w:hint="eastAsia"/>
          <w:b/>
        </w:rPr>
        <w:t>提供的果蔬、肉类（禽畜、海鲜）、干货等食品材料，必须达到净菜标准和要求。</w:t>
      </w:r>
    </w:p>
    <w:p w:rsidR="004A4906" w:rsidRPr="00C1424E" w:rsidRDefault="004A4906" w:rsidP="00BB5919">
      <w:pPr>
        <w:pStyle w:val="a6"/>
        <w:numPr>
          <w:ilvl w:val="0"/>
          <w:numId w:val="38"/>
        </w:numPr>
        <w:spacing w:beforeLines="100" w:line="360" w:lineRule="auto"/>
        <w:ind w:firstLineChars="0"/>
        <w:rPr>
          <w:rFonts w:ascii="黑体" w:eastAsia="黑体" w:hAnsi="黑体"/>
          <w:b/>
          <w:spacing w:val="20"/>
          <w:szCs w:val="21"/>
        </w:rPr>
      </w:pPr>
      <w:r w:rsidRPr="00C1424E">
        <w:rPr>
          <w:rFonts w:ascii="黑体" w:eastAsia="黑体" w:hAnsi="黑体" w:hint="eastAsia"/>
          <w:b/>
          <w:spacing w:val="20"/>
          <w:szCs w:val="21"/>
        </w:rPr>
        <w:t xml:space="preserve">配送服务标准及要求 </w:t>
      </w:r>
    </w:p>
    <w:p w:rsidR="004A4906" w:rsidRPr="00C1424E" w:rsidRDefault="004A4906" w:rsidP="00FF591C">
      <w:pPr>
        <w:pStyle w:val="a6"/>
        <w:numPr>
          <w:ilvl w:val="1"/>
          <w:numId w:val="93"/>
        </w:numPr>
        <w:tabs>
          <w:tab w:val="left" w:pos="709"/>
        </w:tabs>
        <w:adjustRightInd w:val="0"/>
        <w:snapToGrid w:val="0"/>
        <w:spacing w:line="360" w:lineRule="auto"/>
        <w:ind w:left="426" w:firstLineChars="0" w:hanging="426"/>
        <w:rPr>
          <w:rFonts w:ascii="黑体" w:eastAsia="黑体" w:hAnsi="黑体"/>
          <w:color w:val="000000"/>
        </w:rPr>
      </w:pPr>
      <w:r w:rsidRPr="00C1424E">
        <w:rPr>
          <w:rFonts w:ascii="黑体" w:eastAsia="黑体" w:hAnsi="黑体" w:hint="eastAsia"/>
          <w:color w:val="000000"/>
        </w:rPr>
        <w:t>乙方</w:t>
      </w:r>
      <w:r w:rsidRPr="00C1424E">
        <w:rPr>
          <w:rStyle w:val="12"/>
          <w:rFonts w:ascii="黑体" w:eastAsia="黑体" w:hAnsi="黑体" w:hint="eastAsia"/>
        </w:rPr>
        <w:t>应</w:t>
      </w:r>
      <w:r w:rsidRPr="00C1424E">
        <w:rPr>
          <w:rFonts w:ascii="黑体" w:eastAsia="黑体" w:hAnsi="黑体" w:hint="eastAsia"/>
          <w:color w:val="000000"/>
        </w:rPr>
        <w:t>根据甲方要求提出配送服务管理方案，平时保持有2至3名采购员跟进服务，并确定配送服务达到的标准，及车辆运输达到标准要求。</w:t>
      </w:r>
    </w:p>
    <w:p w:rsidR="004A4906" w:rsidRPr="00C1424E" w:rsidRDefault="004A4906" w:rsidP="00FF591C">
      <w:pPr>
        <w:pStyle w:val="a6"/>
        <w:numPr>
          <w:ilvl w:val="1"/>
          <w:numId w:val="93"/>
        </w:numPr>
        <w:tabs>
          <w:tab w:val="left" w:pos="709"/>
        </w:tabs>
        <w:adjustRightInd w:val="0"/>
        <w:snapToGrid w:val="0"/>
        <w:spacing w:line="360" w:lineRule="auto"/>
        <w:ind w:left="426" w:firstLineChars="0" w:hanging="426"/>
        <w:rPr>
          <w:rFonts w:ascii="黑体" w:eastAsia="黑体" w:hAnsi="黑体"/>
          <w:b/>
          <w:color w:val="000000"/>
        </w:rPr>
      </w:pPr>
      <w:r w:rsidRPr="00C1424E">
        <w:rPr>
          <w:rFonts w:ascii="黑体" w:eastAsia="黑体" w:hAnsi="黑体" w:hint="eastAsia"/>
          <w:b/>
          <w:color w:val="000000"/>
        </w:rPr>
        <w:t>乙方所提供的货物必须符合卫生标准和营养要求、无毒、无害、具有良好的感官性状以及满足采购人的要求，每次送交的所有货品都要注明来源。否则，甲方有权退货，中标人必须在60分钟内予以退换补货。</w:t>
      </w:r>
    </w:p>
    <w:p w:rsidR="004A4906" w:rsidRPr="00C1424E" w:rsidRDefault="004A4906" w:rsidP="00FF591C">
      <w:pPr>
        <w:pStyle w:val="a6"/>
        <w:numPr>
          <w:ilvl w:val="1"/>
          <w:numId w:val="93"/>
        </w:numPr>
        <w:tabs>
          <w:tab w:val="left" w:pos="709"/>
        </w:tabs>
        <w:adjustRightInd w:val="0"/>
        <w:snapToGrid w:val="0"/>
        <w:spacing w:line="360" w:lineRule="auto"/>
        <w:ind w:left="426" w:firstLineChars="0" w:hanging="426"/>
        <w:rPr>
          <w:rFonts w:ascii="黑体" w:eastAsia="黑体" w:hAnsi="黑体"/>
          <w:color w:val="000000"/>
        </w:rPr>
      </w:pPr>
      <w:r w:rsidRPr="00C1424E">
        <w:rPr>
          <w:rFonts w:ascii="黑体" w:eastAsia="黑体" w:hAnsi="黑体" w:hint="eastAsia"/>
          <w:color w:val="000000"/>
        </w:rPr>
        <w:t>乙方在每一次送货时，要将肉菜等的卫生检验报告和货物供货清单随同交到甲方指定的负责人手中。</w:t>
      </w:r>
    </w:p>
    <w:p w:rsidR="004A4906" w:rsidRPr="00C1424E" w:rsidRDefault="004A4906" w:rsidP="00FF591C">
      <w:pPr>
        <w:pStyle w:val="a6"/>
        <w:numPr>
          <w:ilvl w:val="1"/>
          <w:numId w:val="93"/>
        </w:numPr>
        <w:tabs>
          <w:tab w:val="left" w:pos="709"/>
        </w:tabs>
        <w:adjustRightInd w:val="0"/>
        <w:snapToGrid w:val="0"/>
        <w:spacing w:line="360" w:lineRule="auto"/>
        <w:ind w:left="426" w:firstLineChars="0" w:hanging="426"/>
        <w:rPr>
          <w:rFonts w:ascii="黑体" w:eastAsia="黑体" w:hAnsi="黑体"/>
          <w:color w:val="000000"/>
        </w:rPr>
      </w:pPr>
      <w:r w:rsidRPr="00C1424E">
        <w:rPr>
          <w:rFonts w:ascii="黑体" w:eastAsia="黑体" w:hAnsi="黑体" w:hint="eastAsia"/>
          <w:color w:val="000000"/>
        </w:rPr>
        <w:t>每次送货，乙方应委派一名专门负责人，负责货物的运输、过秤，并协助甲方验收货品，货品的品种和重量以甲方验收的结果为准。</w:t>
      </w:r>
    </w:p>
    <w:p w:rsidR="004A4906" w:rsidRPr="00C1424E" w:rsidRDefault="004A4906" w:rsidP="00FF591C">
      <w:pPr>
        <w:pStyle w:val="a6"/>
        <w:numPr>
          <w:ilvl w:val="1"/>
          <w:numId w:val="93"/>
        </w:numPr>
        <w:tabs>
          <w:tab w:val="left" w:pos="709"/>
        </w:tabs>
        <w:adjustRightInd w:val="0"/>
        <w:snapToGrid w:val="0"/>
        <w:spacing w:line="360" w:lineRule="auto"/>
        <w:ind w:left="426" w:firstLineChars="0" w:hanging="426"/>
        <w:rPr>
          <w:rFonts w:ascii="黑体" w:eastAsia="黑体" w:hAnsi="黑体"/>
          <w:color w:val="000000"/>
        </w:rPr>
      </w:pPr>
      <w:r w:rsidRPr="00C1424E">
        <w:rPr>
          <w:rFonts w:ascii="黑体" w:eastAsia="黑体" w:hAnsi="黑体" w:hint="eastAsia"/>
          <w:color w:val="000000"/>
        </w:rPr>
        <w:t>乙方应在投标文件中列明货物详细清单并详细列明拟供货品的品牌、规格、供货价等。</w:t>
      </w:r>
    </w:p>
    <w:p w:rsidR="004A4906" w:rsidRPr="00C1424E" w:rsidRDefault="004A4906" w:rsidP="00FF591C">
      <w:pPr>
        <w:pStyle w:val="a6"/>
        <w:numPr>
          <w:ilvl w:val="1"/>
          <w:numId w:val="93"/>
        </w:numPr>
        <w:tabs>
          <w:tab w:val="left" w:pos="709"/>
        </w:tabs>
        <w:adjustRightInd w:val="0"/>
        <w:snapToGrid w:val="0"/>
        <w:spacing w:line="360" w:lineRule="auto"/>
        <w:ind w:left="426" w:firstLineChars="0" w:hanging="426"/>
        <w:rPr>
          <w:rFonts w:ascii="黑体" w:eastAsia="黑体" w:hAnsi="黑体"/>
          <w:color w:val="000000"/>
        </w:rPr>
      </w:pPr>
      <w:r w:rsidRPr="00C1424E">
        <w:rPr>
          <w:rFonts w:ascii="黑体" w:eastAsia="黑体" w:hAnsi="黑体" w:hint="eastAsia"/>
          <w:color w:val="000000"/>
        </w:rPr>
        <w:t>乙方应在投标文件中说明如果出现多次退货、换货，经</w:t>
      </w:r>
      <w:r w:rsidR="00B2087A" w:rsidRPr="00C1424E">
        <w:rPr>
          <w:rFonts w:ascii="黑体" w:eastAsia="黑体" w:hAnsi="黑体" w:hint="eastAsia"/>
          <w:color w:val="000000"/>
        </w:rPr>
        <w:t>甲方</w:t>
      </w:r>
      <w:r w:rsidRPr="00C1424E">
        <w:rPr>
          <w:rFonts w:ascii="黑体" w:eastAsia="黑体" w:hAnsi="黑体" w:hint="eastAsia"/>
          <w:color w:val="000000"/>
        </w:rPr>
        <w:t>提出改正意见仍不改正的，</w:t>
      </w:r>
      <w:r w:rsidR="00B2087A" w:rsidRPr="00C1424E">
        <w:rPr>
          <w:rFonts w:ascii="黑体" w:eastAsia="黑体" w:hAnsi="黑体" w:hint="eastAsia"/>
          <w:color w:val="000000"/>
        </w:rPr>
        <w:t>甲方</w:t>
      </w:r>
      <w:r w:rsidRPr="00C1424E">
        <w:rPr>
          <w:rFonts w:ascii="黑体" w:eastAsia="黑体" w:hAnsi="黑体" w:hint="eastAsia"/>
          <w:color w:val="000000"/>
        </w:rPr>
        <w:t>有权单方终止协议，由此产生的一切经济损失由投标人自行承担。</w:t>
      </w:r>
    </w:p>
    <w:p w:rsidR="004A4906" w:rsidRPr="00C1424E" w:rsidRDefault="00B2087A" w:rsidP="00FF591C">
      <w:pPr>
        <w:pStyle w:val="a6"/>
        <w:numPr>
          <w:ilvl w:val="1"/>
          <w:numId w:val="93"/>
        </w:numPr>
        <w:tabs>
          <w:tab w:val="left" w:pos="709"/>
        </w:tabs>
        <w:adjustRightInd w:val="0"/>
        <w:snapToGrid w:val="0"/>
        <w:spacing w:line="360" w:lineRule="auto"/>
        <w:ind w:left="426" w:firstLineChars="0" w:hanging="426"/>
        <w:rPr>
          <w:rFonts w:ascii="黑体" w:eastAsia="黑体" w:hAnsi="黑体"/>
          <w:color w:val="000000"/>
        </w:rPr>
      </w:pPr>
      <w:r w:rsidRPr="00C1424E">
        <w:rPr>
          <w:rFonts w:ascii="黑体" w:eastAsia="黑体" w:hAnsi="黑体" w:hint="eastAsia"/>
          <w:color w:val="000000"/>
        </w:rPr>
        <w:t>乙方</w:t>
      </w:r>
      <w:r w:rsidR="004A4906" w:rsidRPr="00C1424E">
        <w:rPr>
          <w:rFonts w:ascii="黑体" w:eastAsia="黑体" w:hAnsi="黑体" w:hint="eastAsia"/>
          <w:color w:val="000000"/>
        </w:rPr>
        <w:t>不得将中标项目转让或分包给他人，否则采购人有权单方终止协议，由此产生的一切经济损失由投标人自行承担。</w:t>
      </w:r>
    </w:p>
    <w:p w:rsidR="004A4906" w:rsidRPr="00C1424E" w:rsidRDefault="00B2087A" w:rsidP="00FF591C">
      <w:pPr>
        <w:pStyle w:val="a6"/>
        <w:numPr>
          <w:ilvl w:val="1"/>
          <w:numId w:val="93"/>
        </w:numPr>
        <w:tabs>
          <w:tab w:val="left" w:pos="709"/>
        </w:tabs>
        <w:adjustRightInd w:val="0"/>
        <w:snapToGrid w:val="0"/>
        <w:spacing w:line="360" w:lineRule="auto"/>
        <w:ind w:left="426" w:firstLineChars="0" w:hanging="426"/>
        <w:rPr>
          <w:rFonts w:ascii="宋体" w:hAnsi="宋体"/>
          <w:szCs w:val="21"/>
        </w:rPr>
      </w:pPr>
      <w:r w:rsidRPr="00C1424E">
        <w:rPr>
          <w:rFonts w:ascii="黑体" w:eastAsia="黑体" w:hAnsi="黑体" w:hint="eastAsia"/>
          <w:color w:val="000000"/>
        </w:rPr>
        <w:t>乙方</w:t>
      </w:r>
      <w:r w:rsidR="004A4906" w:rsidRPr="00C1424E">
        <w:rPr>
          <w:rFonts w:ascii="黑体" w:eastAsia="黑体" w:hAnsi="黑体" w:hint="eastAsia"/>
          <w:color w:val="000000"/>
        </w:rPr>
        <w:t>在协议履行期间内保证对</w:t>
      </w:r>
      <w:r w:rsidRPr="00C1424E">
        <w:rPr>
          <w:rFonts w:ascii="黑体" w:eastAsia="黑体" w:hAnsi="黑体" w:hint="eastAsia"/>
          <w:color w:val="000000"/>
        </w:rPr>
        <w:t>甲方</w:t>
      </w:r>
      <w:r w:rsidR="004A4906" w:rsidRPr="00C1424E">
        <w:rPr>
          <w:rFonts w:ascii="黑体" w:eastAsia="黑体" w:hAnsi="黑体" w:hint="eastAsia"/>
          <w:color w:val="000000"/>
        </w:rPr>
        <w:t>的货物供应，若中标后反悔或不能履行协议的，</w:t>
      </w:r>
      <w:r w:rsidRPr="00C1424E">
        <w:rPr>
          <w:rFonts w:ascii="黑体" w:eastAsia="黑体" w:hAnsi="黑体" w:hint="eastAsia"/>
          <w:color w:val="000000"/>
        </w:rPr>
        <w:t>甲方</w:t>
      </w:r>
      <w:r w:rsidR="004A4906" w:rsidRPr="00C1424E">
        <w:rPr>
          <w:rFonts w:ascii="黑体" w:eastAsia="黑体" w:hAnsi="黑体" w:hint="eastAsia"/>
          <w:color w:val="000000"/>
        </w:rPr>
        <w:t>有权单方终止协议，由此产生的一切经济损失由</w:t>
      </w:r>
      <w:r w:rsidRPr="00C1424E">
        <w:rPr>
          <w:rFonts w:ascii="黑体" w:eastAsia="黑体" w:hAnsi="黑体" w:hint="eastAsia"/>
          <w:color w:val="000000"/>
        </w:rPr>
        <w:t>乙方</w:t>
      </w:r>
      <w:r w:rsidR="004A4906" w:rsidRPr="00C1424E">
        <w:rPr>
          <w:rFonts w:ascii="黑体" w:eastAsia="黑体" w:hAnsi="黑体" w:hint="eastAsia"/>
          <w:color w:val="000000"/>
        </w:rPr>
        <w:t>自行承担。</w:t>
      </w:r>
    </w:p>
    <w:p w:rsidR="004A4906" w:rsidRPr="00C1424E" w:rsidRDefault="004A4906" w:rsidP="00BB5919">
      <w:pPr>
        <w:pStyle w:val="a6"/>
        <w:numPr>
          <w:ilvl w:val="0"/>
          <w:numId w:val="38"/>
        </w:numPr>
        <w:spacing w:beforeLines="100" w:line="360" w:lineRule="auto"/>
        <w:ind w:firstLineChars="0"/>
        <w:rPr>
          <w:rFonts w:ascii="黑体" w:eastAsia="黑体" w:hAnsi="黑体"/>
          <w:b/>
          <w:spacing w:val="20"/>
          <w:szCs w:val="21"/>
        </w:rPr>
      </w:pPr>
      <w:r w:rsidRPr="00C1424E">
        <w:rPr>
          <w:rFonts w:ascii="黑体" w:eastAsia="黑体" w:hAnsi="黑体" w:hint="eastAsia"/>
          <w:b/>
          <w:spacing w:val="20"/>
          <w:szCs w:val="21"/>
        </w:rPr>
        <w:t>配送特殊事项</w:t>
      </w:r>
    </w:p>
    <w:p w:rsidR="004A4906" w:rsidRPr="00C1424E" w:rsidRDefault="004A4906" w:rsidP="00FF591C">
      <w:pPr>
        <w:pStyle w:val="a6"/>
        <w:numPr>
          <w:ilvl w:val="0"/>
          <w:numId w:val="94"/>
        </w:numPr>
        <w:adjustRightInd w:val="0"/>
        <w:snapToGrid w:val="0"/>
        <w:spacing w:line="360" w:lineRule="auto"/>
        <w:ind w:firstLineChars="0"/>
        <w:rPr>
          <w:rFonts w:ascii="黑体" w:eastAsia="黑体" w:hAnsi="黑体"/>
          <w:color w:val="000000"/>
        </w:rPr>
      </w:pPr>
      <w:r w:rsidRPr="00C1424E">
        <w:rPr>
          <w:rFonts w:ascii="黑体" w:eastAsia="黑体" w:hAnsi="黑体" w:hint="eastAsia"/>
          <w:color w:val="000000"/>
        </w:rPr>
        <w:t>如</w:t>
      </w:r>
      <w:r w:rsidR="00B2087A" w:rsidRPr="00C1424E">
        <w:rPr>
          <w:rFonts w:ascii="黑体" w:eastAsia="黑体" w:hAnsi="黑体" w:hint="eastAsia"/>
          <w:color w:val="000000"/>
        </w:rPr>
        <w:t>甲方</w:t>
      </w:r>
      <w:r w:rsidRPr="00C1424E">
        <w:rPr>
          <w:rFonts w:ascii="黑体" w:eastAsia="黑体" w:hAnsi="黑体" w:hint="eastAsia"/>
          <w:color w:val="000000"/>
        </w:rPr>
        <w:t>因特殊需求，需临时配送餐饮材料，</w:t>
      </w:r>
      <w:r w:rsidR="00B2087A" w:rsidRPr="00C1424E">
        <w:rPr>
          <w:rFonts w:ascii="黑体" w:eastAsia="黑体" w:hAnsi="黑体" w:hint="eastAsia"/>
          <w:color w:val="000000"/>
        </w:rPr>
        <w:t>乙方</w:t>
      </w:r>
      <w:r w:rsidRPr="00C1424E">
        <w:rPr>
          <w:rFonts w:ascii="黑体" w:eastAsia="黑体" w:hAnsi="黑体" w:hint="eastAsia"/>
          <w:color w:val="000000"/>
        </w:rPr>
        <w:t>必须在规定时间3小时内送达；对</w:t>
      </w:r>
      <w:proofErr w:type="gramStart"/>
      <w:r w:rsidRPr="00C1424E">
        <w:rPr>
          <w:rFonts w:ascii="黑体" w:eastAsia="黑体" w:hAnsi="黑体" w:hint="eastAsia"/>
          <w:color w:val="000000"/>
        </w:rPr>
        <w:t>小量常</w:t>
      </w:r>
      <w:proofErr w:type="gramEnd"/>
      <w:r w:rsidRPr="00C1424E">
        <w:rPr>
          <w:rFonts w:ascii="黑体" w:eastAsia="黑体" w:hAnsi="黑体" w:hint="eastAsia"/>
          <w:color w:val="000000"/>
        </w:rPr>
        <w:t>用品的临时需求、对不合格产品，需及时更换，2小时内送到。对假冒伪劣</w:t>
      </w:r>
      <w:r w:rsidRPr="00C1424E">
        <w:rPr>
          <w:rFonts w:ascii="黑体" w:eastAsia="黑体" w:hAnsi="黑体" w:hint="eastAsia"/>
          <w:color w:val="000000"/>
        </w:rPr>
        <w:lastRenderedPageBreak/>
        <w:t>产品，</w:t>
      </w:r>
      <w:proofErr w:type="gramStart"/>
      <w:r w:rsidRPr="00C1424E">
        <w:rPr>
          <w:rFonts w:ascii="黑体" w:eastAsia="黑体" w:hAnsi="黑体" w:hint="eastAsia"/>
          <w:color w:val="000000"/>
        </w:rPr>
        <w:t>要处该产品</w:t>
      </w:r>
      <w:proofErr w:type="gramEnd"/>
      <w:r w:rsidRPr="00C1424E">
        <w:rPr>
          <w:rFonts w:ascii="黑体" w:eastAsia="黑体" w:hAnsi="黑体" w:hint="eastAsia"/>
          <w:color w:val="000000"/>
        </w:rPr>
        <w:t>三倍以上、十倍以下罚款。</w:t>
      </w:r>
    </w:p>
    <w:p w:rsidR="004A4906" w:rsidRPr="00C1424E" w:rsidRDefault="00B2087A" w:rsidP="00FF591C">
      <w:pPr>
        <w:pStyle w:val="a6"/>
        <w:numPr>
          <w:ilvl w:val="0"/>
          <w:numId w:val="94"/>
        </w:numPr>
        <w:adjustRightInd w:val="0"/>
        <w:snapToGrid w:val="0"/>
        <w:spacing w:line="360" w:lineRule="auto"/>
        <w:ind w:firstLineChars="0"/>
        <w:rPr>
          <w:rFonts w:ascii="黑体" w:eastAsia="黑体" w:hAnsi="黑体"/>
          <w:color w:val="000000"/>
        </w:rPr>
      </w:pPr>
      <w:r w:rsidRPr="00C1424E">
        <w:rPr>
          <w:rFonts w:ascii="黑体" w:eastAsia="黑体" w:hAnsi="黑体" w:hint="eastAsia"/>
          <w:color w:val="000000"/>
        </w:rPr>
        <w:t>乙方</w:t>
      </w:r>
      <w:r w:rsidR="004A4906" w:rsidRPr="00C1424E">
        <w:rPr>
          <w:rFonts w:ascii="黑体" w:eastAsia="黑体" w:hAnsi="黑体" w:hint="eastAsia"/>
          <w:color w:val="000000"/>
        </w:rPr>
        <w:t>提供配送食品必须符合《中华人民共和国食品安全法》的要求，严格执行各项食品安全检验，如发生食物中毒或其他因配送物品造成人员中毒、伤残、伤亡等事故，经有关部门鉴定后，由责任方全部承担相关民事、经济赔偿和法律责任。</w:t>
      </w:r>
    </w:p>
    <w:p w:rsidR="004A4906" w:rsidRPr="00C1424E" w:rsidRDefault="004A4906" w:rsidP="00BB5919">
      <w:pPr>
        <w:pStyle w:val="a6"/>
        <w:numPr>
          <w:ilvl w:val="0"/>
          <w:numId w:val="38"/>
        </w:numPr>
        <w:spacing w:beforeLines="100" w:line="360" w:lineRule="auto"/>
        <w:ind w:firstLineChars="0"/>
        <w:rPr>
          <w:rFonts w:ascii="黑体" w:eastAsia="黑体" w:hAnsi="黑体"/>
          <w:b/>
          <w:spacing w:val="20"/>
          <w:szCs w:val="21"/>
        </w:rPr>
      </w:pPr>
      <w:r w:rsidRPr="00C1424E">
        <w:rPr>
          <w:rFonts w:ascii="黑体" w:eastAsia="黑体" w:hAnsi="黑体" w:hint="eastAsia"/>
          <w:b/>
          <w:spacing w:val="20"/>
          <w:szCs w:val="21"/>
        </w:rPr>
        <w:t>到货要求</w:t>
      </w:r>
    </w:p>
    <w:p w:rsidR="004A4906" w:rsidRPr="00C1424E" w:rsidRDefault="00B2087A" w:rsidP="00C53398">
      <w:pPr>
        <w:adjustRightInd w:val="0"/>
        <w:snapToGrid w:val="0"/>
        <w:spacing w:line="360" w:lineRule="auto"/>
        <w:ind w:firstLineChars="200" w:firstLine="420"/>
        <w:rPr>
          <w:rFonts w:ascii="黑体" w:eastAsia="黑体" w:hAnsi="黑体"/>
          <w:color w:val="000000"/>
        </w:rPr>
      </w:pPr>
      <w:r w:rsidRPr="00C1424E">
        <w:rPr>
          <w:rFonts w:ascii="黑体" w:eastAsia="黑体" w:hAnsi="黑体" w:hint="eastAsia"/>
          <w:color w:val="000000"/>
        </w:rPr>
        <w:t>乙方</w:t>
      </w:r>
      <w:r w:rsidR="004A4906" w:rsidRPr="00C1424E">
        <w:rPr>
          <w:rFonts w:ascii="黑体" w:eastAsia="黑体" w:hAnsi="黑体" w:hint="eastAsia"/>
          <w:color w:val="000000"/>
        </w:rPr>
        <w:t>必须承诺响应下列要求（须提供单独的承诺函加盖投标人公章）：</w:t>
      </w:r>
    </w:p>
    <w:p w:rsidR="004A4906" w:rsidRPr="00C1424E" w:rsidRDefault="004A4906" w:rsidP="00FF591C">
      <w:pPr>
        <w:pStyle w:val="a6"/>
        <w:numPr>
          <w:ilvl w:val="0"/>
          <w:numId w:val="95"/>
        </w:numPr>
        <w:adjustRightInd w:val="0"/>
        <w:snapToGrid w:val="0"/>
        <w:spacing w:line="360" w:lineRule="auto"/>
        <w:ind w:left="567" w:firstLineChars="0" w:hanging="567"/>
        <w:rPr>
          <w:rFonts w:ascii="黑体" w:eastAsia="黑体" w:hAnsi="黑体"/>
          <w:b/>
          <w:color w:val="000000"/>
        </w:rPr>
      </w:pPr>
      <w:r w:rsidRPr="00C1424E">
        <w:rPr>
          <w:rFonts w:ascii="黑体" w:eastAsia="黑体" w:hAnsi="黑体" w:hint="eastAsia"/>
          <w:b/>
          <w:color w:val="000000"/>
        </w:rPr>
        <w:t>配送时间要求</w:t>
      </w:r>
    </w:p>
    <w:p w:rsidR="004A4906" w:rsidRPr="00C1424E" w:rsidRDefault="00804FC1" w:rsidP="004A4906">
      <w:pPr>
        <w:adjustRightInd w:val="0"/>
        <w:snapToGrid w:val="0"/>
        <w:spacing w:line="360" w:lineRule="auto"/>
        <w:ind w:firstLineChars="250" w:firstLine="525"/>
        <w:rPr>
          <w:rFonts w:ascii="黑体" w:eastAsia="黑体" w:hAnsi="黑体"/>
          <w:color w:val="000000"/>
        </w:rPr>
      </w:pPr>
      <w:r w:rsidRPr="00C1424E">
        <w:rPr>
          <w:rFonts w:ascii="黑体" w:eastAsia="黑体" w:hAnsi="黑体" w:hint="eastAsia"/>
          <w:color w:val="000000"/>
        </w:rPr>
        <w:t>丙方</w:t>
      </w:r>
      <w:r w:rsidR="004A4906" w:rsidRPr="00C1424E">
        <w:rPr>
          <w:rFonts w:ascii="黑体" w:eastAsia="黑体" w:hAnsi="黑体" w:hint="eastAsia"/>
          <w:color w:val="000000"/>
        </w:rPr>
        <w:t>每天以电话、传真、订货单等方式向</w:t>
      </w:r>
      <w:r w:rsidR="00B2087A" w:rsidRPr="00C1424E">
        <w:rPr>
          <w:rFonts w:ascii="黑体" w:eastAsia="黑体" w:hAnsi="黑体" w:hint="eastAsia"/>
          <w:color w:val="000000"/>
        </w:rPr>
        <w:t>乙方</w:t>
      </w:r>
      <w:r w:rsidR="004A4906" w:rsidRPr="00C1424E">
        <w:rPr>
          <w:rFonts w:ascii="黑体" w:eastAsia="黑体" w:hAnsi="黑体" w:hint="eastAsia"/>
          <w:color w:val="000000"/>
        </w:rPr>
        <w:t>提出第二天（特殊情况除外）需配送物品，订单上应注明品名、数量、规格、时间、质量标准和特殊要求等，</w:t>
      </w:r>
      <w:r w:rsidR="00B2087A" w:rsidRPr="00C1424E">
        <w:rPr>
          <w:rFonts w:ascii="黑体" w:eastAsia="黑体" w:hAnsi="黑体" w:hint="eastAsia"/>
          <w:color w:val="000000"/>
        </w:rPr>
        <w:t>乙方</w:t>
      </w:r>
      <w:r w:rsidR="004A4906" w:rsidRPr="00C1424E">
        <w:rPr>
          <w:rFonts w:ascii="黑体" w:eastAsia="黑体" w:hAnsi="黑体" w:hint="eastAsia"/>
          <w:color w:val="000000"/>
        </w:rPr>
        <w:t>须按照</w:t>
      </w:r>
      <w:r w:rsidRPr="00C1424E">
        <w:rPr>
          <w:rFonts w:ascii="黑体" w:eastAsia="黑体" w:hAnsi="黑体" w:hint="eastAsia"/>
          <w:color w:val="000000"/>
        </w:rPr>
        <w:t>丙方</w:t>
      </w:r>
      <w:r w:rsidR="004A4906" w:rsidRPr="00C1424E">
        <w:rPr>
          <w:rFonts w:ascii="黑体" w:eastAsia="黑体" w:hAnsi="黑体" w:hint="eastAsia"/>
          <w:color w:val="000000"/>
        </w:rPr>
        <w:t>订货单要求按时保质保量，送货至</w:t>
      </w:r>
      <w:r w:rsidRPr="00C1424E">
        <w:rPr>
          <w:rFonts w:ascii="黑体" w:eastAsia="黑体" w:hAnsi="黑体" w:hint="eastAsia"/>
          <w:color w:val="000000"/>
        </w:rPr>
        <w:t>丙方</w:t>
      </w:r>
      <w:r w:rsidR="004A4906" w:rsidRPr="00C1424E">
        <w:rPr>
          <w:rFonts w:ascii="黑体" w:eastAsia="黑体" w:hAnsi="黑体" w:hint="eastAsia"/>
          <w:color w:val="000000"/>
        </w:rPr>
        <w:t>指定地点；特殊情况下，</w:t>
      </w:r>
      <w:r w:rsidRPr="00C1424E">
        <w:rPr>
          <w:rFonts w:ascii="黑体" w:eastAsia="黑体" w:hAnsi="黑体" w:hint="eastAsia"/>
          <w:color w:val="000000"/>
        </w:rPr>
        <w:t>丙方</w:t>
      </w:r>
      <w:r w:rsidR="004A4906" w:rsidRPr="00C1424E">
        <w:rPr>
          <w:rFonts w:ascii="黑体" w:eastAsia="黑体" w:hAnsi="黑体" w:hint="eastAsia"/>
          <w:color w:val="000000"/>
        </w:rPr>
        <w:t>需</w:t>
      </w:r>
      <w:r w:rsidR="00B2087A" w:rsidRPr="00C1424E">
        <w:rPr>
          <w:rFonts w:ascii="黑体" w:eastAsia="黑体" w:hAnsi="黑体" w:hint="eastAsia"/>
          <w:szCs w:val="21"/>
        </w:rPr>
        <w:t>乙方</w:t>
      </w:r>
      <w:r w:rsidR="004A4906" w:rsidRPr="00C1424E">
        <w:rPr>
          <w:rFonts w:ascii="黑体" w:eastAsia="黑体" w:hAnsi="黑体" w:hint="eastAsia"/>
          <w:color w:val="000000"/>
        </w:rPr>
        <w:t>在规定时间内将采购货物送到指定地点，</w:t>
      </w:r>
      <w:r w:rsidR="00B2087A" w:rsidRPr="00C1424E">
        <w:rPr>
          <w:rFonts w:ascii="黑体" w:eastAsia="黑体" w:hAnsi="黑体" w:hint="eastAsia"/>
          <w:szCs w:val="21"/>
        </w:rPr>
        <w:t>乙方</w:t>
      </w:r>
      <w:r w:rsidR="004A4906" w:rsidRPr="00C1424E">
        <w:rPr>
          <w:rFonts w:ascii="黑体" w:eastAsia="黑体" w:hAnsi="黑体" w:hint="eastAsia"/>
          <w:color w:val="000000"/>
        </w:rPr>
        <w:t>应无条件配合，并能确保准时送到。</w:t>
      </w:r>
    </w:p>
    <w:p w:rsidR="004A4906" w:rsidRPr="00C1424E" w:rsidRDefault="004A4906" w:rsidP="00FF591C">
      <w:pPr>
        <w:pStyle w:val="a6"/>
        <w:numPr>
          <w:ilvl w:val="0"/>
          <w:numId w:val="95"/>
        </w:numPr>
        <w:adjustRightInd w:val="0"/>
        <w:snapToGrid w:val="0"/>
        <w:spacing w:line="360" w:lineRule="auto"/>
        <w:ind w:left="567" w:firstLineChars="0" w:hanging="567"/>
        <w:rPr>
          <w:rFonts w:ascii="黑体" w:eastAsia="黑体" w:hAnsi="黑体"/>
          <w:b/>
          <w:color w:val="000000"/>
        </w:rPr>
      </w:pPr>
      <w:r w:rsidRPr="00C1424E">
        <w:rPr>
          <w:rFonts w:ascii="黑体" w:eastAsia="黑体" w:hAnsi="黑体" w:hint="eastAsia"/>
          <w:b/>
          <w:color w:val="000000"/>
        </w:rPr>
        <w:t>货源组织</w:t>
      </w:r>
    </w:p>
    <w:p w:rsidR="004A4906" w:rsidRPr="00C1424E" w:rsidRDefault="004A4906" w:rsidP="004A4906">
      <w:pPr>
        <w:adjustRightInd w:val="0"/>
        <w:snapToGrid w:val="0"/>
        <w:spacing w:line="360" w:lineRule="auto"/>
        <w:rPr>
          <w:rFonts w:ascii="黑体" w:eastAsia="黑体" w:hAnsi="黑体"/>
          <w:color w:val="000000"/>
        </w:rPr>
      </w:pPr>
      <w:r w:rsidRPr="00C1424E">
        <w:rPr>
          <w:rFonts w:ascii="黑体" w:eastAsia="黑体" w:hAnsi="黑体" w:hint="eastAsia"/>
          <w:color w:val="000000"/>
        </w:rPr>
        <w:t xml:space="preserve">   </w:t>
      </w:r>
      <w:r w:rsidR="00B2087A" w:rsidRPr="00C1424E">
        <w:rPr>
          <w:rFonts w:ascii="黑体" w:eastAsia="黑体" w:hAnsi="黑体" w:hint="eastAsia"/>
          <w:szCs w:val="21"/>
        </w:rPr>
        <w:t>乙方</w:t>
      </w:r>
      <w:r w:rsidRPr="00C1424E">
        <w:rPr>
          <w:rFonts w:ascii="黑体" w:eastAsia="黑体" w:hAnsi="黑体" w:hint="eastAsia"/>
          <w:color w:val="000000"/>
        </w:rPr>
        <w:t>应根据</w:t>
      </w:r>
      <w:r w:rsidR="003161E7" w:rsidRPr="00C1424E">
        <w:rPr>
          <w:rFonts w:ascii="黑体" w:eastAsia="黑体" w:hAnsi="黑体" w:hint="eastAsia"/>
          <w:color w:val="000000"/>
        </w:rPr>
        <w:t>丙方</w:t>
      </w:r>
      <w:r w:rsidRPr="00C1424E">
        <w:rPr>
          <w:rFonts w:ascii="黑体" w:eastAsia="黑体" w:hAnsi="黑体" w:hint="eastAsia"/>
          <w:color w:val="000000"/>
        </w:rPr>
        <w:t>的采购计划组织货源，特殊情况需要更换品种时，须经</w:t>
      </w:r>
      <w:r w:rsidR="003161E7" w:rsidRPr="00C1424E">
        <w:rPr>
          <w:rFonts w:ascii="黑体" w:eastAsia="黑体" w:hAnsi="黑体" w:hint="eastAsia"/>
          <w:color w:val="000000"/>
        </w:rPr>
        <w:t>丙方</w:t>
      </w:r>
      <w:r w:rsidRPr="00C1424E">
        <w:rPr>
          <w:rFonts w:ascii="黑体" w:eastAsia="黑体" w:hAnsi="黑体" w:hint="eastAsia"/>
          <w:color w:val="000000"/>
        </w:rPr>
        <w:t>同意后方可实施。</w:t>
      </w:r>
    </w:p>
    <w:p w:rsidR="004A4906" w:rsidRPr="00C1424E" w:rsidRDefault="004A4906" w:rsidP="00FF591C">
      <w:pPr>
        <w:pStyle w:val="a6"/>
        <w:numPr>
          <w:ilvl w:val="0"/>
          <w:numId w:val="95"/>
        </w:numPr>
        <w:adjustRightInd w:val="0"/>
        <w:snapToGrid w:val="0"/>
        <w:spacing w:line="360" w:lineRule="auto"/>
        <w:ind w:left="567" w:firstLineChars="0" w:hanging="567"/>
        <w:rPr>
          <w:rFonts w:ascii="黑体" w:eastAsia="黑体" w:hAnsi="黑体"/>
          <w:b/>
          <w:color w:val="000000"/>
        </w:rPr>
      </w:pPr>
      <w:r w:rsidRPr="00C1424E">
        <w:rPr>
          <w:rFonts w:ascii="黑体" w:eastAsia="黑体" w:hAnsi="黑体" w:hint="eastAsia"/>
          <w:b/>
          <w:color w:val="000000"/>
        </w:rPr>
        <w:t>货物验收</w:t>
      </w:r>
    </w:p>
    <w:p w:rsidR="004A4906" w:rsidRPr="00C1424E" w:rsidRDefault="004A4906" w:rsidP="004A4906">
      <w:pPr>
        <w:adjustRightInd w:val="0"/>
        <w:snapToGrid w:val="0"/>
        <w:spacing w:line="360" w:lineRule="auto"/>
        <w:rPr>
          <w:rFonts w:ascii="黑体" w:eastAsia="黑体" w:hAnsi="黑体"/>
          <w:color w:val="000000"/>
        </w:rPr>
      </w:pPr>
      <w:r w:rsidRPr="00C1424E">
        <w:rPr>
          <w:rFonts w:ascii="黑体" w:eastAsia="黑体" w:hAnsi="黑体" w:hint="eastAsia"/>
          <w:color w:val="000000"/>
        </w:rPr>
        <w:t xml:space="preserve">    </w:t>
      </w:r>
      <w:r w:rsidR="00B2087A" w:rsidRPr="00C1424E">
        <w:rPr>
          <w:rFonts w:ascii="黑体" w:eastAsia="黑体" w:hAnsi="黑体" w:hint="eastAsia"/>
          <w:color w:val="000000"/>
        </w:rPr>
        <w:t>甲方</w:t>
      </w:r>
      <w:r w:rsidRPr="00C1424E">
        <w:rPr>
          <w:rFonts w:ascii="黑体" w:eastAsia="黑体" w:hAnsi="黑体" w:hint="eastAsia"/>
          <w:color w:val="000000"/>
        </w:rPr>
        <w:t>对</w:t>
      </w:r>
      <w:r w:rsidR="00B2087A" w:rsidRPr="00C1424E">
        <w:rPr>
          <w:rFonts w:ascii="黑体" w:eastAsia="黑体" w:hAnsi="黑体" w:hint="eastAsia"/>
          <w:szCs w:val="21"/>
        </w:rPr>
        <w:t>乙方</w:t>
      </w:r>
      <w:r w:rsidRPr="00C1424E">
        <w:rPr>
          <w:rFonts w:ascii="黑体" w:eastAsia="黑体" w:hAnsi="黑体" w:hint="eastAsia"/>
          <w:color w:val="000000"/>
        </w:rPr>
        <w:t>提供的货物进行现场验收，若发现数量不足、质量等级不符合要求，</w:t>
      </w:r>
      <w:r w:rsidR="00B2087A" w:rsidRPr="00C1424E">
        <w:rPr>
          <w:rFonts w:ascii="黑体" w:eastAsia="黑体" w:hAnsi="黑体" w:hint="eastAsia"/>
          <w:color w:val="000000"/>
        </w:rPr>
        <w:t>甲方</w:t>
      </w:r>
      <w:r w:rsidRPr="00C1424E">
        <w:rPr>
          <w:rFonts w:ascii="黑体" w:eastAsia="黑体" w:hAnsi="黑体" w:hint="eastAsia"/>
          <w:color w:val="000000"/>
        </w:rPr>
        <w:t>有权责令</w:t>
      </w:r>
      <w:r w:rsidR="00B2087A" w:rsidRPr="00C1424E">
        <w:rPr>
          <w:rFonts w:ascii="黑体" w:eastAsia="黑体" w:hAnsi="黑体" w:hint="eastAsia"/>
          <w:szCs w:val="21"/>
        </w:rPr>
        <w:t>乙方</w:t>
      </w:r>
      <w:r w:rsidR="00B2087A" w:rsidRPr="00C1424E">
        <w:rPr>
          <w:rFonts w:ascii="黑体" w:eastAsia="黑体" w:hAnsi="黑体" w:hint="eastAsia"/>
          <w:color w:val="000000"/>
        </w:rPr>
        <w:t>退货、换货；未经甲方</w:t>
      </w:r>
      <w:r w:rsidRPr="00C1424E">
        <w:rPr>
          <w:rFonts w:ascii="黑体" w:eastAsia="黑体" w:hAnsi="黑体" w:hint="eastAsia"/>
          <w:color w:val="000000"/>
        </w:rPr>
        <w:t>同意采购的计划外货物，</w:t>
      </w:r>
      <w:r w:rsidR="00B2087A" w:rsidRPr="00C1424E">
        <w:rPr>
          <w:rFonts w:ascii="黑体" w:eastAsia="黑体" w:hAnsi="黑体" w:hint="eastAsia"/>
          <w:szCs w:val="21"/>
        </w:rPr>
        <w:t>乙方</w:t>
      </w:r>
      <w:r w:rsidRPr="00C1424E">
        <w:rPr>
          <w:rFonts w:ascii="黑体" w:eastAsia="黑体" w:hAnsi="黑体" w:hint="eastAsia"/>
          <w:color w:val="000000"/>
        </w:rPr>
        <w:t>有权拒收。</w:t>
      </w:r>
    </w:p>
    <w:p w:rsidR="004A4906" w:rsidRPr="00C1424E" w:rsidRDefault="004A4906" w:rsidP="000C491F">
      <w:pPr>
        <w:adjustRightInd w:val="0"/>
        <w:snapToGrid w:val="0"/>
        <w:spacing w:line="360" w:lineRule="auto"/>
        <w:rPr>
          <w:rFonts w:ascii="黑体" w:eastAsia="黑体" w:hAnsi="黑体"/>
          <w:b/>
          <w:szCs w:val="21"/>
        </w:rPr>
      </w:pPr>
      <w:r w:rsidRPr="00C1424E">
        <w:rPr>
          <w:rFonts w:ascii="黑体" w:eastAsia="黑体" w:hAnsi="黑体" w:hint="eastAsia"/>
          <w:b/>
          <w:color w:val="000000"/>
        </w:rPr>
        <w:t>（1）</w:t>
      </w:r>
      <w:r w:rsidRPr="00C1424E">
        <w:rPr>
          <w:rFonts w:ascii="黑体" w:eastAsia="黑体" w:hAnsi="黑体" w:hint="eastAsia"/>
          <w:b/>
          <w:szCs w:val="21"/>
        </w:rPr>
        <w:t xml:space="preserve">检验流程 </w:t>
      </w:r>
    </w:p>
    <w:p w:rsidR="004A4906" w:rsidRPr="00C1424E" w:rsidRDefault="004A4906" w:rsidP="004A4906">
      <w:pPr>
        <w:spacing w:line="360" w:lineRule="auto"/>
        <w:rPr>
          <w:rFonts w:ascii="黑体" w:eastAsia="黑体" w:hAnsi="黑体"/>
          <w:bCs/>
          <w:szCs w:val="21"/>
        </w:rPr>
      </w:pPr>
      <w:r w:rsidRPr="00C1424E">
        <w:rPr>
          <w:rFonts w:ascii="黑体" w:eastAsia="黑体" w:hAnsi="黑体" w:hint="eastAsia"/>
          <w:bCs/>
          <w:szCs w:val="21"/>
        </w:rPr>
        <w:t xml:space="preserve">    1.要作好卸货前的检查。验收人员卸货前应对场地和验收设备做好准备，并对商品的外观质量进行初步了解。</w:t>
      </w:r>
    </w:p>
    <w:p w:rsidR="004A4906" w:rsidRPr="00C1424E" w:rsidRDefault="004A4906" w:rsidP="004A4906">
      <w:pPr>
        <w:spacing w:line="360" w:lineRule="auto"/>
        <w:rPr>
          <w:rFonts w:ascii="黑体" w:eastAsia="黑体" w:hAnsi="黑体"/>
          <w:bCs/>
          <w:szCs w:val="21"/>
        </w:rPr>
      </w:pPr>
      <w:r w:rsidRPr="00C1424E">
        <w:rPr>
          <w:rFonts w:ascii="黑体" w:eastAsia="黑体" w:hAnsi="黑体" w:hint="eastAsia"/>
          <w:bCs/>
          <w:szCs w:val="21"/>
        </w:rPr>
        <w:t xml:space="preserve">    2.应采取当场验收的方式，验收人须认真检验食品的质量要求，按索证→过磅→入库的程序完成验收；须进行抽查验收，抽查</w:t>
      </w:r>
      <w:proofErr w:type="gramStart"/>
      <w:r w:rsidRPr="00C1424E">
        <w:rPr>
          <w:rFonts w:ascii="黑体" w:eastAsia="黑体" w:hAnsi="黑体" w:hint="eastAsia"/>
          <w:bCs/>
          <w:szCs w:val="21"/>
        </w:rPr>
        <w:t>样本数视实际情况</w:t>
      </w:r>
      <w:proofErr w:type="gramEnd"/>
      <w:r w:rsidRPr="00C1424E">
        <w:rPr>
          <w:rFonts w:ascii="黑体" w:eastAsia="黑体" w:hAnsi="黑体" w:hint="eastAsia"/>
          <w:bCs/>
          <w:szCs w:val="21"/>
        </w:rPr>
        <w:t xml:space="preserve">而定，一般不超过5%。 </w:t>
      </w:r>
    </w:p>
    <w:p w:rsidR="004A4906" w:rsidRPr="00C1424E" w:rsidRDefault="004A4906" w:rsidP="000C491F">
      <w:pPr>
        <w:spacing w:line="360" w:lineRule="auto"/>
        <w:rPr>
          <w:rFonts w:ascii="黑体" w:eastAsia="黑体" w:hAnsi="黑体"/>
          <w:b/>
          <w:szCs w:val="21"/>
        </w:rPr>
      </w:pPr>
      <w:r w:rsidRPr="00C1424E">
        <w:rPr>
          <w:rFonts w:ascii="黑体" w:eastAsia="黑体" w:hAnsi="黑体" w:hint="eastAsia"/>
          <w:b/>
          <w:szCs w:val="21"/>
        </w:rPr>
        <w:t xml:space="preserve">（2）退（补）货流程 </w:t>
      </w:r>
    </w:p>
    <w:p w:rsidR="004A4906" w:rsidRPr="00C1424E" w:rsidRDefault="004A4906" w:rsidP="004A4906">
      <w:pPr>
        <w:spacing w:line="360" w:lineRule="auto"/>
        <w:ind w:firstLine="420"/>
        <w:rPr>
          <w:rFonts w:ascii="黑体" w:eastAsia="黑体" w:hAnsi="黑体"/>
          <w:bCs/>
          <w:szCs w:val="21"/>
        </w:rPr>
      </w:pPr>
      <w:r w:rsidRPr="00C1424E">
        <w:rPr>
          <w:rFonts w:ascii="黑体" w:eastAsia="黑体" w:hAnsi="黑体" w:hint="eastAsia"/>
          <w:bCs/>
          <w:szCs w:val="21"/>
        </w:rPr>
        <w:t xml:space="preserve">对不符合采购要求的食品由验收人员提出清退，退货前应实行留板备案，如双方对质量争议可送国家质监部门检测。对缺斤短两（或含水量超标）的应按实际重量扣减。出现退（补）货情况，应及时报告镇教育局和综合股。在退货过程中，对有碍公共卫生安全的蔬菜，应按国家有关规定处理或进行协议销毁，而不是退货给供应商。 </w:t>
      </w:r>
    </w:p>
    <w:p w:rsidR="004A4906" w:rsidRPr="00C1424E" w:rsidRDefault="004A4906" w:rsidP="000C491F">
      <w:pPr>
        <w:spacing w:line="360" w:lineRule="auto"/>
        <w:rPr>
          <w:rFonts w:ascii="黑体" w:eastAsia="黑体" w:hAnsi="黑体"/>
          <w:bCs/>
          <w:szCs w:val="21"/>
        </w:rPr>
      </w:pPr>
      <w:r w:rsidRPr="00C1424E">
        <w:rPr>
          <w:rFonts w:ascii="黑体" w:eastAsia="黑体" w:hAnsi="黑体" w:hint="eastAsia"/>
          <w:b/>
          <w:szCs w:val="21"/>
        </w:rPr>
        <w:t xml:space="preserve">（3）验收记录 </w:t>
      </w:r>
    </w:p>
    <w:p w:rsidR="004A4906" w:rsidRPr="00C1424E" w:rsidRDefault="004A4906" w:rsidP="004A4906">
      <w:pPr>
        <w:spacing w:line="360" w:lineRule="auto"/>
        <w:rPr>
          <w:rFonts w:ascii="黑体" w:eastAsia="黑体" w:hAnsi="黑体"/>
          <w:bCs/>
          <w:szCs w:val="21"/>
        </w:rPr>
      </w:pPr>
      <w:r w:rsidRPr="00C1424E">
        <w:rPr>
          <w:rFonts w:ascii="黑体" w:eastAsia="黑体" w:hAnsi="黑体" w:hint="eastAsia"/>
          <w:bCs/>
          <w:szCs w:val="21"/>
        </w:rPr>
        <w:t xml:space="preserve">    每次采购的食品都要登记记录，注明名称、数量等事项并在采购登记记录上签明意见和验收人的名字及日期。 </w:t>
      </w:r>
    </w:p>
    <w:p w:rsidR="004A4906" w:rsidRPr="00C1424E" w:rsidRDefault="004A4906" w:rsidP="00BB5919">
      <w:pPr>
        <w:pStyle w:val="a6"/>
        <w:numPr>
          <w:ilvl w:val="0"/>
          <w:numId w:val="38"/>
        </w:numPr>
        <w:spacing w:beforeLines="100" w:line="360" w:lineRule="auto"/>
        <w:ind w:firstLineChars="0"/>
        <w:rPr>
          <w:rFonts w:ascii="黑体" w:eastAsia="黑体" w:hAnsi="黑体"/>
          <w:b/>
          <w:spacing w:val="20"/>
          <w:szCs w:val="21"/>
        </w:rPr>
      </w:pPr>
      <w:r w:rsidRPr="00C1424E">
        <w:rPr>
          <w:rFonts w:ascii="黑体" w:eastAsia="黑体" w:hAnsi="黑体" w:hint="eastAsia"/>
          <w:b/>
          <w:spacing w:val="20"/>
          <w:szCs w:val="21"/>
        </w:rPr>
        <w:t>报价要求</w:t>
      </w:r>
    </w:p>
    <w:p w:rsidR="004A4906" w:rsidRPr="00C1424E" w:rsidRDefault="004A4906" w:rsidP="00FF591C">
      <w:pPr>
        <w:pStyle w:val="a6"/>
        <w:numPr>
          <w:ilvl w:val="0"/>
          <w:numId w:val="89"/>
        </w:numPr>
        <w:tabs>
          <w:tab w:val="left" w:pos="426"/>
        </w:tabs>
        <w:spacing w:line="360" w:lineRule="auto"/>
        <w:ind w:firstLineChars="0" w:hanging="278"/>
        <w:rPr>
          <w:rFonts w:ascii="黑体" w:eastAsia="黑体" w:hAnsi="黑体" w:cs="Times New Roman"/>
          <w:szCs w:val="21"/>
        </w:rPr>
      </w:pPr>
      <w:r w:rsidRPr="00C1424E">
        <w:rPr>
          <w:rFonts w:ascii="黑体" w:eastAsia="黑体" w:hAnsi="黑体" w:cs="Times New Roman" w:hint="eastAsia"/>
          <w:szCs w:val="21"/>
        </w:rPr>
        <w:lastRenderedPageBreak/>
        <w:t>按《东莞市发展和改革局》网站最新价格作为双方协商定价的基准价，若《东莞市发展和改革局》网站上</w:t>
      </w:r>
      <w:proofErr w:type="gramStart"/>
      <w:r w:rsidRPr="00C1424E">
        <w:rPr>
          <w:rFonts w:ascii="黑体" w:eastAsia="黑体" w:hAnsi="黑体" w:cs="Times New Roman" w:hint="eastAsia"/>
          <w:szCs w:val="21"/>
        </w:rPr>
        <w:t>无发布</w:t>
      </w:r>
      <w:proofErr w:type="gramEnd"/>
      <w:r w:rsidRPr="00C1424E">
        <w:rPr>
          <w:rFonts w:ascii="黑体" w:eastAsia="黑体" w:hAnsi="黑体" w:cs="Times New Roman" w:hint="eastAsia"/>
          <w:szCs w:val="21"/>
        </w:rPr>
        <w:t>的产品，则由</w:t>
      </w:r>
      <w:r w:rsidR="00B2087A" w:rsidRPr="00C1424E">
        <w:rPr>
          <w:rFonts w:ascii="黑体" w:eastAsia="黑体" w:hAnsi="黑体" w:cs="Times New Roman" w:hint="eastAsia"/>
          <w:szCs w:val="21"/>
        </w:rPr>
        <w:t>甲方</w:t>
      </w:r>
      <w:r w:rsidRPr="00C1424E">
        <w:rPr>
          <w:rFonts w:ascii="黑体" w:eastAsia="黑体" w:hAnsi="黑体" w:cs="Times New Roman" w:hint="eastAsia"/>
          <w:szCs w:val="21"/>
        </w:rPr>
        <w:t>双方核价代表对本市6：30-9：30点市场零售价进行抽样调查后进行协商定价基准价。</w:t>
      </w:r>
    </w:p>
    <w:p w:rsidR="004A4906" w:rsidRPr="00C1424E" w:rsidRDefault="00B2087A" w:rsidP="00FF591C">
      <w:pPr>
        <w:pStyle w:val="a6"/>
        <w:numPr>
          <w:ilvl w:val="0"/>
          <w:numId w:val="89"/>
        </w:numPr>
        <w:tabs>
          <w:tab w:val="left" w:pos="426"/>
        </w:tabs>
        <w:spacing w:line="360" w:lineRule="auto"/>
        <w:ind w:firstLineChars="0" w:hanging="278"/>
        <w:rPr>
          <w:rFonts w:ascii="黑体" w:eastAsia="黑体" w:hAnsi="黑体" w:cs="Times New Roman"/>
          <w:szCs w:val="21"/>
        </w:rPr>
      </w:pPr>
      <w:r w:rsidRPr="00C1424E">
        <w:rPr>
          <w:rFonts w:ascii="黑体" w:eastAsia="黑体" w:hAnsi="黑体" w:cs="Times New Roman" w:hint="eastAsia"/>
          <w:szCs w:val="21"/>
        </w:rPr>
        <w:t>甲乙</w:t>
      </w:r>
      <w:r w:rsidR="004A4906" w:rsidRPr="00C1424E">
        <w:rPr>
          <w:rFonts w:ascii="黑体" w:eastAsia="黑体" w:hAnsi="黑体" w:cs="Times New Roman" w:hint="eastAsia"/>
          <w:szCs w:val="21"/>
        </w:rPr>
        <w:t>双方每周进行一次协商定价，</w:t>
      </w:r>
      <w:r w:rsidR="00276A68" w:rsidRPr="00C1424E">
        <w:rPr>
          <w:rFonts w:ascii="黑体" w:eastAsia="黑体" w:hAnsi="黑体" w:cs="Times New Roman" w:hint="eastAsia"/>
          <w:szCs w:val="21"/>
        </w:rPr>
        <w:t>乙方</w:t>
      </w:r>
      <w:r w:rsidR="004A4906" w:rsidRPr="00C1424E">
        <w:rPr>
          <w:rFonts w:ascii="黑体" w:eastAsia="黑体" w:hAnsi="黑体" w:cs="Times New Roman" w:hint="eastAsia"/>
          <w:szCs w:val="21"/>
        </w:rPr>
        <w:t>在每周四前将下周的报价以书面的形式报给采购人，</w:t>
      </w:r>
      <w:r w:rsidRPr="00C1424E">
        <w:rPr>
          <w:rFonts w:ascii="黑体" w:eastAsia="黑体" w:hAnsi="黑体" w:cs="Times New Roman" w:hint="eastAsia"/>
          <w:szCs w:val="21"/>
        </w:rPr>
        <w:t>甲乙</w:t>
      </w:r>
      <w:r w:rsidR="004A4906" w:rsidRPr="00C1424E">
        <w:rPr>
          <w:rFonts w:ascii="黑体" w:eastAsia="黑体" w:hAnsi="黑体" w:cs="Times New Roman" w:hint="eastAsia"/>
          <w:szCs w:val="21"/>
        </w:rPr>
        <w:t xml:space="preserve">双方协商，一经定价后双方不得以任何理由加价或减价，由于市场因素单价上涨或下浮超过百分二十双方可以协商解决。 </w:t>
      </w:r>
    </w:p>
    <w:p w:rsidR="004A4906" w:rsidRPr="00C1424E" w:rsidRDefault="004A4906" w:rsidP="00FF591C">
      <w:pPr>
        <w:pStyle w:val="a6"/>
        <w:numPr>
          <w:ilvl w:val="0"/>
          <w:numId w:val="89"/>
        </w:numPr>
        <w:tabs>
          <w:tab w:val="left" w:pos="426"/>
        </w:tabs>
        <w:spacing w:line="360" w:lineRule="auto"/>
        <w:ind w:firstLineChars="0" w:hanging="278"/>
        <w:rPr>
          <w:rFonts w:ascii="黑体" w:eastAsia="黑体" w:hAnsi="黑体" w:cs="Times New Roman"/>
          <w:szCs w:val="21"/>
        </w:rPr>
      </w:pPr>
      <w:r w:rsidRPr="00C1424E">
        <w:rPr>
          <w:rFonts w:ascii="黑体" w:eastAsia="黑体" w:hAnsi="黑体" w:cs="Times New Roman" w:hint="eastAsia"/>
          <w:szCs w:val="21"/>
        </w:rPr>
        <w:t>各类食品的单价以不得高于市场同等级同规格的市场零售价。</w:t>
      </w:r>
    </w:p>
    <w:p w:rsidR="004A4906" w:rsidRPr="00C1424E" w:rsidRDefault="004A4906" w:rsidP="00BB5919">
      <w:pPr>
        <w:pStyle w:val="a6"/>
        <w:numPr>
          <w:ilvl w:val="0"/>
          <w:numId w:val="38"/>
        </w:numPr>
        <w:spacing w:beforeLines="100" w:line="360" w:lineRule="auto"/>
        <w:ind w:firstLineChars="0"/>
        <w:rPr>
          <w:rFonts w:ascii="黑体" w:eastAsia="黑体" w:hAnsi="黑体"/>
          <w:b/>
          <w:spacing w:val="20"/>
          <w:szCs w:val="21"/>
        </w:rPr>
      </w:pPr>
      <w:r w:rsidRPr="00C1424E">
        <w:rPr>
          <w:rFonts w:ascii="黑体" w:eastAsia="黑体" w:hAnsi="黑体" w:hint="eastAsia"/>
          <w:b/>
          <w:spacing w:val="20"/>
          <w:szCs w:val="21"/>
        </w:rPr>
        <w:t>其他说明</w:t>
      </w:r>
    </w:p>
    <w:p w:rsidR="00D62257" w:rsidRPr="00C1424E" w:rsidRDefault="00276A68" w:rsidP="00D62257">
      <w:pPr>
        <w:adjustRightInd w:val="0"/>
        <w:snapToGrid w:val="0"/>
        <w:spacing w:line="360" w:lineRule="auto"/>
        <w:ind w:firstLineChars="200" w:firstLine="420"/>
        <w:rPr>
          <w:rFonts w:ascii="黑体" w:eastAsia="黑体" w:hAnsi="黑体"/>
          <w:szCs w:val="21"/>
        </w:rPr>
      </w:pPr>
      <w:r w:rsidRPr="00C1424E">
        <w:rPr>
          <w:rFonts w:ascii="黑体" w:eastAsia="黑体" w:hAnsi="黑体" w:hint="eastAsia"/>
          <w:szCs w:val="21"/>
        </w:rPr>
        <w:t>具体采购金额以甲方</w:t>
      </w:r>
      <w:r w:rsidR="004A4906" w:rsidRPr="00C1424E">
        <w:rPr>
          <w:rFonts w:ascii="黑体" w:eastAsia="黑体" w:hAnsi="黑体" w:hint="eastAsia"/>
          <w:szCs w:val="21"/>
        </w:rPr>
        <w:t>实际采购数量为准。</w:t>
      </w:r>
    </w:p>
    <w:p w:rsidR="004A4906" w:rsidRPr="00C1424E" w:rsidRDefault="004A4906" w:rsidP="00BB5919">
      <w:pPr>
        <w:pStyle w:val="a6"/>
        <w:numPr>
          <w:ilvl w:val="0"/>
          <w:numId w:val="38"/>
        </w:numPr>
        <w:spacing w:beforeLines="100" w:line="360" w:lineRule="auto"/>
        <w:ind w:firstLineChars="0"/>
        <w:rPr>
          <w:rFonts w:ascii="黑体" w:eastAsia="黑体" w:hAnsi="黑体"/>
          <w:b/>
          <w:spacing w:val="20"/>
          <w:szCs w:val="21"/>
        </w:rPr>
      </w:pPr>
      <w:r w:rsidRPr="00C1424E">
        <w:rPr>
          <w:rFonts w:ascii="黑体" w:eastAsia="黑体" w:hAnsi="黑体" w:hint="eastAsia"/>
          <w:b/>
          <w:spacing w:val="20"/>
          <w:szCs w:val="21"/>
        </w:rPr>
        <w:t>服务期</w:t>
      </w:r>
    </w:p>
    <w:p w:rsidR="004A4906" w:rsidRPr="00C1424E" w:rsidRDefault="001D6EFF" w:rsidP="001D6EFF">
      <w:pPr>
        <w:tabs>
          <w:tab w:val="left" w:pos="426"/>
        </w:tabs>
        <w:spacing w:line="360" w:lineRule="auto"/>
        <w:ind w:firstLineChars="200" w:firstLine="420"/>
        <w:rPr>
          <w:rFonts w:ascii="黑体" w:eastAsia="黑体" w:hAnsi="黑体"/>
          <w:b/>
        </w:rPr>
      </w:pPr>
      <w:r w:rsidRPr="00C1424E">
        <w:rPr>
          <w:rFonts w:ascii="黑体" w:eastAsia="黑体" w:hAnsi="黑体" w:hint="eastAsia"/>
        </w:rPr>
        <w:t>3年(即2019年9月1日至2022年8月31日)。</w:t>
      </w:r>
    </w:p>
    <w:p w:rsidR="004A4906" w:rsidRPr="00C1424E" w:rsidRDefault="004A4906" w:rsidP="00BB5919">
      <w:pPr>
        <w:pStyle w:val="a6"/>
        <w:numPr>
          <w:ilvl w:val="0"/>
          <w:numId w:val="38"/>
        </w:numPr>
        <w:tabs>
          <w:tab w:val="left" w:pos="709"/>
        </w:tabs>
        <w:spacing w:beforeLines="100" w:line="360" w:lineRule="auto"/>
        <w:ind w:firstLineChars="0"/>
        <w:rPr>
          <w:rFonts w:ascii="黑体" w:eastAsia="黑体" w:hAnsi="黑体"/>
          <w:b/>
          <w:spacing w:val="20"/>
          <w:szCs w:val="21"/>
        </w:rPr>
      </w:pPr>
      <w:r w:rsidRPr="00C1424E">
        <w:rPr>
          <w:rFonts w:ascii="黑体" w:eastAsia="黑体" w:hAnsi="黑体" w:hint="eastAsia"/>
          <w:b/>
          <w:spacing w:val="20"/>
          <w:szCs w:val="21"/>
        </w:rPr>
        <w:t>付款方式</w:t>
      </w:r>
    </w:p>
    <w:p w:rsidR="004A4906" w:rsidRPr="00C1424E" w:rsidRDefault="00F2499A" w:rsidP="00FF591C">
      <w:pPr>
        <w:pStyle w:val="a6"/>
        <w:numPr>
          <w:ilvl w:val="0"/>
          <w:numId w:val="41"/>
        </w:numPr>
        <w:spacing w:line="360" w:lineRule="auto"/>
        <w:ind w:firstLineChars="0"/>
        <w:rPr>
          <w:rFonts w:ascii="黑体" w:eastAsia="黑体" w:hAnsi="黑体"/>
          <w:szCs w:val="21"/>
        </w:rPr>
      </w:pPr>
      <w:r w:rsidRPr="00C1424E">
        <w:rPr>
          <w:rFonts w:ascii="黑体" w:eastAsia="黑体" w:hAnsi="黑体" w:hint="eastAsia"/>
          <w:szCs w:val="21"/>
        </w:rPr>
        <w:t>丙方</w:t>
      </w:r>
      <w:r w:rsidR="004A4906" w:rsidRPr="00C1424E">
        <w:rPr>
          <w:rFonts w:ascii="黑体" w:eastAsia="黑体" w:hAnsi="黑体" w:hint="eastAsia"/>
          <w:szCs w:val="21"/>
        </w:rPr>
        <w:t>签署付款凭证，结算的周期为30天，由</w:t>
      </w:r>
      <w:r w:rsidR="00B2087A" w:rsidRPr="00C1424E">
        <w:rPr>
          <w:rFonts w:ascii="黑体" w:eastAsia="黑体" w:hAnsi="黑体" w:hint="eastAsia"/>
          <w:szCs w:val="21"/>
        </w:rPr>
        <w:t>乙方</w:t>
      </w:r>
      <w:r w:rsidR="004A4906" w:rsidRPr="00C1424E">
        <w:rPr>
          <w:rFonts w:ascii="黑体" w:eastAsia="黑体" w:hAnsi="黑体" w:hint="eastAsia"/>
          <w:szCs w:val="21"/>
        </w:rPr>
        <w:t>与</w:t>
      </w:r>
      <w:r w:rsidRPr="00C1424E">
        <w:rPr>
          <w:rFonts w:ascii="黑体" w:eastAsia="黑体" w:hAnsi="黑体" w:hint="eastAsia"/>
          <w:szCs w:val="21"/>
        </w:rPr>
        <w:t>丙</w:t>
      </w:r>
      <w:r w:rsidR="00B2087A" w:rsidRPr="00C1424E">
        <w:rPr>
          <w:rFonts w:ascii="黑体" w:eastAsia="黑体" w:hAnsi="黑体" w:hint="eastAsia"/>
          <w:szCs w:val="21"/>
        </w:rPr>
        <w:t>方</w:t>
      </w:r>
      <w:r w:rsidR="004A4906" w:rsidRPr="00C1424E">
        <w:rPr>
          <w:rFonts w:ascii="黑体" w:eastAsia="黑体" w:hAnsi="黑体" w:hint="eastAsia"/>
          <w:szCs w:val="21"/>
        </w:rPr>
        <w:t>双方签字确认当月实际发生量和金额，</w:t>
      </w:r>
      <w:r w:rsidR="00B2087A" w:rsidRPr="00C1424E">
        <w:rPr>
          <w:rFonts w:ascii="黑体" w:eastAsia="黑体" w:hAnsi="黑体" w:hint="eastAsia"/>
          <w:szCs w:val="21"/>
        </w:rPr>
        <w:t>乙方</w:t>
      </w:r>
      <w:r w:rsidR="004A4906" w:rsidRPr="00C1424E">
        <w:rPr>
          <w:rFonts w:ascii="黑体" w:eastAsia="黑体" w:hAnsi="黑体" w:hint="eastAsia"/>
          <w:szCs w:val="21"/>
        </w:rPr>
        <w:t>凭正规发票及配送验收清单与</w:t>
      </w:r>
      <w:r w:rsidR="00B2087A" w:rsidRPr="00C1424E">
        <w:rPr>
          <w:rFonts w:ascii="黑体" w:eastAsia="黑体" w:hAnsi="黑体" w:hint="eastAsia"/>
          <w:szCs w:val="21"/>
        </w:rPr>
        <w:t>甲方</w:t>
      </w:r>
      <w:r w:rsidR="004A4906" w:rsidRPr="00C1424E">
        <w:rPr>
          <w:rFonts w:ascii="黑体" w:eastAsia="黑体" w:hAnsi="黑体" w:hint="eastAsia"/>
          <w:szCs w:val="21"/>
        </w:rPr>
        <w:t>结算。</w:t>
      </w:r>
    </w:p>
    <w:p w:rsidR="004A4906" w:rsidRPr="00C1424E" w:rsidRDefault="004A4906" w:rsidP="00FF591C">
      <w:pPr>
        <w:pStyle w:val="a6"/>
        <w:numPr>
          <w:ilvl w:val="0"/>
          <w:numId w:val="41"/>
        </w:numPr>
        <w:spacing w:line="360" w:lineRule="auto"/>
        <w:ind w:firstLineChars="0"/>
        <w:rPr>
          <w:rFonts w:ascii="黑体" w:eastAsia="黑体" w:hAnsi="黑体"/>
          <w:szCs w:val="21"/>
        </w:rPr>
      </w:pPr>
      <w:r w:rsidRPr="00C1424E">
        <w:rPr>
          <w:rFonts w:ascii="黑体" w:eastAsia="黑体" w:hAnsi="黑体" w:hint="eastAsia"/>
          <w:szCs w:val="21"/>
        </w:rPr>
        <w:t>本合同以人民币进行结算</w:t>
      </w:r>
      <w:r w:rsidRPr="00C1424E">
        <w:rPr>
          <w:rFonts w:ascii="黑体" w:eastAsia="黑体" w:hAnsi="黑体"/>
          <w:szCs w:val="21"/>
        </w:rPr>
        <w:t>。</w:t>
      </w:r>
    </w:p>
    <w:p w:rsidR="004A4906" w:rsidRPr="00C1424E" w:rsidRDefault="004A4906" w:rsidP="00FF591C">
      <w:pPr>
        <w:pStyle w:val="a6"/>
        <w:numPr>
          <w:ilvl w:val="0"/>
          <w:numId w:val="41"/>
        </w:numPr>
        <w:spacing w:line="360" w:lineRule="auto"/>
        <w:ind w:firstLineChars="0"/>
        <w:rPr>
          <w:rFonts w:ascii="黑体" w:eastAsia="黑体" w:hAnsi="黑体"/>
          <w:szCs w:val="21"/>
        </w:rPr>
      </w:pPr>
      <w:r w:rsidRPr="00C1424E">
        <w:rPr>
          <w:rFonts w:ascii="黑体" w:eastAsia="黑体" w:hAnsi="黑体"/>
          <w:szCs w:val="21"/>
        </w:rPr>
        <w:t>收款方、出具发票方、合同</w:t>
      </w:r>
      <w:proofErr w:type="gramStart"/>
      <w:r w:rsidRPr="00C1424E">
        <w:rPr>
          <w:rFonts w:ascii="黑体" w:eastAsia="黑体" w:hAnsi="黑体"/>
          <w:szCs w:val="21"/>
        </w:rPr>
        <w:t>乙方均</w:t>
      </w:r>
      <w:proofErr w:type="gramEnd"/>
      <w:r w:rsidRPr="00C1424E">
        <w:rPr>
          <w:rFonts w:ascii="黑体" w:eastAsia="黑体" w:hAnsi="黑体"/>
          <w:szCs w:val="21"/>
        </w:rPr>
        <w:t>必须与</w:t>
      </w:r>
      <w:r w:rsidR="00B2087A" w:rsidRPr="00C1424E">
        <w:rPr>
          <w:rFonts w:ascii="黑体" w:eastAsia="黑体" w:hAnsi="黑体" w:hint="eastAsia"/>
          <w:szCs w:val="21"/>
        </w:rPr>
        <w:t>乙方</w:t>
      </w:r>
      <w:r w:rsidRPr="00C1424E">
        <w:rPr>
          <w:rFonts w:ascii="黑体" w:eastAsia="黑体" w:hAnsi="黑体"/>
          <w:szCs w:val="21"/>
        </w:rPr>
        <w:t>名称一致</w:t>
      </w:r>
      <w:r w:rsidRPr="00C1424E">
        <w:rPr>
          <w:rFonts w:ascii="黑体" w:eastAsia="黑体" w:hAnsi="黑体" w:hint="eastAsia"/>
          <w:szCs w:val="21"/>
        </w:rPr>
        <w:t>。</w:t>
      </w:r>
    </w:p>
    <w:p w:rsidR="00B2087A" w:rsidRPr="00C1424E" w:rsidRDefault="00B2087A" w:rsidP="00FF591C">
      <w:pPr>
        <w:pStyle w:val="a6"/>
        <w:numPr>
          <w:ilvl w:val="0"/>
          <w:numId w:val="41"/>
        </w:numPr>
        <w:spacing w:line="360" w:lineRule="auto"/>
        <w:ind w:firstLineChars="0"/>
        <w:rPr>
          <w:rFonts w:ascii="黑体" w:eastAsia="黑体" w:hAnsi="黑体"/>
          <w:szCs w:val="21"/>
        </w:rPr>
      </w:pPr>
      <w:r w:rsidRPr="00C1424E">
        <w:rPr>
          <w:rFonts w:ascii="黑体" w:eastAsia="黑体" w:hAnsi="黑体" w:hint="eastAsia"/>
          <w:szCs w:val="21"/>
        </w:rPr>
        <w:t>根据现行税法规定对</w:t>
      </w:r>
      <w:r w:rsidR="00066A3B" w:rsidRPr="00C1424E">
        <w:rPr>
          <w:rFonts w:ascii="黑体" w:eastAsia="黑体" w:hAnsi="黑体" w:hint="eastAsia"/>
          <w:szCs w:val="21"/>
        </w:rPr>
        <w:t>丙</w:t>
      </w:r>
      <w:r w:rsidRPr="00C1424E">
        <w:rPr>
          <w:rFonts w:ascii="黑体" w:eastAsia="黑体" w:hAnsi="黑体" w:hint="eastAsia"/>
          <w:szCs w:val="21"/>
        </w:rPr>
        <w:t>方征收的与本合同有关的一切税费均应由甲方负担；</w:t>
      </w:r>
    </w:p>
    <w:p w:rsidR="00B2087A" w:rsidRPr="00C1424E" w:rsidRDefault="00B2087A" w:rsidP="00276A68">
      <w:pPr>
        <w:pStyle w:val="a6"/>
        <w:numPr>
          <w:ilvl w:val="0"/>
          <w:numId w:val="41"/>
        </w:numPr>
        <w:spacing w:line="360" w:lineRule="auto"/>
        <w:ind w:firstLineChars="0"/>
        <w:rPr>
          <w:rFonts w:ascii="黑体" w:eastAsia="黑体" w:hAnsi="黑体"/>
          <w:szCs w:val="21"/>
        </w:rPr>
      </w:pPr>
      <w:r w:rsidRPr="00C1424E">
        <w:rPr>
          <w:rFonts w:ascii="黑体" w:eastAsia="黑体" w:hAnsi="黑体" w:hint="eastAsia"/>
          <w:szCs w:val="21"/>
        </w:rPr>
        <w:t>根据现行税法规定对乙方或其雇员征收的与本合同有关的一切税费均应由乙方负担。</w:t>
      </w:r>
    </w:p>
    <w:p w:rsidR="00003270" w:rsidRPr="00C1424E" w:rsidRDefault="00003270" w:rsidP="00BB5919">
      <w:pPr>
        <w:pStyle w:val="a6"/>
        <w:numPr>
          <w:ilvl w:val="0"/>
          <w:numId w:val="38"/>
        </w:numPr>
        <w:tabs>
          <w:tab w:val="left" w:pos="709"/>
        </w:tabs>
        <w:spacing w:beforeLines="100" w:line="360" w:lineRule="auto"/>
        <w:ind w:firstLineChars="0"/>
        <w:rPr>
          <w:rFonts w:ascii="黑体" w:eastAsia="黑体" w:hAnsi="黑体"/>
          <w:b/>
          <w:spacing w:val="20"/>
          <w:szCs w:val="21"/>
        </w:rPr>
      </w:pPr>
      <w:r w:rsidRPr="00C1424E">
        <w:rPr>
          <w:rFonts w:ascii="黑体" w:eastAsia="黑体" w:hAnsi="黑体" w:hint="eastAsia"/>
          <w:b/>
          <w:spacing w:val="20"/>
          <w:szCs w:val="21"/>
        </w:rPr>
        <w:t>价格</w:t>
      </w:r>
    </w:p>
    <w:p w:rsidR="00003270" w:rsidRPr="00C1424E" w:rsidRDefault="004A4906" w:rsidP="00FF591C">
      <w:pPr>
        <w:pStyle w:val="a6"/>
        <w:numPr>
          <w:ilvl w:val="0"/>
          <w:numId w:val="40"/>
        </w:numPr>
        <w:spacing w:line="360" w:lineRule="auto"/>
        <w:ind w:firstLineChars="0"/>
        <w:rPr>
          <w:rFonts w:ascii="黑体" w:eastAsia="黑体" w:hAnsi="黑体"/>
          <w:szCs w:val="21"/>
        </w:rPr>
      </w:pPr>
      <w:r w:rsidRPr="00C1424E">
        <w:rPr>
          <w:rFonts w:ascii="黑体" w:eastAsia="黑体" w:hAnsi="黑体" w:hint="eastAsia"/>
          <w:szCs w:val="21"/>
        </w:rPr>
        <w:t>中标下浮率：</w:t>
      </w:r>
      <w:r w:rsidRPr="00C1424E">
        <w:rPr>
          <w:rFonts w:ascii="黑体" w:eastAsia="黑体" w:hAnsi="黑体" w:hint="eastAsia"/>
          <w:szCs w:val="21"/>
          <w:u w:val="single"/>
        </w:rPr>
        <w:t>大写：</w:t>
      </w:r>
      <w:r w:rsidRPr="00C1424E">
        <w:rPr>
          <w:rFonts w:ascii="黑体" w:eastAsia="黑体" w:hAnsi="黑体"/>
          <w:szCs w:val="21"/>
          <w:u w:val="single"/>
        </w:rPr>
        <w:t xml:space="preserve"> </w:t>
      </w:r>
      <w:r w:rsidRPr="00C1424E">
        <w:rPr>
          <w:rFonts w:ascii="黑体" w:eastAsia="黑体" w:hAnsi="黑体" w:hint="eastAsia"/>
          <w:szCs w:val="21"/>
          <w:u w:val="single"/>
        </w:rPr>
        <w:t>百分之</w:t>
      </w:r>
      <w:r w:rsidRPr="00C1424E">
        <w:rPr>
          <w:rFonts w:ascii="黑体" w:eastAsia="黑体" w:hAnsi="黑体"/>
          <w:szCs w:val="21"/>
          <w:u w:val="single"/>
        </w:rPr>
        <w:t xml:space="preserve">               </w:t>
      </w:r>
      <w:r w:rsidRPr="00C1424E">
        <w:rPr>
          <w:rFonts w:ascii="黑体" w:eastAsia="黑体" w:hAnsi="黑体" w:hint="eastAsia"/>
          <w:szCs w:val="21"/>
          <w:u w:val="single"/>
        </w:rPr>
        <w:t>（小写：</w:t>
      </w:r>
      <w:r w:rsidRPr="00C1424E">
        <w:rPr>
          <w:rFonts w:ascii="黑体" w:eastAsia="黑体" w:hAnsi="黑体"/>
          <w:szCs w:val="21"/>
          <w:u w:val="single"/>
        </w:rPr>
        <w:t xml:space="preserve">                  </w:t>
      </w:r>
      <w:r w:rsidRPr="00C1424E">
        <w:rPr>
          <w:rFonts w:ascii="黑体" w:eastAsia="黑体" w:hAnsi="黑体" w:hint="eastAsia"/>
          <w:szCs w:val="21"/>
          <w:u w:val="single"/>
        </w:rPr>
        <w:t>%）</w:t>
      </w:r>
    </w:p>
    <w:p w:rsidR="00003270" w:rsidRPr="00C1424E" w:rsidRDefault="00003270" w:rsidP="00BB5919">
      <w:pPr>
        <w:pStyle w:val="a6"/>
        <w:numPr>
          <w:ilvl w:val="0"/>
          <w:numId w:val="38"/>
        </w:numPr>
        <w:tabs>
          <w:tab w:val="left" w:pos="709"/>
        </w:tabs>
        <w:spacing w:beforeLines="100" w:line="360" w:lineRule="auto"/>
        <w:ind w:firstLineChars="0"/>
        <w:rPr>
          <w:rFonts w:ascii="黑体" w:eastAsia="黑体" w:hAnsi="黑体"/>
          <w:b/>
          <w:spacing w:val="20"/>
          <w:szCs w:val="21"/>
        </w:rPr>
      </w:pPr>
      <w:r w:rsidRPr="00C1424E">
        <w:rPr>
          <w:rFonts w:ascii="黑体" w:eastAsia="黑体" w:hAnsi="黑体" w:hint="eastAsia"/>
          <w:b/>
          <w:spacing w:val="20"/>
          <w:szCs w:val="21"/>
        </w:rPr>
        <w:t>履约</w:t>
      </w:r>
      <w:r w:rsidR="00C877BF" w:rsidRPr="00C1424E">
        <w:rPr>
          <w:rFonts w:ascii="黑体" w:eastAsia="黑体" w:hAnsi="黑体" w:hint="eastAsia"/>
          <w:b/>
          <w:spacing w:val="20"/>
          <w:szCs w:val="21"/>
        </w:rPr>
        <w:t>担保</w:t>
      </w:r>
    </w:p>
    <w:p w:rsidR="00003270" w:rsidRPr="00C1424E" w:rsidRDefault="00003270" w:rsidP="00FF591C">
      <w:pPr>
        <w:pStyle w:val="a6"/>
        <w:numPr>
          <w:ilvl w:val="0"/>
          <w:numId w:val="47"/>
        </w:numPr>
        <w:spacing w:line="360" w:lineRule="auto"/>
        <w:ind w:firstLineChars="0"/>
        <w:rPr>
          <w:rFonts w:ascii="黑体" w:eastAsia="黑体" w:hAnsi="黑体"/>
          <w:szCs w:val="21"/>
        </w:rPr>
      </w:pPr>
      <w:r w:rsidRPr="00C1424E">
        <w:rPr>
          <w:rFonts w:ascii="黑体" w:eastAsia="黑体" w:hAnsi="黑体" w:hint="eastAsia"/>
          <w:szCs w:val="21"/>
        </w:rPr>
        <w:t>领取中标通知书后，向甲方提交金额为</w:t>
      </w:r>
      <w:r w:rsidR="000C21C4" w:rsidRPr="00C1424E">
        <w:rPr>
          <w:rFonts w:ascii="黑体" w:eastAsia="黑体" w:hAnsi="黑体" w:hint="eastAsia"/>
          <w:szCs w:val="21"/>
          <w:lang w:val="zh-CN"/>
        </w:rPr>
        <w:t>人民币叁拾万元整</w:t>
      </w:r>
      <w:r w:rsidRPr="00C1424E">
        <w:rPr>
          <w:rFonts w:ascii="黑体" w:eastAsia="黑体" w:hAnsi="黑体" w:hint="eastAsia"/>
          <w:szCs w:val="21"/>
        </w:rPr>
        <w:t>的履约</w:t>
      </w:r>
      <w:r w:rsidR="00C877BF" w:rsidRPr="00C1424E">
        <w:rPr>
          <w:rFonts w:ascii="黑体" w:eastAsia="黑体" w:hAnsi="黑体" w:hint="eastAsia"/>
          <w:szCs w:val="21"/>
          <w:lang w:val="zh-CN"/>
        </w:rPr>
        <w:t>担保</w:t>
      </w:r>
      <w:r w:rsidRPr="00C1424E">
        <w:rPr>
          <w:rFonts w:ascii="黑体" w:eastAsia="黑体" w:hAnsi="黑体" w:hint="eastAsia"/>
          <w:szCs w:val="21"/>
        </w:rPr>
        <w:t>。</w:t>
      </w:r>
    </w:p>
    <w:p w:rsidR="00003270" w:rsidRPr="00C1424E" w:rsidRDefault="00003270" w:rsidP="00FF591C">
      <w:pPr>
        <w:pStyle w:val="a6"/>
        <w:numPr>
          <w:ilvl w:val="0"/>
          <w:numId w:val="47"/>
        </w:numPr>
        <w:spacing w:line="360" w:lineRule="auto"/>
        <w:ind w:firstLineChars="0"/>
        <w:rPr>
          <w:rFonts w:ascii="黑体" w:eastAsia="黑体" w:hAnsi="黑体"/>
          <w:szCs w:val="21"/>
        </w:rPr>
      </w:pPr>
      <w:r w:rsidRPr="00C1424E">
        <w:rPr>
          <w:rFonts w:ascii="黑体" w:eastAsia="黑体" w:hAnsi="黑体" w:hint="eastAsia"/>
          <w:szCs w:val="21"/>
        </w:rPr>
        <w:t>提供担保的机构须经甲方同意的国内机构，执行本款时所发生的费用由乙方负担。</w:t>
      </w:r>
    </w:p>
    <w:p w:rsidR="00003270" w:rsidRPr="00C1424E" w:rsidRDefault="00003270" w:rsidP="00FF591C">
      <w:pPr>
        <w:pStyle w:val="a6"/>
        <w:numPr>
          <w:ilvl w:val="0"/>
          <w:numId w:val="47"/>
        </w:numPr>
        <w:spacing w:line="360" w:lineRule="auto"/>
        <w:ind w:firstLineChars="0"/>
        <w:rPr>
          <w:rFonts w:ascii="黑体" w:eastAsia="黑体" w:hAnsi="黑体"/>
          <w:szCs w:val="21"/>
        </w:rPr>
      </w:pPr>
      <w:r w:rsidRPr="00C1424E">
        <w:rPr>
          <w:rFonts w:ascii="黑体" w:eastAsia="黑体" w:hAnsi="黑体" w:hint="eastAsia"/>
          <w:szCs w:val="21"/>
        </w:rPr>
        <w:t>若乙方没有违约行为，履约保证金在所有服务验收合格后无息退还。</w:t>
      </w:r>
    </w:p>
    <w:p w:rsidR="00003270" w:rsidRPr="00C1424E" w:rsidRDefault="00003270" w:rsidP="00BB5919">
      <w:pPr>
        <w:pStyle w:val="a6"/>
        <w:numPr>
          <w:ilvl w:val="0"/>
          <w:numId w:val="38"/>
        </w:numPr>
        <w:tabs>
          <w:tab w:val="left" w:pos="709"/>
        </w:tabs>
        <w:spacing w:beforeLines="100" w:line="360" w:lineRule="auto"/>
        <w:ind w:firstLineChars="0"/>
        <w:rPr>
          <w:rFonts w:ascii="黑体" w:eastAsia="黑体" w:hAnsi="黑体"/>
          <w:b/>
          <w:spacing w:val="20"/>
          <w:szCs w:val="21"/>
        </w:rPr>
      </w:pPr>
      <w:r w:rsidRPr="00C1424E">
        <w:rPr>
          <w:rFonts w:ascii="黑体" w:eastAsia="黑体" w:hAnsi="黑体" w:hint="eastAsia"/>
          <w:b/>
          <w:spacing w:val="20"/>
          <w:szCs w:val="21"/>
        </w:rPr>
        <w:t>分包与转包</w:t>
      </w:r>
      <w:r w:rsidR="0025164E" w:rsidRPr="00C1424E">
        <w:rPr>
          <w:rFonts w:ascii="黑体" w:eastAsia="黑体" w:hAnsi="黑体" w:hint="eastAsia"/>
          <w:b/>
          <w:spacing w:val="20"/>
          <w:szCs w:val="21"/>
        </w:rPr>
        <w:t xml:space="preserve"> </w:t>
      </w:r>
    </w:p>
    <w:p w:rsidR="00003270" w:rsidRPr="00C1424E" w:rsidRDefault="00003270" w:rsidP="00FF591C">
      <w:pPr>
        <w:pStyle w:val="a6"/>
        <w:numPr>
          <w:ilvl w:val="0"/>
          <w:numId w:val="42"/>
        </w:numPr>
        <w:spacing w:line="360" w:lineRule="auto"/>
        <w:ind w:firstLineChars="0"/>
        <w:rPr>
          <w:rFonts w:ascii="黑体" w:eastAsia="黑体" w:hAnsi="黑体"/>
          <w:szCs w:val="21"/>
        </w:rPr>
      </w:pPr>
      <w:r w:rsidRPr="00C1424E">
        <w:rPr>
          <w:rFonts w:ascii="黑体" w:eastAsia="黑体" w:hAnsi="黑体" w:hint="eastAsia"/>
          <w:szCs w:val="21"/>
        </w:rPr>
        <w:t>严禁转包，未经甲方书面同意不得分包</w:t>
      </w:r>
    </w:p>
    <w:p w:rsidR="00003270" w:rsidRPr="00C1424E" w:rsidRDefault="00003270" w:rsidP="00BB5919">
      <w:pPr>
        <w:pStyle w:val="a6"/>
        <w:numPr>
          <w:ilvl w:val="0"/>
          <w:numId w:val="38"/>
        </w:numPr>
        <w:tabs>
          <w:tab w:val="left" w:pos="709"/>
        </w:tabs>
        <w:spacing w:beforeLines="100" w:line="360" w:lineRule="auto"/>
        <w:ind w:firstLineChars="0"/>
        <w:rPr>
          <w:rFonts w:ascii="黑体" w:eastAsia="黑体" w:hAnsi="黑体"/>
          <w:b/>
          <w:spacing w:val="20"/>
          <w:szCs w:val="21"/>
        </w:rPr>
      </w:pPr>
      <w:r w:rsidRPr="00C1424E">
        <w:rPr>
          <w:rFonts w:ascii="黑体" w:eastAsia="黑体" w:hAnsi="黑体" w:hint="eastAsia"/>
          <w:b/>
          <w:spacing w:val="20"/>
          <w:szCs w:val="21"/>
        </w:rPr>
        <w:lastRenderedPageBreak/>
        <w:t>违约责任</w:t>
      </w:r>
    </w:p>
    <w:p w:rsidR="00003270" w:rsidRPr="00C1424E" w:rsidRDefault="00003270" w:rsidP="00FF591C">
      <w:pPr>
        <w:pStyle w:val="11"/>
        <w:numPr>
          <w:ilvl w:val="0"/>
          <w:numId w:val="29"/>
        </w:numPr>
        <w:tabs>
          <w:tab w:val="left" w:pos="840"/>
        </w:tabs>
        <w:spacing w:line="420" w:lineRule="exact"/>
        <w:ind w:firstLineChars="0"/>
        <w:rPr>
          <w:rFonts w:ascii="黑体" w:eastAsia="黑体" w:hAnsi="黑体"/>
          <w:szCs w:val="21"/>
        </w:rPr>
      </w:pPr>
      <w:r w:rsidRPr="00C1424E">
        <w:rPr>
          <w:rFonts w:ascii="黑体" w:eastAsia="黑体" w:hAnsi="黑体" w:hint="eastAsia"/>
          <w:szCs w:val="21"/>
        </w:rPr>
        <w:t>乙方违反合同及采购文件约定的有关义务，对甲方造成经济损失的，应给予甲方经济赔偿；如造成重大损失的，甲方有权终止合同。</w:t>
      </w:r>
    </w:p>
    <w:p w:rsidR="00003270" w:rsidRPr="00C1424E" w:rsidRDefault="00003270" w:rsidP="00FF591C">
      <w:pPr>
        <w:pStyle w:val="11"/>
        <w:numPr>
          <w:ilvl w:val="0"/>
          <w:numId w:val="29"/>
        </w:numPr>
        <w:tabs>
          <w:tab w:val="left" w:pos="840"/>
        </w:tabs>
        <w:spacing w:line="420" w:lineRule="exact"/>
        <w:ind w:firstLineChars="0"/>
        <w:rPr>
          <w:rFonts w:ascii="黑体" w:eastAsia="黑体" w:hAnsi="黑体"/>
          <w:szCs w:val="21"/>
        </w:rPr>
      </w:pPr>
      <w:r w:rsidRPr="00C1424E">
        <w:rPr>
          <w:rFonts w:ascii="黑体" w:eastAsia="黑体" w:hAnsi="黑体" w:hint="eastAsia"/>
          <w:szCs w:val="21"/>
        </w:rPr>
        <w:t>除合同规定外，如果乙方没有按照合同规定的时间交付或完成，甲方可要求乙方支付违约金。从逾期之日起每日按本合同总价</w:t>
      </w:r>
      <w:r w:rsidR="009E3647" w:rsidRPr="00C1424E">
        <w:rPr>
          <w:rFonts w:ascii="黑体" w:eastAsia="黑体" w:hAnsi="黑体" w:cs="Times New Roman" w:hint="eastAsia"/>
          <w:szCs w:val="21"/>
          <w:u w:val="single"/>
        </w:rPr>
        <w:t xml:space="preserve"> 3</w:t>
      </w:r>
      <w:r w:rsidRPr="00C1424E">
        <w:rPr>
          <w:rFonts w:ascii="黑体" w:eastAsia="黑体" w:hAnsi="黑体" w:cs="Times New Roman" w:hint="eastAsia"/>
          <w:szCs w:val="21"/>
          <w:u w:val="single"/>
        </w:rPr>
        <w:t xml:space="preserve"> </w:t>
      </w:r>
      <w:r w:rsidRPr="00C1424E">
        <w:rPr>
          <w:rFonts w:ascii="黑体" w:eastAsia="黑体" w:hAnsi="黑体" w:cs="Times New Roman" w:hint="eastAsia"/>
          <w:szCs w:val="21"/>
        </w:rPr>
        <w:t>‰</w:t>
      </w:r>
      <w:r w:rsidRPr="00C1424E">
        <w:rPr>
          <w:rFonts w:ascii="黑体" w:eastAsia="黑体" w:hAnsi="黑体" w:hint="eastAsia"/>
          <w:szCs w:val="21"/>
        </w:rPr>
        <w:t>的数额向甲方支付违约金；逾期15天或以上的，甲方有权终止合同，要求乙方一次性支付合同总金额</w:t>
      </w:r>
      <w:r w:rsidRPr="00C1424E">
        <w:rPr>
          <w:rFonts w:ascii="黑体" w:eastAsia="黑体" w:hAnsi="黑体" w:hint="eastAsia"/>
          <w:szCs w:val="21"/>
          <w:u w:val="single"/>
        </w:rPr>
        <w:t xml:space="preserve"> </w:t>
      </w:r>
      <w:r w:rsidR="009E3647" w:rsidRPr="00C1424E">
        <w:rPr>
          <w:rFonts w:ascii="黑体" w:eastAsia="黑体" w:hAnsi="黑体" w:hint="eastAsia"/>
          <w:szCs w:val="21"/>
          <w:u w:val="single"/>
        </w:rPr>
        <w:t>20</w:t>
      </w:r>
      <w:r w:rsidRPr="00C1424E">
        <w:rPr>
          <w:rFonts w:ascii="黑体" w:eastAsia="黑体" w:hAnsi="黑体" w:hint="eastAsia"/>
          <w:szCs w:val="21"/>
          <w:u w:val="single"/>
        </w:rPr>
        <w:t xml:space="preserve"> %</w:t>
      </w:r>
      <w:r w:rsidRPr="00C1424E">
        <w:rPr>
          <w:rFonts w:ascii="黑体" w:eastAsia="黑体" w:hAnsi="黑体" w:hint="eastAsia"/>
          <w:szCs w:val="21"/>
        </w:rPr>
        <w:t>违约金，并且给甲方造成的经济损失由乙方承担赔偿责任。</w:t>
      </w:r>
    </w:p>
    <w:p w:rsidR="00003270" w:rsidRPr="00C1424E" w:rsidRDefault="00003270" w:rsidP="00FF591C">
      <w:pPr>
        <w:pStyle w:val="11"/>
        <w:numPr>
          <w:ilvl w:val="0"/>
          <w:numId w:val="29"/>
        </w:numPr>
        <w:tabs>
          <w:tab w:val="left" w:pos="840"/>
        </w:tabs>
        <w:spacing w:line="420" w:lineRule="exact"/>
        <w:ind w:firstLineChars="0"/>
        <w:rPr>
          <w:rFonts w:ascii="黑体" w:eastAsia="黑体" w:hAnsi="黑体" w:cstheme="minorBidi"/>
          <w:szCs w:val="21"/>
        </w:rPr>
      </w:pPr>
      <w:r w:rsidRPr="00C1424E">
        <w:rPr>
          <w:rFonts w:ascii="黑体" w:eastAsia="黑体" w:hAnsi="黑体" w:cstheme="minorBidi" w:hint="eastAsia"/>
          <w:szCs w:val="21"/>
        </w:rPr>
        <w:t>因乙方原因导致本合同解除或是无法履行的，乙方应向甲方支付合同总价</w:t>
      </w:r>
      <w:r w:rsidR="009E3647" w:rsidRPr="00C1424E">
        <w:rPr>
          <w:rFonts w:ascii="黑体" w:eastAsia="黑体" w:hAnsi="黑体" w:cstheme="minorBidi" w:hint="eastAsia"/>
          <w:szCs w:val="21"/>
          <w:u w:val="single"/>
        </w:rPr>
        <w:t xml:space="preserve"> 20 </w:t>
      </w:r>
      <w:r w:rsidRPr="00C1424E">
        <w:rPr>
          <w:rFonts w:ascii="黑体" w:eastAsia="黑体" w:hAnsi="黑体" w:cstheme="minorBidi" w:hint="eastAsia"/>
          <w:szCs w:val="21"/>
          <w:u w:val="single"/>
        </w:rPr>
        <w:t>%</w:t>
      </w:r>
      <w:r w:rsidRPr="00C1424E">
        <w:rPr>
          <w:rFonts w:ascii="黑体" w:eastAsia="黑体" w:hAnsi="黑体" w:cstheme="minorBidi" w:hint="eastAsia"/>
          <w:szCs w:val="21"/>
        </w:rPr>
        <w:t>的违约金，并且给甲方造成的经济损失由乙方承担赔偿责任。</w:t>
      </w:r>
    </w:p>
    <w:p w:rsidR="00003270" w:rsidRPr="00C1424E" w:rsidRDefault="00003270" w:rsidP="00FF591C">
      <w:pPr>
        <w:pStyle w:val="11"/>
        <w:numPr>
          <w:ilvl w:val="0"/>
          <w:numId w:val="29"/>
        </w:numPr>
        <w:tabs>
          <w:tab w:val="left" w:pos="840"/>
        </w:tabs>
        <w:spacing w:line="420" w:lineRule="exact"/>
        <w:ind w:firstLineChars="0"/>
        <w:rPr>
          <w:rFonts w:ascii="黑体" w:eastAsia="黑体" w:hAnsi="黑体"/>
          <w:szCs w:val="21"/>
        </w:rPr>
      </w:pPr>
      <w:r w:rsidRPr="00C1424E">
        <w:rPr>
          <w:rFonts w:ascii="黑体" w:eastAsia="黑体" w:hAnsi="黑体" w:hint="eastAsia"/>
          <w:szCs w:val="21"/>
        </w:rPr>
        <w:t>甲方有权从未支付的款项或是履约保证金中直接扣除乙方的违约金，不足的部分由乙方另行补足。</w:t>
      </w:r>
    </w:p>
    <w:p w:rsidR="00003270" w:rsidRPr="00C1424E" w:rsidRDefault="00003270" w:rsidP="00BB5919">
      <w:pPr>
        <w:pStyle w:val="a6"/>
        <w:numPr>
          <w:ilvl w:val="0"/>
          <w:numId w:val="38"/>
        </w:numPr>
        <w:tabs>
          <w:tab w:val="left" w:pos="709"/>
        </w:tabs>
        <w:spacing w:beforeLines="100" w:line="360" w:lineRule="auto"/>
        <w:ind w:firstLineChars="0"/>
        <w:rPr>
          <w:rFonts w:ascii="黑体" w:eastAsia="黑体" w:hAnsi="黑体"/>
          <w:b/>
          <w:spacing w:val="20"/>
          <w:szCs w:val="21"/>
        </w:rPr>
      </w:pPr>
      <w:r w:rsidRPr="00C1424E">
        <w:rPr>
          <w:rFonts w:ascii="黑体" w:eastAsia="黑体" w:hAnsi="黑体" w:hint="eastAsia"/>
          <w:b/>
          <w:spacing w:val="20"/>
          <w:szCs w:val="21"/>
        </w:rPr>
        <w:t>争议的解决办法</w:t>
      </w:r>
    </w:p>
    <w:p w:rsidR="00003270" w:rsidRPr="00C1424E" w:rsidRDefault="00003270" w:rsidP="00FF591C">
      <w:pPr>
        <w:numPr>
          <w:ilvl w:val="0"/>
          <w:numId w:val="31"/>
        </w:numPr>
        <w:spacing w:line="360" w:lineRule="auto"/>
        <w:rPr>
          <w:rFonts w:ascii="黑体" w:eastAsia="黑体" w:hAnsi="黑体" w:cs="Times New Roman"/>
          <w:szCs w:val="21"/>
        </w:rPr>
      </w:pPr>
      <w:r w:rsidRPr="00C1424E">
        <w:rPr>
          <w:rFonts w:ascii="黑体" w:eastAsia="黑体" w:hAnsi="黑体" w:cs="Times New Roman" w:hint="eastAsia"/>
          <w:szCs w:val="21"/>
        </w:rPr>
        <w:t>凡与本合同有关而引起的一切争议，甲乙双方应首先通过友好协商解决，如经协商后仍不能达成协议时，任何一方可以向法院提出诉讼。</w:t>
      </w:r>
    </w:p>
    <w:p w:rsidR="00003270" w:rsidRPr="00C1424E" w:rsidRDefault="00003270" w:rsidP="00FF591C">
      <w:pPr>
        <w:numPr>
          <w:ilvl w:val="0"/>
          <w:numId w:val="31"/>
        </w:numPr>
        <w:spacing w:line="360" w:lineRule="auto"/>
        <w:rPr>
          <w:rFonts w:ascii="黑体" w:eastAsia="黑体" w:hAnsi="黑体" w:cs="Times New Roman"/>
          <w:szCs w:val="21"/>
        </w:rPr>
      </w:pPr>
      <w:r w:rsidRPr="00C1424E">
        <w:rPr>
          <w:rFonts w:ascii="黑体" w:eastAsia="黑体" w:hAnsi="黑体" w:cs="Times New Roman" w:hint="eastAsia"/>
          <w:szCs w:val="21"/>
        </w:rPr>
        <w:t>本合同发生的诉讼管辖地为东莞市有管辖权的法院。</w:t>
      </w:r>
    </w:p>
    <w:p w:rsidR="00003270" w:rsidRPr="00C1424E" w:rsidRDefault="00003270" w:rsidP="00FF591C">
      <w:pPr>
        <w:numPr>
          <w:ilvl w:val="0"/>
          <w:numId w:val="31"/>
        </w:numPr>
        <w:spacing w:line="360" w:lineRule="auto"/>
        <w:rPr>
          <w:rFonts w:ascii="黑体" w:eastAsia="黑体" w:hAnsi="黑体" w:cs="Times New Roman"/>
          <w:szCs w:val="21"/>
        </w:rPr>
      </w:pPr>
      <w:r w:rsidRPr="00C1424E">
        <w:rPr>
          <w:rFonts w:ascii="黑体" w:eastAsia="黑体" w:hAnsi="黑体" w:cs="Times New Roman" w:hint="eastAsia"/>
          <w:szCs w:val="21"/>
        </w:rPr>
        <w:t>在进行法院审理期间，除提交法院审理的事项外，合同其他部分仍继续履行。</w:t>
      </w:r>
    </w:p>
    <w:p w:rsidR="00003270" w:rsidRPr="00C1424E" w:rsidRDefault="00003270" w:rsidP="00FF591C">
      <w:pPr>
        <w:numPr>
          <w:ilvl w:val="0"/>
          <w:numId w:val="31"/>
        </w:numPr>
        <w:spacing w:line="360" w:lineRule="auto"/>
        <w:rPr>
          <w:rFonts w:ascii="黑体" w:eastAsia="黑体" w:hAnsi="黑体" w:cs="Times New Roman"/>
          <w:szCs w:val="21"/>
        </w:rPr>
      </w:pPr>
      <w:r w:rsidRPr="00C1424E">
        <w:rPr>
          <w:rFonts w:ascii="黑体" w:eastAsia="黑体" w:hAnsi="黑体" w:cs="Times New Roman" w:hint="eastAsia"/>
          <w:szCs w:val="21"/>
        </w:rPr>
        <w:t>本合同按照中华人民共和国的法律进行解释</w:t>
      </w:r>
    </w:p>
    <w:p w:rsidR="00003270" w:rsidRPr="00C1424E" w:rsidRDefault="00003270" w:rsidP="00BB5919">
      <w:pPr>
        <w:pStyle w:val="a6"/>
        <w:numPr>
          <w:ilvl w:val="0"/>
          <w:numId w:val="38"/>
        </w:numPr>
        <w:tabs>
          <w:tab w:val="left" w:pos="709"/>
        </w:tabs>
        <w:spacing w:beforeLines="100" w:line="360" w:lineRule="auto"/>
        <w:ind w:firstLineChars="0"/>
        <w:rPr>
          <w:rFonts w:ascii="黑体" w:eastAsia="黑体" w:hAnsi="黑体"/>
          <w:b/>
          <w:spacing w:val="20"/>
          <w:szCs w:val="21"/>
        </w:rPr>
      </w:pPr>
      <w:r w:rsidRPr="00C1424E">
        <w:rPr>
          <w:rFonts w:ascii="黑体" w:eastAsia="黑体" w:hAnsi="黑体" w:hint="eastAsia"/>
          <w:b/>
          <w:spacing w:val="20"/>
          <w:szCs w:val="21"/>
        </w:rPr>
        <w:t>不可抗力</w:t>
      </w:r>
    </w:p>
    <w:p w:rsidR="00003270" w:rsidRPr="00C1424E" w:rsidRDefault="00003270" w:rsidP="00FF591C">
      <w:pPr>
        <w:numPr>
          <w:ilvl w:val="0"/>
          <w:numId w:val="32"/>
        </w:numPr>
        <w:spacing w:line="360" w:lineRule="auto"/>
        <w:rPr>
          <w:rFonts w:ascii="黑体" w:eastAsia="黑体" w:hAnsi="黑体" w:cs="Times New Roman"/>
          <w:szCs w:val="21"/>
        </w:rPr>
      </w:pPr>
      <w:r w:rsidRPr="00C1424E">
        <w:rPr>
          <w:rFonts w:ascii="黑体" w:eastAsia="黑体" w:hAnsi="黑体" w:cs="Times New Roman" w:hint="eastAsia"/>
          <w:szCs w:val="21"/>
        </w:rPr>
        <w:t>甲乙双方如果任何一方因不可抗拒力的力量如地震、风暴、洪水、火灾或其他自然灾害、瘟疫、战争、暴乱、敌对行动、公共骚乱、公共敌人的行为、政府 或公共机关的禁止、劳资纠纷或其他双方无法控制、不可预见的事件，而无法履行本合同规定的义务时，应及时向对方通报不能履行或不能完全履行的理由，以减轻可能给对方造成的损失，在取得有关机构证明后，允许延期履行、部分履行或不履行合同，并根据情况可部分或全部免予承担违约责任。</w:t>
      </w:r>
    </w:p>
    <w:p w:rsidR="00003270" w:rsidRPr="00C1424E" w:rsidRDefault="00003270" w:rsidP="00FF591C">
      <w:pPr>
        <w:numPr>
          <w:ilvl w:val="0"/>
          <w:numId w:val="32"/>
        </w:numPr>
        <w:spacing w:line="360" w:lineRule="auto"/>
        <w:rPr>
          <w:rFonts w:ascii="黑体" w:eastAsia="黑体" w:hAnsi="黑体" w:cs="Times New Roman"/>
          <w:szCs w:val="21"/>
        </w:rPr>
      </w:pPr>
      <w:r w:rsidRPr="00C1424E">
        <w:rPr>
          <w:rFonts w:ascii="黑体" w:eastAsia="黑体" w:hAnsi="黑体" w:cs="Times New Roman" w:hint="eastAsia"/>
          <w:szCs w:val="21"/>
        </w:rPr>
        <w:t>如果发生了不可抗力的事件，任何一方均不对另一方因不能履约或延误履约而遭受的任何损害，成本增加或损失负责。遇到不可抗力事件的一方应采取适当的措施以减少或消除不可抗力事件的影响，并在最短时间内努力重新履行因不可抗力事件而受影响的义务。通过协商，双方应根据不可抗力对合同履行的影响程度，决定是否修改或终止本合同。</w:t>
      </w:r>
    </w:p>
    <w:p w:rsidR="00003270" w:rsidRPr="00C1424E" w:rsidRDefault="00003270" w:rsidP="00BB5919">
      <w:pPr>
        <w:pStyle w:val="a6"/>
        <w:numPr>
          <w:ilvl w:val="0"/>
          <w:numId w:val="38"/>
        </w:numPr>
        <w:tabs>
          <w:tab w:val="left" w:pos="567"/>
        </w:tabs>
        <w:spacing w:beforeLines="100" w:line="360" w:lineRule="auto"/>
        <w:ind w:firstLineChars="0"/>
        <w:rPr>
          <w:rFonts w:ascii="黑体" w:eastAsia="黑体" w:hAnsi="黑体"/>
          <w:b/>
          <w:spacing w:val="20"/>
          <w:szCs w:val="21"/>
        </w:rPr>
      </w:pPr>
      <w:r w:rsidRPr="00C1424E">
        <w:rPr>
          <w:rFonts w:ascii="黑体" w:eastAsia="黑体" w:hAnsi="黑体" w:hint="eastAsia"/>
          <w:b/>
          <w:spacing w:val="20"/>
          <w:szCs w:val="21"/>
        </w:rPr>
        <w:t>合同生效</w:t>
      </w:r>
    </w:p>
    <w:p w:rsidR="00003270" w:rsidRPr="00C1424E" w:rsidRDefault="00003270" w:rsidP="00FF591C">
      <w:pPr>
        <w:pStyle w:val="a6"/>
        <w:numPr>
          <w:ilvl w:val="0"/>
          <w:numId w:val="43"/>
        </w:numPr>
        <w:spacing w:line="360" w:lineRule="auto"/>
        <w:ind w:firstLineChars="0"/>
        <w:rPr>
          <w:rFonts w:ascii="黑体" w:eastAsia="黑体" w:hAnsi="黑体"/>
          <w:szCs w:val="21"/>
        </w:rPr>
      </w:pPr>
      <w:r w:rsidRPr="00C1424E">
        <w:rPr>
          <w:rFonts w:ascii="黑体" w:eastAsia="黑体" w:hAnsi="黑体" w:hint="eastAsia"/>
          <w:szCs w:val="21"/>
        </w:rPr>
        <w:lastRenderedPageBreak/>
        <w:t>本合同由双方法定代表人或委托代理人签字盖章后立即生效，具有同等法律效力，服务期为合同</w:t>
      </w:r>
      <w:proofErr w:type="gramStart"/>
      <w:r w:rsidRPr="00C1424E">
        <w:rPr>
          <w:rFonts w:ascii="黑体" w:eastAsia="黑体" w:hAnsi="黑体" w:hint="eastAsia"/>
          <w:szCs w:val="21"/>
        </w:rPr>
        <w:t>签定</w:t>
      </w:r>
      <w:proofErr w:type="gramEnd"/>
      <w:r w:rsidRPr="00C1424E">
        <w:rPr>
          <w:rFonts w:ascii="黑体" w:eastAsia="黑体" w:hAnsi="黑体" w:hint="eastAsia"/>
          <w:szCs w:val="21"/>
        </w:rPr>
        <w:t>日至</w:t>
      </w:r>
      <w:r w:rsidRPr="00C1424E">
        <w:rPr>
          <w:rFonts w:ascii="黑体" w:eastAsia="黑体" w:hAnsi="黑体" w:hint="eastAsia"/>
          <w:szCs w:val="21"/>
          <w:u w:val="single"/>
        </w:rPr>
        <w:t xml:space="preserve">      年    月    日</w:t>
      </w:r>
      <w:r w:rsidRPr="00C1424E">
        <w:rPr>
          <w:rFonts w:ascii="黑体" w:eastAsia="黑体" w:hAnsi="黑体" w:hint="eastAsia"/>
          <w:szCs w:val="21"/>
        </w:rPr>
        <w:t>，合同有效期随服务期结束而自然终止；</w:t>
      </w:r>
    </w:p>
    <w:p w:rsidR="00003270" w:rsidRPr="00C1424E" w:rsidRDefault="00003270" w:rsidP="00FF591C">
      <w:pPr>
        <w:pStyle w:val="a6"/>
        <w:numPr>
          <w:ilvl w:val="0"/>
          <w:numId w:val="43"/>
        </w:numPr>
        <w:spacing w:line="360" w:lineRule="auto"/>
        <w:ind w:firstLineChars="0"/>
        <w:rPr>
          <w:rFonts w:ascii="黑体" w:eastAsia="黑体" w:hAnsi="黑体"/>
          <w:szCs w:val="21"/>
        </w:rPr>
      </w:pPr>
      <w:r w:rsidRPr="00C1424E">
        <w:rPr>
          <w:rFonts w:ascii="黑体" w:eastAsia="黑体" w:hAnsi="黑体" w:hint="eastAsia"/>
          <w:szCs w:val="21"/>
        </w:rPr>
        <w:t>本合同一式</w:t>
      </w:r>
      <w:r w:rsidRPr="00C1424E">
        <w:rPr>
          <w:rFonts w:ascii="黑体" w:eastAsia="黑体" w:hAnsi="黑体" w:hint="eastAsia"/>
          <w:szCs w:val="21"/>
          <w:u w:val="single"/>
        </w:rPr>
        <w:t xml:space="preserve">     </w:t>
      </w:r>
      <w:r w:rsidRPr="00C1424E">
        <w:rPr>
          <w:rFonts w:ascii="黑体" w:eastAsia="黑体" w:hAnsi="黑体" w:hint="eastAsia"/>
          <w:szCs w:val="21"/>
        </w:rPr>
        <w:t>份，其中甲方</w:t>
      </w:r>
      <w:r w:rsidRPr="00C1424E">
        <w:rPr>
          <w:rFonts w:ascii="黑体" w:eastAsia="黑体" w:hAnsi="黑体" w:hint="eastAsia"/>
          <w:szCs w:val="21"/>
          <w:u w:val="single"/>
        </w:rPr>
        <w:t xml:space="preserve">     </w:t>
      </w:r>
      <w:r w:rsidRPr="00C1424E">
        <w:rPr>
          <w:rFonts w:ascii="黑体" w:eastAsia="黑体" w:hAnsi="黑体" w:hint="eastAsia"/>
          <w:szCs w:val="21"/>
        </w:rPr>
        <w:t>份、乙方</w:t>
      </w:r>
      <w:r w:rsidRPr="00C1424E">
        <w:rPr>
          <w:rFonts w:ascii="黑体" w:eastAsia="黑体" w:hAnsi="黑体" w:hint="eastAsia"/>
          <w:szCs w:val="21"/>
          <w:u w:val="single"/>
        </w:rPr>
        <w:t xml:space="preserve">     </w:t>
      </w:r>
      <w:r w:rsidRPr="00C1424E">
        <w:rPr>
          <w:rFonts w:ascii="黑体" w:eastAsia="黑体" w:hAnsi="黑体" w:hint="eastAsia"/>
          <w:szCs w:val="21"/>
        </w:rPr>
        <w:t>份，采购代理机构</w:t>
      </w:r>
      <w:r w:rsidRPr="00C1424E">
        <w:rPr>
          <w:rFonts w:ascii="黑体" w:eastAsia="黑体" w:hAnsi="黑体" w:hint="eastAsia"/>
          <w:szCs w:val="21"/>
          <w:u w:val="single"/>
        </w:rPr>
        <w:t xml:space="preserve">  </w:t>
      </w:r>
      <w:proofErr w:type="gramStart"/>
      <w:r w:rsidRPr="00C1424E">
        <w:rPr>
          <w:rFonts w:ascii="黑体" w:eastAsia="黑体" w:hAnsi="黑体" w:hint="eastAsia"/>
          <w:szCs w:val="21"/>
          <w:u w:val="single"/>
        </w:rPr>
        <w:t>壹</w:t>
      </w:r>
      <w:proofErr w:type="gramEnd"/>
      <w:r w:rsidRPr="00C1424E">
        <w:rPr>
          <w:rFonts w:ascii="黑体" w:eastAsia="黑体" w:hAnsi="黑体" w:hint="eastAsia"/>
          <w:szCs w:val="21"/>
          <w:u w:val="single"/>
        </w:rPr>
        <w:t xml:space="preserve">  </w:t>
      </w:r>
      <w:r w:rsidRPr="00C1424E">
        <w:rPr>
          <w:rFonts w:ascii="黑体" w:eastAsia="黑体" w:hAnsi="黑体" w:hint="eastAsia"/>
          <w:szCs w:val="21"/>
        </w:rPr>
        <w:t>份（须在合同签订之日起5个工作日内递交）</w:t>
      </w:r>
    </w:p>
    <w:p w:rsidR="00003270" w:rsidRPr="00C1424E" w:rsidRDefault="00003270" w:rsidP="00BB5919">
      <w:pPr>
        <w:pStyle w:val="a6"/>
        <w:numPr>
          <w:ilvl w:val="0"/>
          <w:numId w:val="38"/>
        </w:numPr>
        <w:tabs>
          <w:tab w:val="left" w:pos="567"/>
        </w:tabs>
        <w:spacing w:beforeLines="100" w:line="360" w:lineRule="auto"/>
        <w:ind w:firstLineChars="0"/>
        <w:rPr>
          <w:rFonts w:ascii="黑体" w:eastAsia="黑体" w:hAnsi="黑体"/>
          <w:b/>
          <w:spacing w:val="20"/>
          <w:szCs w:val="21"/>
        </w:rPr>
      </w:pPr>
      <w:r w:rsidRPr="00C1424E">
        <w:rPr>
          <w:rFonts w:ascii="黑体" w:eastAsia="黑体" w:hAnsi="黑体" w:hint="eastAsia"/>
          <w:b/>
          <w:spacing w:val="20"/>
          <w:szCs w:val="21"/>
        </w:rPr>
        <w:t>其它</w:t>
      </w:r>
    </w:p>
    <w:p w:rsidR="00003270" w:rsidRPr="00C1424E" w:rsidRDefault="00003270" w:rsidP="00FF591C">
      <w:pPr>
        <w:pStyle w:val="a6"/>
        <w:numPr>
          <w:ilvl w:val="0"/>
          <w:numId w:val="44"/>
        </w:numPr>
        <w:spacing w:line="360" w:lineRule="auto"/>
        <w:ind w:firstLineChars="0"/>
        <w:rPr>
          <w:rFonts w:ascii="黑体" w:eastAsia="黑体" w:hAnsi="黑体"/>
          <w:szCs w:val="21"/>
        </w:rPr>
      </w:pPr>
      <w:r w:rsidRPr="00C1424E">
        <w:rPr>
          <w:rFonts w:ascii="黑体" w:eastAsia="黑体" w:hAnsi="黑体" w:hint="eastAsia"/>
          <w:szCs w:val="21"/>
        </w:rPr>
        <w:t>本合同未尽事宜，双方可签订补充合同，补充合同与所有附件均为合同的有效组成部分，与本合同具有同等法律效力；</w:t>
      </w:r>
    </w:p>
    <w:p w:rsidR="00003270" w:rsidRPr="00C1424E" w:rsidRDefault="00003270" w:rsidP="00FF591C">
      <w:pPr>
        <w:pStyle w:val="a6"/>
        <w:numPr>
          <w:ilvl w:val="0"/>
          <w:numId w:val="44"/>
        </w:numPr>
        <w:spacing w:line="360" w:lineRule="auto"/>
        <w:ind w:firstLineChars="0"/>
        <w:rPr>
          <w:rFonts w:ascii="黑体" w:eastAsia="黑体" w:hAnsi="黑体"/>
          <w:szCs w:val="21"/>
        </w:rPr>
      </w:pPr>
      <w:r w:rsidRPr="00C1424E">
        <w:rPr>
          <w:rFonts w:ascii="黑体" w:eastAsia="黑体" w:hAnsi="黑体" w:hint="eastAsia"/>
          <w:szCs w:val="21"/>
        </w:rPr>
        <w:t>在执行本合同的过程中，所有经甲乙双方签署确认的文件（包括会议纪要、补充协议、往来信函、合同附件等）即成为本合同的有效组成部分，其生效日期为双方签字盖章或确认之日期；</w:t>
      </w:r>
    </w:p>
    <w:p w:rsidR="00003270" w:rsidRPr="00C1424E" w:rsidRDefault="00003270" w:rsidP="00FF591C">
      <w:pPr>
        <w:pStyle w:val="a6"/>
        <w:numPr>
          <w:ilvl w:val="0"/>
          <w:numId w:val="44"/>
        </w:numPr>
        <w:spacing w:line="360" w:lineRule="auto"/>
        <w:ind w:firstLineChars="0"/>
        <w:rPr>
          <w:rFonts w:ascii="黑体" w:eastAsia="黑体" w:hAnsi="黑体"/>
          <w:szCs w:val="21"/>
        </w:rPr>
      </w:pPr>
      <w:r w:rsidRPr="00C1424E">
        <w:rPr>
          <w:rFonts w:ascii="黑体" w:eastAsia="黑体" w:hAnsi="黑体" w:hint="eastAsia"/>
          <w:szCs w:val="21"/>
        </w:rPr>
        <w:t>本合同合计</w:t>
      </w:r>
      <w:r w:rsidRPr="00C1424E">
        <w:rPr>
          <w:rFonts w:ascii="黑体" w:eastAsia="黑体" w:hAnsi="黑体" w:hint="eastAsia"/>
          <w:szCs w:val="21"/>
          <w:u w:val="single"/>
        </w:rPr>
        <w:t xml:space="preserve">      </w:t>
      </w:r>
      <w:r w:rsidRPr="00C1424E">
        <w:rPr>
          <w:rFonts w:ascii="黑体" w:eastAsia="黑体" w:hAnsi="黑体" w:hint="eastAsia"/>
          <w:szCs w:val="21"/>
        </w:rPr>
        <w:t>页A4纸张，缺页之合同为无效合同；</w:t>
      </w:r>
    </w:p>
    <w:p w:rsidR="00003270" w:rsidRPr="00C1424E" w:rsidRDefault="00003270" w:rsidP="00003270">
      <w:pPr>
        <w:spacing w:line="360" w:lineRule="auto"/>
        <w:rPr>
          <w:rFonts w:ascii="黑体" w:eastAsia="黑体" w:hAnsi="黑体"/>
          <w:szCs w:val="21"/>
        </w:rPr>
      </w:pPr>
    </w:p>
    <w:p w:rsidR="00003270" w:rsidRPr="00C1424E" w:rsidRDefault="00003270" w:rsidP="00003270">
      <w:pPr>
        <w:spacing w:line="360" w:lineRule="auto"/>
        <w:rPr>
          <w:rFonts w:ascii="黑体" w:eastAsia="黑体" w:hAnsi="黑体"/>
          <w:szCs w:val="21"/>
        </w:rPr>
      </w:pPr>
    </w:p>
    <w:p w:rsidR="00003270" w:rsidRPr="00C1424E" w:rsidRDefault="00003270" w:rsidP="00003270">
      <w:pPr>
        <w:spacing w:line="360" w:lineRule="auto"/>
        <w:rPr>
          <w:rFonts w:ascii="黑体" w:eastAsia="黑体" w:hAnsi="黑体"/>
          <w:szCs w:val="21"/>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4"/>
        <w:gridCol w:w="4264"/>
      </w:tblGrid>
      <w:tr w:rsidR="00003270" w:rsidRPr="00C1424E" w:rsidTr="00563146">
        <w:tc>
          <w:tcPr>
            <w:tcW w:w="2500" w:type="pct"/>
          </w:tcPr>
          <w:p w:rsidR="00003270" w:rsidRPr="00C1424E" w:rsidRDefault="00003270" w:rsidP="00563146">
            <w:pPr>
              <w:spacing w:line="360" w:lineRule="auto"/>
              <w:rPr>
                <w:rFonts w:ascii="黑体" w:eastAsia="黑体" w:hAnsi="黑体"/>
                <w:szCs w:val="21"/>
              </w:rPr>
            </w:pPr>
            <w:r w:rsidRPr="00C1424E">
              <w:rPr>
                <w:rFonts w:ascii="黑体" w:eastAsia="黑体" w:hAnsi="黑体" w:hint="eastAsia"/>
                <w:szCs w:val="21"/>
              </w:rPr>
              <w:t>甲方（盖章）：</w:t>
            </w:r>
          </w:p>
        </w:tc>
        <w:tc>
          <w:tcPr>
            <w:tcW w:w="2500" w:type="pct"/>
          </w:tcPr>
          <w:p w:rsidR="00003270" w:rsidRPr="00C1424E" w:rsidRDefault="00003270" w:rsidP="00563146">
            <w:pPr>
              <w:spacing w:line="360" w:lineRule="auto"/>
              <w:rPr>
                <w:rFonts w:ascii="黑体" w:eastAsia="黑体" w:hAnsi="黑体"/>
                <w:szCs w:val="21"/>
              </w:rPr>
            </w:pPr>
            <w:r w:rsidRPr="00C1424E">
              <w:rPr>
                <w:rFonts w:ascii="黑体" w:eastAsia="黑体" w:hAnsi="黑体" w:hint="eastAsia"/>
                <w:szCs w:val="21"/>
              </w:rPr>
              <w:t>乙方(盖章)：</w:t>
            </w:r>
          </w:p>
        </w:tc>
      </w:tr>
      <w:tr w:rsidR="00003270" w:rsidRPr="00C1424E" w:rsidTr="00563146">
        <w:tc>
          <w:tcPr>
            <w:tcW w:w="2500" w:type="pct"/>
          </w:tcPr>
          <w:p w:rsidR="00003270" w:rsidRPr="00C1424E" w:rsidRDefault="00003270" w:rsidP="00563146">
            <w:pPr>
              <w:spacing w:line="360" w:lineRule="auto"/>
              <w:rPr>
                <w:rFonts w:ascii="黑体" w:eastAsia="黑体" w:hAnsi="黑体"/>
                <w:szCs w:val="21"/>
              </w:rPr>
            </w:pPr>
            <w:r w:rsidRPr="00C1424E">
              <w:rPr>
                <w:rFonts w:ascii="黑体" w:eastAsia="黑体" w:hAnsi="黑体" w:hint="eastAsia"/>
                <w:szCs w:val="21"/>
              </w:rPr>
              <w:t>甲方代表人(签字)：</w:t>
            </w:r>
          </w:p>
        </w:tc>
        <w:tc>
          <w:tcPr>
            <w:tcW w:w="2500" w:type="pct"/>
          </w:tcPr>
          <w:p w:rsidR="00003270" w:rsidRPr="00C1424E" w:rsidRDefault="00003270" w:rsidP="00563146">
            <w:pPr>
              <w:spacing w:line="360" w:lineRule="auto"/>
              <w:rPr>
                <w:rFonts w:ascii="黑体" w:eastAsia="黑体" w:hAnsi="黑体"/>
                <w:szCs w:val="21"/>
              </w:rPr>
            </w:pPr>
            <w:r w:rsidRPr="00C1424E">
              <w:rPr>
                <w:rFonts w:ascii="黑体" w:eastAsia="黑体" w:hAnsi="黑体" w:hint="eastAsia"/>
                <w:szCs w:val="21"/>
              </w:rPr>
              <w:t>乙方代表人(签字)：</w:t>
            </w:r>
          </w:p>
        </w:tc>
      </w:tr>
      <w:tr w:rsidR="00003270" w:rsidRPr="00C1424E" w:rsidTr="00563146">
        <w:tc>
          <w:tcPr>
            <w:tcW w:w="2500" w:type="pct"/>
          </w:tcPr>
          <w:p w:rsidR="00003270" w:rsidRPr="00C1424E" w:rsidRDefault="00003270" w:rsidP="00563146">
            <w:pPr>
              <w:spacing w:line="360" w:lineRule="auto"/>
              <w:rPr>
                <w:rFonts w:ascii="黑体" w:eastAsia="黑体" w:hAnsi="黑体"/>
                <w:szCs w:val="21"/>
              </w:rPr>
            </w:pPr>
            <w:r w:rsidRPr="00C1424E">
              <w:rPr>
                <w:rFonts w:ascii="黑体" w:eastAsia="黑体" w:hAnsi="黑体" w:hint="eastAsia"/>
                <w:szCs w:val="21"/>
              </w:rPr>
              <w:t>签字日期：</w:t>
            </w:r>
          </w:p>
        </w:tc>
        <w:tc>
          <w:tcPr>
            <w:tcW w:w="2500" w:type="pct"/>
          </w:tcPr>
          <w:p w:rsidR="00003270" w:rsidRPr="00C1424E" w:rsidRDefault="00003270" w:rsidP="00563146">
            <w:pPr>
              <w:spacing w:line="360" w:lineRule="auto"/>
              <w:rPr>
                <w:rFonts w:ascii="黑体" w:eastAsia="黑体" w:hAnsi="黑体"/>
                <w:szCs w:val="21"/>
              </w:rPr>
            </w:pPr>
            <w:r w:rsidRPr="00C1424E">
              <w:rPr>
                <w:rFonts w:ascii="黑体" w:eastAsia="黑体" w:hAnsi="黑体" w:hint="eastAsia"/>
                <w:szCs w:val="21"/>
              </w:rPr>
              <w:t>签字日期：</w:t>
            </w:r>
          </w:p>
        </w:tc>
      </w:tr>
      <w:tr w:rsidR="00003270" w:rsidRPr="00C1424E" w:rsidTr="00563146">
        <w:tc>
          <w:tcPr>
            <w:tcW w:w="2500" w:type="pct"/>
          </w:tcPr>
          <w:p w:rsidR="00003270" w:rsidRPr="00C1424E" w:rsidRDefault="00003270" w:rsidP="00563146">
            <w:pPr>
              <w:spacing w:line="360" w:lineRule="auto"/>
              <w:rPr>
                <w:rFonts w:ascii="黑体" w:eastAsia="黑体" w:hAnsi="黑体"/>
                <w:szCs w:val="21"/>
              </w:rPr>
            </w:pPr>
            <w:r w:rsidRPr="00C1424E">
              <w:rPr>
                <w:rFonts w:ascii="黑体" w:eastAsia="黑体" w:hAnsi="黑体" w:hint="eastAsia"/>
                <w:szCs w:val="21"/>
              </w:rPr>
              <w:t>地址：</w:t>
            </w:r>
          </w:p>
        </w:tc>
        <w:tc>
          <w:tcPr>
            <w:tcW w:w="2500" w:type="pct"/>
          </w:tcPr>
          <w:p w:rsidR="00003270" w:rsidRPr="00C1424E" w:rsidRDefault="00003270" w:rsidP="00563146">
            <w:pPr>
              <w:spacing w:line="360" w:lineRule="auto"/>
              <w:rPr>
                <w:rFonts w:ascii="黑体" w:eastAsia="黑体" w:hAnsi="黑体"/>
                <w:szCs w:val="21"/>
              </w:rPr>
            </w:pPr>
            <w:r w:rsidRPr="00C1424E">
              <w:rPr>
                <w:rFonts w:ascii="黑体" w:eastAsia="黑体" w:hAnsi="黑体" w:hint="eastAsia"/>
                <w:szCs w:val="21"/>
              </w:rPr>
              <w:t>地址：</w:t>
            </w:r>
          </w:p>
        </w:tc>
      </w:tr>
      <w:tr w:rsidR="00003270" w:rsidRPr="00C1424E" w:rsidTr="00563146">
        <w:tc>
          <w:tcPr>
            <w:tcW w:w="2500" w:type="pct"/>
          </w:tcPr>
          <w:p w:rsidR="00003270" w:rsidRPr="00C1424E" w:rsidRDefault="00003270" w:rsidP="00563146">
            <w:pPr>
              <w:spacing w:line="360" w:lineRule="auto"/>
              <w:rPr>
                <w:rFonts w:ascii="黑体" w:eastAsia="黑体" w:hAnsi="黑体"/>
                <w:szCs w:val="21"/>
              </w:rPr>
            </w:pPr>
            <w:r w:rsidRPr="00C1424E">
              <w:rPr>
                <w:rFonts w:ascii="黑体" w:eastAsia="黑体" w:hAnsi="黑体" w:hint="eastAsia"/>
                <w:szCs w:val="21"/>
              </w:rPr>
              <w:t>电话：</w:t>
            </w:r>
          </w:p>
        </w:tc>
        <w:tc>
          <w:tcPr>
            <w:tcW w:w="2500" w:type="pct"/>
          </w:tcPr>
          <w:p w:rsidR="00003270" w:rsidRPr="00C1424E" w:rsidRDefault="00003270" w:rsidP="00563146">
            <w:pPr>
              <w:spacing w:line="360" w:lineRule="auto"/>
              <w:rPr>
                <w:rFonts w:ascii="黑体" w:eastAsia="黑体" w:hAnsi="黑体"/>
                <w:szCs w:val="21"/>
              </w:rPr>
            </w:pPr>
            <w:r w:rsidRPr="00C1424E">
              <w:rPr>
                <w:rFonts w:ascii="黑体" w:eastAsia="黑体" w:hAnsi="黑体" w:hint="eastAsia"/>
                <w:szCs w:val="21"/>
              </w:rPr>
              <w:t>电话：</w:t>
            </w:r>
          </w:p>
        </w:tc>
      </w:tr>
      <w:tr w:rsidR="00003270" w:rsidRPr="00C1424E" w:rsidTr="00563146">
        <w:tc>
          <w:tcPr>
            <w:tcW w:w="2500" w:type="pct"/>
          </w:tcPr>
          <w:p w:rsidR="00003270" w:rsidRPr="00C1424E" w:rsidRDefault="00003270" w:rsidP="00563146">
            <w:pPr>
              <w:spacing w:line="360" w:lineRule="auto"/>
              <w:rPr>
                <w:rFonts w:ascii="黑体" w:eastAsia="黑体" w:hAnsi="黑体"/>
                <w:szCs w:val="21"/>
              </w:rPr>
            </w:pPr>
            <w:r w:rsidRPr="00C1424E">
              <w:rPr>
                <w:rFonts w:ascii="黑体" w:eastAsia="黑体" w:hAnsi="黑体" w:hint="eastAsia"/>
                <w:szCs w:val="21"/>
              </w:rPr>
              <w:t>传真：</w:t>
            </w:r>
          </w:p>
        </w:tc>
        <w:tc>
          <w:tcPr>
            <w:tcW w:w="2500" w:type="pct"/>
          </w:tcPr>
          <w:p w:rsidR="00003270" w:rsidRPr="00C1424E" w:rsidRDefault="00003270" w:rsidP="00563146">
            <w:pPr>
              <w:spacing w:line="360" w:lineRule="auto"/>
              <w:rPr>
                <w:rFonts w:ascii="黑体" w:eastAsia="黑体" w:hAnsi="黑体"/>
                <w:szCs w:val="21"/>
              </w:rPr>
            </w:pPr>
            <w:r w:rsidRPr="00C1424E">
              <w:rPr>
                <w:rFonts w:ascii="黑体" w:eastAsia="黑体" w:hAnsi="黑体" w:hint="eastAsia"/>
                <w:szCs w:val="21"/>
              </w:rPr>
              <w:t>传真：</w:t>
            </w:r>
          </w:p>
        </w:tc>
      </w:tr>
      <w:tr w:rsidR="00003270" w:rsidRPr="00C1424E" w:rsidTr="00563146">
        <w:tc>
          <w:tcPr>
            <w:tcW w:w="2500" w:type="pct"/>
          </w:tcPr>
          <w:p w:rsidR="00003270" w:rsidRPr="00C1424E" w:rsidRDefault="00003270" w:rsidP="00563146">
            <w:pPr>
              <w:spacing w:line="360" w:lineRule="auto"/>
              <w:rPr>
                <w:rFonts w:ascii="黑体" w:eastAsia="黑体" w:hAnsi="黑体"/>
                <w:szCs w:val="21"/>
              </w:rPr>
            </w:pPr>
            <w:r w:rsidRPr="00C1424E">
              <w:rPr>
                <w:rFonts w:ascii="黑体" w:eastAsia="黑体" w:hAnsi="黑体" w:hint="eastAsia"/>
                <w:szCs w:val="21"/>
              </w:rPr>
              <w:t>开户银行：</w:t>
            </w:r>
          </w:p>
        </w:tc>
        <w:tc>
          <w:tcPr>
            <w:tcW w:w="2500" w:type="pct"/>
          </w:tcPr>
          <w:p w:rsidR="00003270" w:rsidRPr="00C1424E" w:rsidRDefault="00003270" w:rsidP="00563146">
            <w:pPr>
              <w:spacing w:line="360" w:lineRule="auto"/>
              <w:rPr>
                <w:rFonts w:ascii="黑体" w:eastAsia="黑体" w:hAnsi="黑体"/>
                <w:szCs w:val="21"/>
              </w:rPr>
            </w:pPr>
            <w:r w:rsidRPr="00C1424E">
              <w:rPr>
                <w:rFonts w:ascii="黑体" w:eastAsia="黑体" w:hAnsi="黑体" w:hint="eastAsia"/>
                <w:szCs w:val="21"/>
              </w:rPr>
              <w:t>开户银行：</w:t>
            </w:r>
          </w:p>
        </w:tc>
      </w:tr>
      <w:tr w:rsidR="00003270" w:rsidRPr="00C1424E" w:rsidTr="00563146">
        <w:tc>
          <w:tcPr>
            <w:tcW w:w="2500" w:type="pct"/>
          </w:tcPr>
          <w:p w:rsidR="00003270" w:rsidRPr="00C1424E" w:rsidRDefault="00003270" w:rsidP="00563146">
            <w:pPr>
              <w:spacing w:line="360" w:lineRule="auto"/>
              <w:rPr>
                <w:rFonts w:ascii="黑体" w:eastAsia="黑体" w:hAnsi="黑体"/>
                <w:szCs w:val="21"/>
              </w:rPr>
            </w:pPr>
            <w:r w:rsidRPr="00C1424E">
              <w:rPr>
                <w:rFonts w:ascii="黑体" w:eastAsia="黑体" w:hAnsi="黑体" w:hint="eastAsia"/>
                <w:szCs w:val="21"/>
              </w:rPr>
              <w:t>银行账户：</w:t>
            </w:r>
          </w:p>
        </w:tc>
        <w:tc>
          <w:tcPr>
            <w:tcW w:w="2500" w:type="pct"/>
          </w:tcPr>
          <w:p w:rsidR="00003270" w:rsidRPr="00C1424E" w:rsidRDefault="00003270" w:rsidP="00563146">
            <w:pPr>
              <w:spacing w:line="360" w:lineRule="auto"/>
              <w:rPr>
                <w:rFonts w:ascii="黑体" w:eastAsia="黑体" w:hAnsi="黑体"/>
                <w:szCs w:val="21"/>
              </w:rPr>
            </w:pPr>
            <w:r w:rsidRPr="00C1424E">
              <w:rPr>
                <w:rFonts w:ascii="黑体" w:eastAsia="黑体" w:hAnsi="黑体" w:hint="eastAsia"/>
                <w:szCs w:val="21"/>
              </w:rPr>
              <w:t>银行账户：</w:t>
            </w:r>
          </w:p>
        </w:tc>
      </w:tr>
    </w:tbl>
    <w:p w:rsidR="00003270" w:rsidRPr="00C1424E" w:rsidRDefault="00003270" w:rsidP="00BB5919">
      <w:pPr>
        <w:spacing w:afterLines="50" w:line="360" w:lineRule="auto"/>
        <w:rPr>
          <w:rFonts w:ascii="黑体" w:eastAsia="黑体" w:hAnsi="黑体"/>
          <w:b/>
          <w:spacing w:val="20"/>
          <w:szCs w:val="21"/>
        </w:rPr>
      </w:pPr>
    </w:p>
    <w:p w:rsidR="00F16706" w:rsidRPr="00C1424E" w:rsidRDefault="00F16706" w:rsidP="00BB5919">
      <w:pPr>
        <w:pageBreakBefore/>
        <w:spacing w:beforeLines="50" w:afterLines="50" w:line="360" w:lineRule="auto"/>
        <w:jc w:val="left"/>
        <w:rPr>
          <w:rFonts w:ascii="黑体" w:eastAsia="黑体" w:hAnsi="黑体"/>
          <w:b/>
          <w:spacing w:val="20"/>
          <w:szCs w:val="21"/>
        </w:rPr>
      </w:pPr>
      <w:r w:rsidRPr="00C1424E">
        <w:rPr>
          <w:rFonts w:ascii="黑体" w:eastAsia="黑体" w:hAnsi="黑体" w:hint="eastAsia"/>
          <w:b/>
          <w:spacing w:val="20"/>
          <w:szCs w:val="21"/>
        </w:rPr>
        <w:lastRenderedPageBreak/>
        <w:t>合同附件</w:t>
      </w:r>
      <w:r w:rsidRPr="00C1424E">
        <w:rPr>
          <w:rFonts w:ascii="黑体" w:eastAsia="黑体" w:hAnsi="黑体"/>
          <w:b/>
          <w:spacing w:val="20"/>
          <w:szCs w:val="21"/>
        </w:rPr>
        <w:t>(合同编号</w:t>
      </w:r>
      <w:r w:rsidRPr="00C1424E">
        <w:rPr>
          <w:rFonts w:ascii="黑体" w:eastAsia="黑体" w:hAnsi="黑体"/>
          <w:b/>
          <w:spacing w:val="20"/>
          <w:szCs w:val="21"/>
          <w:u w:val="single"/>
        </w:rPr>
        <w:t xml:space="preserve">       </w:t>
      </w:r>
      <w:r w:rsidRPr="00C1424E">
        <w:rPr>
          <w:rFonts w:ascii="黑体" w:eastAsia="黑体" w:hAnsi="黑体"/>
          <w:b/>
          <w:spacing w:val="20"/>
          <w:szCs w:val="21"/>
        </w:rPr>
        <w:t>)</w:t>
      </w:r>
    </w:p>
    <w:p w:rsidR="003F2DE4" w:rsidRPr="00C1424E" w:rsidRDefault="00F16706" w:rsidP="002963B4">
      <w:pPr>
        <w:pStyle w:val="a6"/>
        <w:numPr>
          <w:ilvl w:val="0"/>
          <w:numId w:val="12"/>
        </w:numPr>
        <w:spacing w:line="360" w:lineRule="auto"/>
        <w:ind w:firstLineChars="0"/>
        <w:rPr>
          <w:rFonts w:ascii="黑体" w:eastAsia="黑体" w:hAnsi="黑体"/>
          <w:szCs w:val="21"/>
        </w:rPr>
      </w:pPr>
      <w:r w:rsidRPr="00C1424E">
        <w:rPr>
          <w:rFonts w:ascii="黑体" w:eastAsia="黑体" w:hAnsi="黑体" w:hint="eastAsia"/>
          <w:szCs w:val="21"/>
        </w:rPr>
        <w:t>附件</w:t>
      </w:r>
      <w:r w:rsidRPr="00C1424E">
        <w:rPr>
          <w:rFonts w:ascii="黑体" w:eastAsia="黑体" w:hAnsi="黑体"/>
          <w:szCs w:val="21"/>
        </w:rPr>
        <w:t>1 .中标通知书</w:t>
      </w:r>
    </w:p>
    <w:p w:rsidR="003F2DE4" w:rsidRPr="00C1424E" w:rsidRDefault="00F16706" w:rsidP="002963B4">
      <w:pPr>
        <w:pStyle w:val="a6"/>
        <w:numPr>
          <w:ilvl w:val="0"/>
          <w:numId w:val="12"/>
        </w:numPr>
        <w:spacing w:line="360" w:lineRule="auto"/>
        <w:ind w:firstLineChars="0"/>
        <w:rPr>
          <w:rFonts w:ascii="黑体" w:eastAsia="黑体" w:hAnsi="黑体"/>
          <w:szCs w:val="21"/>
        </w:rPr>
      </w:pPr>
      <w:r w:rsidRPr="00C1424E">
        <w:rPr>
          <w:rFonts w:ascii="黑体" w:eastAsia="黑体" w:hAnsi="黑体" w:hint="eastAsia"/>
          <w:szCs w:val="21"/>
        </w:rPr>
        <w:t>附件</w:t>
      </w:r>
      <w:r w:rsidRPr="00C1424E">
        <w:rPr>
          <w:rFonts w:ascii="黑体" w:eastAsia="黑体" w:hAnsi="黑体"/>
          <w:szCs w:val="21"/>
        </w:rPr>
        <w:t xml:space="preserve">2 .招标文件 </w:t>
      </w:r>
    </w:p>
    <w:p w:rsidR="00945C2F" w:rsidRPr="00C1424E" w:rsidRDefault="00F16706" w:rsidP="002963B4">
      <w:pPr>
        <w:pStyle w:val="a6"/>
        <w:numPr>
          <w:ilvl w:val="0"/>
          <w:numId w:val="12"/>
        </w:numPr>
        <w:spacing w:line="360" w:lineRule="auto"/>
        <w:ind w:firstLineChars="0"/>
        <w:rPr>
          <w:rFonts w:ascii="黑体" w:eastAsia="黑体" w:hAnsi="黑体"/>
          <w:szCs w:val="21"/>
        </w:rPr>
      </w:pPr>
      <w:r w:rsidRPr="00C1424E">
        <w:rPr>
          <w:rFonts w:ascii="黑体" w:eastAsia="黑体" w:hAnsi="黑体" w:hint="eastAsia"/>
          <w:szCs w:val="21"/>
        </w:rPr>
        <w:t>附件</w:t>
      </w:r>
      <w:r w:rsidRPr="00C1424E">
        <w:rPr>
          <w:rFonts w:ascii="黑体" w:eastAsia="黑体" w:hAnsi="黑体"/>
          <w:szCs w:val="21"/>
        </w:rPr>
        <w:t>3 .投标文件</w:t>
      </w:r>
    </w:p>
    <w:p w:rsidR="00401722" w:rsidRPr="00C1424E" w:rsidRDefault="00F16706" w:rsidP="00722F54">
      <w:pPr>
        <w:pStyle w:val="a6"/>
        <w:spacing w:line="360" w:lineRule="auto"/>
        <w:ind w:left="420" w:firstLineChars="0" w:firstLine="0"/>
        <w:rPr>
          <w:rFonts w:ascii="黑体" w:eastAsia="黑体" w:hAnsi="黑体"/>
          <w:szCs w:val="21"/>
        </w:rPr>
      </w:pPr>
      <w:r w:rsidRPr="00C1424E">
        <w:rPr>
          <w:rFonts w:ascii="黑体" w:eastAsia="黑体" w:hAnsi="黑体" w:hint="eastAsia"/>
          <w:szCs w:val="21"/>
        </w:rPr>
        <w:t>．．．．．．</w:t>
      </w:r>
    </w:p>
    <w:p w:rsidR="00F16706" w:rsidRPr="00C1424E" w:rsidRDefault="00F16706" w:rsidP="00BB5919">
      <w:pPr>
        <w:pStyle w:val="a6"/>
        <w:numPr>
          <w:ilvl w:val="0"/>
          <w:numId w:val="12"/>
        </w:numPr>
        <w:spacing w:beforeLines="100" w:line="360" w:lineRule="auto"/>
        <w:ind w:firstLineChars="0"/>
        <w:rPr>
          <w:rFonts w:ascii="黑体" w:eastAsia="黑体" w:hAnsi="黑体"/>
          <w:b/>
          <w:spacing w:val="20"/>
          <w:szCs w:val="21"/>
        </w:rPr>
      </w:pPr>
      <w:r w:rsidRPr="00C1424E">
        <w:rPr>
          <w:rFonts w:ascii="黑体" w:eastAsia="黑体" w:hAnsi="黑体" w:hint="eastAsia"/>
          <w:b/>
          <w:spacing w:val="20"/>
          <w:szCs w:val="21"/>
        </w:rPr>
        <w:t>备注：</w:t>
      </w:r>
    </w:p>
    <w:p w:rsidR="00BA7B03" w:rsidRPr="00C1424E" w:rsidRDefault="00F16706" w:rsidP="002963B4">
      <w:pPr>
        <w:pStyle w:val="a6"/>
        <w:numPr>
          <w:ilvl w:val="0"/>
          <w:numId w:val="13"/>
        </w:numPr>
        <w:spacing w:line="360" w:lineRule="auto"/>
        <w:ind w:firstLineChars="0"/>
        <w:rPr>
          <w:rFonts w:ascii="黑体" w:eastAsia="黑体" w:hAnsi="黑体"/>
          <w:szCs w:val="21"/>
        </w:rPr>
      </w:pPr>
      <w:r w:rsidRPr="00C1424E">
        <w:rPr>
          <w:rFonts w:ascii="黑体" w:eastAsia="黑体" w:hAnsi="黑体" w:hint="eastAsia"/>
          <w:szCs w:val="21"/>
        </w:rPr>
        <w:t>本合同所有附件均在签订合同时编制，其编制依据是招标文件“用户需求书”中的要求和中标人的投标文件中的相应内容。</w:t>
      </w:r>
    </w:p>
    <w:p w:rsidR="00BA7B03" w:rsidRPr="00C1424E" w:rsidRDefault="00F16706" w:rsidP="002963B4">
      <w:pPr>
        <w:pStyle w:val="a6"/>
        <w:numPr>
          <w:ilvl w:val="0"/>
          <w:numId w:val="13"/>
        </w:numPr>
        <w:spacing w:line="360" w:lineRule="auto"/>
        <w:ind w:firstLineChars="0"/>
        <w:rPr>
          <w:rFonts w:ascii="黑体" w:eastAsia="黑体" w:hAnsi="黑体"/>
          <w:szCs w:val="21"/>
        </w:rPr>
      </w:pPr>
      <w:r w:rsidRPr="00C1424E">
        <w:rPr>
          <w:rFonts w:ascii="黑体" w:eastAsia="黑体" w:hAnsi="黑体" w:hint="eastAsia"/>
          <w:szCs w:val="21"/>
        </w:rPr>
        <w:t>合同附件的具体内容由双方在签订合同时确定。</w:t>
      </w:r>
    </w:p>
    <w:p w:rsidR="00F41F6D" w:rsidRPr="00C1424E" w:rsidRDefault="00F16706" w:rsidP="007E2260">
      <w:pPr>
        <w:pStyle w:val="1"/>
        <w:keepNext w:val="0"/>
        <w:keepLines w:val="0"/>
        <w:pageBreakBefore/>
        <w:spacing w:line="360" w:lineRule="auto"/>
        <w:jc w:val="center"/>
        <w:rPr>
          <w:rFonts w:ascii="黑体" w:eastAsia="黑体" w:hAnsi="黑体"/>
          <w:spacing w:val="20"/>
          <w:sz w:val="32"/>
          <w:szCs w:val="32"/>
        </w:rPr>
      </w:pPr>
      <w:bookmarkStart w:id="51" w:name="_Toc391627753"/>
      <w:bookmarkStart w:id="52" w:name="_Toc405313957"/>
      <w:bookmarkStart w:id="53" w:name="_Toc11265734"/>
      <w:r w:rsidRPr="00C1424E">
        <w:rPr>
          <w:rFonts w:ascii="黑体" w:eastAsia="黑体" w:hAnsi="黑体" w:hint="eastAsia"/>
          <w:spacing w:val="20"/>
          <w:sz w:val="32"/>
          <w:szCs w:val="32"/>
        </w:rPr>
        <w:lastRenderedPageBreak/>
        <w:t>第七部分</w:t>
      </w:r>
      <w:r w:rsidRPr="00C1424E">
        <w:rPr>
          <w:rFonts w:ascii="黑体" w:eastAsia="黑体" w:hAnsi="黑体"/>
          <w:spacing w:val="20"/>
          <w:sz w:val="32"/>
          <w:szCs w:val="32"/>
        </w:rPr>
        <w:t xml:space="preserve"> </w:t>
      </w:r>
      <w:r w:rsidRPr="00C1424E">
        <w:rPr>
          <w:rFonts w:ascii="黑体" w:eastAsia="黑体" w:hAnsi="黑体" w:hint="eastAsia"/>
          <w:spacing w:val="20"/>
          <w:sz w:val="32"/>
          <w:szCs w:val="32"/>
        </w:rPr>
        <w:t>投标文件格式</w:t>
      </w:r>
      <w:bookmarkEnd w:id="51"/>
      <w:bookmarkEnd w:id="52"/>
      <w:bookmarkEnd w:id="53"/>
    </w:p>
    <w:p w:rsidR="007E2260" w:rsidRPr="00C1424E" w:rsidRDefault="002E61E8" w:rsidP="002E61E8">
      <w:pPr>
        <w:pStyle w:val="2"/>
        <w:keepNext w:val="0"/>
        <w:spacing w:line="415" w:lineRule="auto"/>
        <w:jc w:val="left"/>
        <w:rPr>
          <w:rFonts w:ascii="黑体" w:eastAsia="黑体" w:hAnsi="黑体"/>
          <w:b w:val="0"/>
          <w:sz w:val="21"/>
          <w:szCs w:val="21"/>
        </w:rPr>
      </w:pPr>
      <w:bookmarkStart w:id="54" w:name="_Toc11265735"/>
      <w:r w:rsidRPr="00C1424E">
        <w:rPr>
          <w:rStyle w:val="ab"/>
          <w:rFonts w:ascii="黑体" w:eastAsia="黑体" w:hAnsi="黑体" w:hint="eastAsia"/>
          <w:b/>
          <w:spacing w:val="12"/>
          <w:sz w:val="21"/>
          <w:szCs w:val="21"/>
        </w:rPr>
        <w:t>（一）</w:t>
      </w:r>
      <w:r w:rsidR="00F16706" w:rsidRPr="00C1424E">
        <w:rPr>
          <w:rStyle w:val="ab"/>
          <w:rFonts w:ascii="黑体" w:eastAsia="黑体" w:hAnsi="黑体" w:hint="eastAsia"/>
          <w:b/>
          <w:spacing w:val="12"/>
          <w:sz w:val="21"/>
          <w:szCs w:val="21"/>
        </w:rPr>
        <w:t>价格部分格式</w:t>
      </w:r>
      <w:r w:rsidR="00F16706" w:rsidRPr="00C1424E">
        <w:rPr>
          <w:rStyle w:val="ab"/>
          <w:rFonts w:ascii="黑体" w:eastAsia="黑体" w:hAnsi="黑体" w:hint="eastAsia"/>
          <w:spacing w:val="12"/>
          <w:sz w:val="21"/>
          <w:szCs w:val="21"/>
        </w:rPr>
        <w:t>（独立成册）</w:t>
      </w:r>
      <w:bookmarkEnd w:id="54"/>
    </w:p>
    <w:p w:rsidR="007E2260" w:rsidRPr="00C1424E" w:rsidRDefault="00F16706" w:rsidP="00476377">
      <w:pPr>
        <w:spacing w:line="360" w:lineRule="auto"/>
        <w:jc w:val="right"/>
        <w:rPr>
          <w:rFonts w:ascii="黑体" w:eastAsia="黑体" w:hAnsi="黑体"/>
          <w:b/>
          <w:szCs w:val="21"/>
        </w:rPr>
      </w:pPr>
      <w:r w:rsidRPr="00C1424E">
        <w:rPr>
          <w:rFonts w:ascii="黑体" w:eastAsia="黑体" w:hAnsi="黑体" w:hint="eastAsia"/>
          <w:b/>
          <w:szCs w:val="21"/>
        </w:rPr>
        <w:t>正本</w:t>
      </w:r>
      <w:r w:rsidRPr="00C1424E">
        <w:rPr>
          <w:rFonts w:ascii="黑体" w:eastAsia="黑体" w:hAnsi="黑体"/>
          <w:b/>
          <w:szCs w:val="21"/>
        </w:rPr>
        <w:t>/副本</w:t>
      </w:r>
    </w:p>
    <w:p w:rsidR="00674119" w:rsidRDefault="00674119" w:rsidP="00BB5919">
      <w:pPr>
        <w:spacing w:beforeLines="100" w:line="360" w:lineRule="auto"/>
        <w:jc w:val="center"/>
        <w:rPr>
          <w:rFonts w:ascii="黑体" w:eastAsia="黑体" w:hAnsi="黑体"/>
          <w:bCs/>
          <w:sz w:val="52"/>
          <w:szCs w:val="52"/>
        </w:rPr>
      </w:pPr>
      <w:proofErr w:type="gramStart"/>
      <w:r w:rsidRPr="00674119">
        <w:rPr>
          <w:rFonts w:ascii="黑体" w:eastAsia="黑体" w:hAnsi="黑体" w:hint="eastAsia"/>
          <w:bCs/>
          <w:sz w:val="52"/>
          <w:szCs w:val="52"/>
        </w:rPr>
        <w:t>东莞市常平镇学校食堂食材配送</w:t>
      </w:r>
      <w:proofErr w:type="gramEnd"/>
    </w:p>
    <w:p w:rsidR="00E6660C" w:rsidRPr="00C1424E" w:rsidRDefault="00674119" w:rsidP="00BB5919">
      <w:pPr>
        <w:spacing w:beforeLines="50" w:line="360" w:lineRule="auto"/>
        <w:jc w:val="center"/>
        <w:rPr>
          <w:rFonts w:ascii="黑体" w:eastAsia="黑体" w:hAnsi="黑体"/>
          <w:bCs/>
          <w:sz w:val="52"/>
          <w:szCs w:val="52"/>
        </w:rPr>
      </w:pPr>
      <w:r w:rsidRPr="00674119">
        <w:rPr>
          <w:rFonts w:ascii="黑体" w:eastAsia="黑体" w:hAnsi="黑体" w:hint="eastAsia"/>
          <w:bCs/>
          <w:sz w:val="52"/>
          <w:szCs w:val="52"/>
        </w:rPr>
        <w:t>服务采购项目(重新采购)</w:t>
      </w:r>
    </w:p>
    <w:p w:rsidR="007E2260" w:rsidRPr="00C1424E" w:rsidRDefault="00F16706" w:rsidP="00F252FF">
      <w:pPr>
        <w:spacing w:line="360" w:lineRule="auto"/>
        <w:jc w:val="center"/>
        <w:rPr>
          <w:rFonts w:ascii="黑体" w:eastAsia="黑体" w:hAnsi="黑体"/>
          <w:b/>
          <w:szCs w:val="21"/>
        </w:rPr>
      </w:pPr>
      <w:r w:rsidRPr="00C1424E">
        <w:rPr>
          <w:rFonts w:ascii="黑体" w:eastAsia="黑体" w:hAnsi="黑体" w:hint="eastAsia"/>
          <w:b/>
          <w:szCs w:val="21"/>
        </w:rPr>
        <w:t>（项目编号：</w:t>
      </w:r>
      <w:r w:rsidRPr="00C1424E">
        <w:rPr>
          <w:rFonts w:ascii="黑体" w:eastAsia="黑体" w:hAnsi="黑体"/>
          <w:b/>
          <w:szCs w:val="21"/>
          <w:u w:val="single"/>
        </w:rPr>
        <w:t xml:space="preserve">             </w:t>
      </w:r>
      <w:r w:rsidRPr="00C1424E">
        <w:rPr>
          <w:rFonts w:ascii="黑体" w:eastAsia="黑体" w:hAnsi="黑体" w:hint="eastAsia"/>
          <w:b/>
          <w:szCs w:val="21"/>
        </w:rPr>
        <w:t>）</w:t>
      </w:r>
    </w:p>
    <w:p w:rsidR="007E2260" w:rsidRPr="00C1424E" w:rsidRDefault="00F16706" w:rsidP="00BB5919">
      <w:pPr>
        <w:spacing w:beforeLines="400" w:line="360" w:lineRule="auto"/>
        <w:jc w:val="center"/>
        <w:rPr>
          <w:rFonts w:ascii="黑体" w:eastAsia="黑体" w:hAnsi="黑体"/>
          <w:b/>
          <w:spacing w:val="60"/>
          <w:sz w:val="72"/>
          <w:szCs w:val="72"/>
        </w:rPr>
      </w:pPr>
      <w:r w:rsidRPr="00C1424E">
        <w:rPr>
          <w:rFonts w:ascii="黑体" w:eastAsia="黑体" w:hAnsi="黑体" w:hint="eastAsia"/>
          <w:b/>
          <w:spacing w:val="60"/>
          <w:sz w:val="72"/>
          <w:szCs w:val="72"/>
        </w:rPr>
        <w:t>价格文件</w:t>
      </w:r>
    </w:p>
    <w:p w:rsidR="00F16706" w:rsidRPr="00C1424E" w:rsidRDefault="00F16706" w:rsidP="00BB5919">
      <w:pPr>
        <w:spacing w:afterLines="500" w:line="360" w:lineRule="auto"/>
        <w:jc w:val="center"/>
        <w:rPr>
          <w:rFonts w:ascii="黑体" w:eastAsia="黑体" w:hAnsi="黑体"/>
          <w:b/>
          <w:szCs w:val="21"/>
        </w:rPr>
      </w:pPr>
      <w:r w:rsidRPr="00C1424E">
        <w:rPr>
          <w:rFonts w:ascii="黑体" w:eastAsia="黑体" w:hAnsi="黑体" w:hint="eastAsia"/>
          <w:b/>
          <w:szCs w:val="21"/>
        </w:rPr>
        <w:t>（封面格式仅供参考）</w:t>
      </w:r>
    </w:p>
    <w:tbl>
      <w:tblPr>
        <w:tblStyle w:val="a4"/>
        <w:tblW w:w="418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28"/>
        <w:gridCol w:w="5108"/>
      </w:tblGrid>
      <w:tr w:rsidR="00701400" w:rsidRPr="00C1424E" w:rsidTr="00701400">
        <w:trPr>
          <w:trHeight w:val="507"/>
          <w:jc w:val="center"/>
        </w:trPr>
        <w:tc>
          <w:tcPr>
            <w:tcW w:w="1421" w:type="pct"/>
            <w:vAlign w:val="center"/>
          </w:tcPr>
          <w:p w:rsidR="003A5F4A" w:rsidRPr="00C1424E" w:rsidRDefault="00F16706" w:rsidP="00701400">
            <w:pPr>
              <w:spacing w:line="360" w:lineRule="auto"/>
              <w:jc w:val="center"/>
              <w:rPr>
                <w:rFonts w:ascii="黑体" w:eastAsia="黑体" w:hAnsi="黑体"/>
                <w:sz w:val="24"/>
                <w:szCs w:val="24"/>
              </w:rPr>
            </w:pPr>
            <w:r w:rsidRPr="00C1424E">
              <w:rPr>
                <w:rFonts w:ascii="黑体" w:eastAsia="黑体" w:hAnsi="黑体" w:hint="eastAsia"/>
                <w:sz w:val="24"/>
                <w:szCs w:val="24"/>
              </w:rPr>
              <w:t>投标单位全称：</w:t>
            </w:r>
          </w:p>
        </w:tc>
        <w:tc>
          <w:tcPr>
            <w:tcW w:w="3579" w:type="pct"/>
            <w:vAlign w:val="center"/>
          </w:tcPr>
          <w:p w:rsidR="003A5F4A" w:rsidRPr="00C1424E" w:rsidRDefault="00F16706" w:rsidP="00701400">
            <w:pPr>
              <w:spacing w:line="360" w:lineRule="auto"/>
              <w:jc w:val="left"/>
              <w:rPr>
                <w:rFonts w:ascii="黑体" w:eastAsia="黑体" w:hAnsi="黑体"/>
                <w:sz w:val="24"/>
                <w:szCs w:val="24"/>
                <w:u w:val="single"/>
              </w:rPr>
            </w:pPr>
            <w:r w:rsidRPr="00C1424E">
              <w:rPr>
                <w:rFonts w:ascii="黑体" w:eastAsia="黑体" w:hAnsi="黑体"/>
                <w:sz w:val="24"/>
                <w:szCs w:val="24"/>
                <w:u w:val="single"/>
              </w:rPr>
              <w:t xml:space="preserve">                                       </w:t>
            </w:r>
          </w:p>
        </w:tc>
      </w:tr>
      <w:tr w:rsidR="00701400" w:rsidRPr="00C1424E" w:rsidTr="00701400">
        <w:trPr>
          <w:trHeight w:val="556"/>
          <w:jc w:val="center"/>
        </w:trPr>
        <w:tc>
          <w:tcPr>
            <w:tcW w:w="1421" w:type="pct"/>
            <w:vAlign w:val="center"/>
          </w:tcPr>
          <w:p w:rsidR="003A5F4A" w:rsidRPr="00C1424E" w:rsidRDefault="00F16706" w:rsidP="00701400">
            <w:pPr>
              <w:spacing w:line="360" w:lineRule="auto"/>
              <w:jc w:val="center"/>
              <w:rPr>
                <w:rFonts w:ascii="黑体" w:eastAsia="黑体" w:hAnsi="黑体"/>
                <w:sz w:val="24"/>
                <w:szCs w:val="24"/>
              </w:rPr>
            </w:pPr>
            <w:r w:rsidRPr="00C1424E">
              <w:rPr>
                <w:rFonts w:ascii="黑体" w:eastAsia="黑体" w:hAnsi="黑体" w:hint="eastAsia"/>
                <w:sz w:val="24"/>
                <w:szCs w:val="24"/>
              </w:rPr>
              <w:t>投标单位地址：</w:t>
            </w:r>
          </w:p>
        </w:tc>
        <w:tc>
          <w:tcPr>
            <w:tcW w:w="3579" w:type="pct"/>
            <w:vAlign w:val="center"/>
          </w:tcPr>
          <w:p w:rsidR="003A5F4A" w:rsidRPr="00C1424E" w:rsidRDefault="00F16706" w:rsidP="00701400">
            <w:pPr>
              <w:spacing w:line="360" w:lineRule="auto"/>
              <w:jc w:val="left"/>
              <w:rPr>
                <w:rFonts w:ascii="黑体" w:eastAsia="黑体" w:hAnsi="黑体"/>
                <w:sz w:val="24"/>
                <w:szCs w:val="24"/>
                <w:u w:val="single"/>
              </w:rPr>
            </w:pPr>
            <w:r w:rsidRPr="00C1424E">
              <w:rPr>
                <w:rFonts w:ascii="黑体" w:eastAsia="黑体" w:hAnsi="黑体"/>
                <w:sz w:val="24"/>
                <w:szCs w:val="24"/>
                <w:u w:val="single"/>
              </w:rPr>
              <w:t xml:space="preserve">                                       </w:t>
            </w:r>
          </w:p>
        </w:tc>
      </w:tr>
      <w:tr w:rsidR="00701400" w:rsidRPr="00C1424E" w:rsidTr="00701400">
        <w:trPr>
          <w:trHeight w:val="550"/>
          <w:jc w:val="center"/>
        </w:trPr>
        <w:tc>
          <w:tcPr>
            <w:tcW w:w="1421" w:type="pct"/>
            <w:vAlign w:val="center"/>
          </w:tcPr>
          <w:p w:rsidR="003A5F4A" w:rsidRPr="00C1424E" w:rsidRDefault="00F16706" w:rsidP="00701400">
            <w:pPr>
              <w:spacing w:line="360" w:lineRule="auto"/>
              <w:jc w:val="center"/>
              <w:rPr>
                <w:rFonts w:ascii="黑体" w:eastAsia="黑体" w:hAnsi="黑体"/>
                <w:spacing w:val="-10"/>
                <w:sz w:val="24"/>
                <w:szCs w:val="24"/>
              </w:rPr>
            </w:pPr>
            <w:r w:rsidRPr="00C1424E">
              <w:rPr>
                <w:rFonts w:ascii="黑体" w:eastAsia="黑体" w:hAnsi="黑体" w:hint="eastAsia"/>
                <w:spacing w:val="-10"/>
                <w:sz w:val="24"/>
                <w:szCs w:val="24"/>
              </w:rPr>
              <w:t>投标单位联系人：</w:t>
            </w:r>
          </w:p>
        </w:tc>
        <w:tc>
          <w:tcPr>
            <w:tcW w:w="3579" w:type="pct"/>
            <w:vAlign w:val="center"/>
          </w:tcPr>
          <w:p w:rsidR="003A5F4A" w:rsidRPr="00C1424E" w:rsidRDefault="00F16706" w:rsidP="00701400">
            <w:pPr>
              <w:spacing w:line="360" w:lineRule="auto"/>
              <w:jc w:val="left"/>
              <w:rPr>
                <w:rFonts w:ascii="黑体" w:eastAsia="黑体" w:hAnsi="黑体"/>
                <w:sz w:val="24"/>
                <w:szCs w:val="24"/>
                <w:u w:val="single"/>
              </w:rPr>
            </w:pPr>
            <w:r w:rsidRPr="00C1424E">
              <w:rPr>
                <w:rFonts w:ascii="黑体" w:eastAsia="黑体" w:hAnsi="黑体"/>
                <w:sz w:val="24"/>
                <w:szCs w:val="24"/>
                <w:u w:val="single"/>
              </w:rPr>
              <w:t xml:space="preserve">                                       </w:t>
            </w:r>
          </w:p>
        </w:tc>
      </w:tr>
      <w:tr w:rsidR="00701400" w:rsidRPr="00C1424E" w:rsidTr="00701400">
        <w:trPr>
          <w:trHeight w:val="558"/>
          <w:jc w:val="center"/>
        </w:trPr>
        <w:tc>
          <w:tcPr>
            <w:tcW w:w="1421" w:type="pct"/>
            <w:vAlign w:val="center"/>
          </w:tcPr>
          <w:p w:rsidR="003A5F4A" w:rsidRPr="00C1424E" w:rsidRDefault="00F16706" w:rsidP="00701400">
            <w:pPr>
              <w:spacing w:line="360" w:lineRule="auto"/>
              <w:jc w:val="center"/>
              <w:rPr>
                <w:rFonts w:ascii="黑体" w:eastAsia="黑体" w:hAnsi="黑体"/>
                <w:sz w:val="24"/>
                <w:szCs w:val="24"/>
              </w:rPr>
            </w:pPr>
            <w:r w:rsidRPr="00C1424E">
              <w:rPr>
                <w:rFonts w:ascii="黑体" w:eastAsia="黑体" w:hAnsi="黑体" w:hint="eastAsia"/>
                <w:sz w:val="24"/>
                <w:szCs w:val="24"/>
              </w:rPr>
              <w:t>投标单位固话：</w:t>
            </w:r>
          </w:p>
        </w:tc>
        <w:tc>
          <w:tcPr>
            <w:tcW w:w="3579" w:type="pct"/>
            <w:vAlign w:val="center"/>
          </w:tcPr>
          <w:p w:rsidR="003A5F4A" w:rsidRPr="00C1424E" w:rsidRDefault="00F16706" w:rsidP="00701400">
            <w:pPr>
              <w:spacing w:line="360" w:lineRule="auto"/>
              <w:jc w:val="left"/>
              <w:rPr>
                <w:rFonts w:ascii="黑体" w:eastAsia="黑体" w:hAnsi="黑体"/>
                <w:sz w:val="24"/>
                <w:szCs w:val="24"/>
                <w:u w:val="single"/>
              </w:rPr>
            </w:pPr>
            <w:r w:rsidRPr="00C1424E">
              <w:rPr>
                <w:rFonts w:ascii="黑体" w:eastAsia="黑体" w:hAnsi="黑体"/>
                <w:sz w:val="24"/>
                <w:szCs w:val="24"/>
                <w:u w:val="single"/>
              </w:rPr>
              <w:t xml:space="preserve">                                       </w:t>
            </w:r>
          </w:p>
        </w:tc>
      </w:tr>
      <w:tr w:rsidR="00701400" w:rsidRPr="00C1424E" w:rsidTr="00701400">
        <w:trPr>
          <w:trHeight w:val="566"/>
          <w:jc w:val="center"/>
        </w:trPr>
        <w:tc>
          <w:tcPr>
            <w:tcW w:w="1421" w:type="pct"/>
            <w:vAlign w:val="center"/>
          </w:tcPr>
          <w:p w:rsidR="003A5F4A" w:rsidRPr="00C1424E" w:rsidRDefault="00F16706" w:rsidP="00701400">
            <w:pPr>
              <w:spacing w:line="360" w:lineRule="auto"/>
              <w:jc w:val="center"/>
              <w:rPr>
                <w:rFonts w:ascii="黑体" w:eastAsia="黑体" w:hAnsi="黑体"/>
                <w:sz w:val="24"/>
                <w:szCs w:val="24"/>
              </w:rPr>
            </w:pPr>
            <w:r w:rsidRPr="00C1424E">
              <w:rPr>
                <w:rFonts w:ascii="黑体" w:eastAsia="黑体" w:hAnsi="黑体" w:hint="eastAsia"/>
                <w:sz w:val="24"/>
                <w:szCs w:val="24"/>
              </w:rPr>
              <w:t>投标单位传真：</w:t>
            </w:r>
          </w:p>
        </w:tc>
        <w:tc>
          <w:tcPr>
            <w:tcW w:w="3579" w:type="pct"/>
            <w:vAlign w:val="center"/>
          </w:tcPr>
          <w:p w:rsidR="003A5F4A" w:rsidRPr="00C1424E" w:rsidRDefault="00F16706" w:rsidP="00701400">
            <w:pPr>
              <w:spacing w:line="360" w:lineRule="auto"/>
              <w:jc w:val="left"/>
              <w:rPr>
                <w:rFonts w:ascii="黑体" w:eastAsia="黑体" w:hAnsi="黑体"/>
                <w:sz w:val="24"/>
                <w:szCs w:val="24"/>
                <w:u w:val="single"/>
              </w:rPr>
            </w:pPr>
            <w:r w:rsidRPr="00C1424E">
              <w:rPr>
                <w:rFonts w:ascii="黑体" w:eastAsia="黑体" w:hAnsi="黑体"/>
                <w:sz w:val="24"/>
                <w:szCs w:val="24"/>
                <w:u w:val="single"/>
              </w:rPr>
              <w:t xml:space="preserve">                                       </w:t>
            </w:r>
          </w:p>
        </w:tc>
      </w:tr>
    </w:tbl>
    <w:p w:rsidR="007E2260" w:rsidRPr="00C1424E" w:rsidRDefault="007E2260" w:rsidP="007E2260">
      <w:pPr>
        <w:spacing w:line="360" w:lineRule="auto"/>
        <w:rPr>
          <w:rFonts w:ascii="黑体" w:eastAsia="黑体" w:hAnsi="黑体"/>
          <w:szCs w:val="21"/>
        </w:rPr>
      </w:pPr>
    </w:p>
    <w:p w:rsidR="003A5F4A" w:rsidRPr="00C1424E" w:rsidRDefault="00F16706" w:rsidP="00BB5919">
      <w:pPr>
        <w:spacing w:beforeLines="150" w:line="600" w:lineRule="exact"/>
        <w:jc w:val="center"/>
        <w:rPr>
          <w:rFonts w:ascii="黑体" w:eastAsia="黑体" w:hAnsi="黑体"/>
          <w:b/>
          <w:bCs/>
          <w:spacing w:val="40"/>
          <w:sz w:val="24"/>
          <w:szCs w:val="24"/>
        </w:rPr>
      </w:pPr>
      <w:r w:rsidRPr="00C1424E">
        <w:rPr>
          <w:rFonts w:ascii="黑体" w:eastAsia="黑体" w:hAnsi="黑体" w:hint="eastAsia"/>
          <w:b/>
          <w:spacing w:val="40"/>
          <w:sz w:val="24"/>
          <w:szCs w:val="24"/>
        </w:rPr>
        <w:t>日期：</w:t>
      </w:r>
      <w:r w:rsidR="00BB611A" w:rsidRPr="00C1424E">
        <w:rPr>
          <w:rFonts w:ascii="黑体" w:eastAsia="黑体" w:hAnsi="黑体" w:hint="eastAsia"/>
          <w:b/>
          <w:spacing w:val="40"/>
          <w:sz w:val="24"/>
          <w:szCs w:val="24"/>
        </w:rPr>
        <w:t>二零一九</w:t>
      </w:r>
      <w:r w:rsidRPr="00C1424E">
        <w:rPr>
          <w:rFonts w:ascii="黑体" w:eastAsia="黑体" w:hAnsi="黑体" w:hint="eastAsia"/>
          <w:b/>
          <w:spacing w:val="40"/>
          <w:sz w:val="24"/>
          <w:szCs w:val="24"/>
        </w:rPr>
        <w:t>年</w:t>
      </w:r>
      <w:r w:rsidRPr="00C1424E">
        <w:rPr>
          <w:rFonts w:ascii="黑体" w:eastAsia="黑体" w:hAnsi="黑体"/>
          <w:b/>
          <w:spacing w:val="40"/>
          <w:sz w:val="24"/>
          <w:szCs w:val="24"/>
        </w:rPr>
        <w:t xml:space="preserve"> </w:t>
      </w:r>
      <w:r w:rsidRPr="00C1424E">
        <w:rPr>
          <w:rFonts w:ascii="黑体" w:eastAsia="黑体" w:hAnsi="黑体" w:hint="eastAsia"/>
          <w:b/>
          <w:spacing w:val="40"/>
          <w:sz w:val="24"/>
          <w:szCs w:val="24"/>
        </w:rPr>
        <w:t>月</w:t>
      </w:r>
      <w:r w:rsidRPr="00C1424E">
        <w:rPr>
          <w:rFonts w:ascii="黑体" w:eastAsia="黑体" w:hAnsi="黑体"/>
          <w:b/>
          <w:spacing w:val="40"/>
          <w:sz w:val="24"/>
          <w:szCs w:val="24"/>
        </w:rPr>
        <w:t xml:space="preserve"> </w:t>
      </w:r>
      <w:r w:rsidRPr="00C1424E">
        <w:rPr>
          <w:rFonts w:ascii="黑体" w:eastAsia="黑体" w:hAnsi="黑体" w:hint="eastAsia"/>
          <w:b/>
          <w:spacing w:val="40"/>
          <w:sz w:val="24"/>
          <w:szCs w:val="24"/>
        </w:rPr>
        <w:t>日</w:t>
      </w:r>
    </w:p>
    <w:p w:rsidR="007E2260" w:rsidRPr="00C1424E" w:rsidRDefault="00F16706" w:rsidP="00C45D9E">
      <w:pPr>
        <w:pStyle w:val="2"/>
        <w:keepNext w:val="0"/>
        <w:keepLines w:val="0"/>
        <w:pageBreakBefore/>
        <w:spacing w:line="415" w:lineRule="auto"/>
        <w:jc w:val="left"/>
        <w:rPr>
          <w:rStyle w:val="ab"/>
          <w:rFonts w:ascii="黑体" w:eastAsia="黑体" w:hAnsi="黑体"/>
          <w:b/>
          <w:spacing w:val="12"/>
          <w:sz w:val="21"/>
          <w:szCs w:val="21"/>
        </w:rPr>
      </w:pPr>
      <w:bookmarkStart w:id="55" w:name="_Toc391627754"/>
      <w:bookmarkStart w:id="56" w:name="_Toc405313958"/>
      <w:bookmarkStart w:id="57" w:name="_Toc11265736"/>
      <w:r w:rsidRPr="00C1424E">
        <w:rPr>
          <w:rStyle w:val="ab"/>
          <w:rFonts w:ascii="黑体" w:eastAsia="黑体" w:hAnsi="黑体" w:hint="eastAsia"/>
          <w:b/>
          <w:spacing w:val="12"/>
          <w:sz w:val="21"/>
          <w:szCs w:val="21"/>
        </w:rPr>
        <w:lastRenderedPageBreak/>
        <w:t>附件</w:t>
      </w:r>
      <w:r w:rsidR="009E3647" w:rsidRPr="00C1424E">
        <w:rPr>
          <w:rStyle w:val="ab"/>
          <w:rFonts w:ascii="黑体" w:eastAsia="黑体" w:hAnsi="黑体" w:hint="eastAsia"/>
          <w:b/>
          <w:spacing w:val="12"/>
          <w:sz w:val="21"/>
          <w:szCs w:val="21"/>
        </w:rPr>
        <w:t>3</w:t>
      </w:r>
      <w:r w:rsidRPr="00C1424E">
        <w:rPr>
          <w:rStyle w:val="ab"/>
          <w:rFonts w:ascii="黑体" w:eastAsia="黑体" w:hAnsi="黑体"/>
          <w:b/>
          <w:spacing w:val="12"/>
          <w:sz w:val="21"/>
          <w:szCs w:val="21"/>
        </w:rPr>
        <w:t xml:space="preserve">  </w:t>
      </w:r>
      <w:r w:rsidRPr="00C1424E">
        <w:rPr>
          <w:rStyle w:val="ab"/>
          <w:rFonts w:ascii="黑体" w:eastAsia="黑体" w:hAnsi="黑体" w:hint="eastAsia"/>
          <w:b/>
          <w:spacing w:val="12"/>
          <w:sz w:val="21"/>
          <w:szCs w:val="21"/>
        </w:rPr>
        <w:t>开标一览表</w:t>
      </w:r>
      <w:bookmarkEnd w:id="55"/>
      <w:bookmarkEnd w:id="56"/>
      <w:bookmarkEnd w:id="57"/>
    </w:p>
    <w:p w:rsidR="00F16706" w:rsidRPr="00C1424E" w:rsidRDefault="00F16706" w:rsidP="00BB5919">
      <w:pPr>
        <w:spacing w:beforeLines="200" w:afterLines="100" w:line="360" w:lineRule="auto"/>
        <w:jc w:val="center"/>
        <w:rPr>
          <w:rFonts w:ascii="黑体" w:eastAsia="黑体" w:hAnsi="黑体"/>
          <w:b/>
          <w:spacing w:val="20"/>
          <w:sz w:val="28"/>
          <w:szCs w:val="28"/>
        </w:rPr>
      </w:pPr>
      <w:r w:rsidRPr="00C1424E">
        <w:rPr>
          <w:rFonts w:ascii="黑体" w:eastAsia="黑体" w:hAnsi="黑体" w:hint="eastAsia"/>
          <w:b/>
          <w:spacing w:val="20"/>
          <w:sz w:val="28"/>
          <w:szCs w:val="28"/>
        </w:rPr>
        <w:t>开标一览表</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675"/>
        <w:gridCol w:w="3401"/>
        <w:gridCol w:w="3403"/>
        <w:gridCol w:w="1049"/>
      </w:tblGrid>
      <w:tr w:rsidR="00D347D0" w:rsidRPr="00C1424E" w:rsidTr="00BC67ED">
        <w:trPr>
          <w:trHeight w:val="1065"/>
          <w:jc w:val="center"/>
        </w:trPr>
        <w:tc>
          <w:tcPr>
            <w:tcW w:w="396" w:type="pct"/>
            <w:tcBorders>
              <w:top w:val="single" w:sz="4" w:space="0" w:color="auto"/>
              <w:left w:val="single" w:sz="4" w:space="0" w:color="auto"/>
              <w:right w:val="single" w:sz="4" w:space="0" w:color="auto"/>
            </w:tcBorders>
            <w:vAlign w:val="center"/>
          </w:tcPr>
          <w:p w:rsidR="00D347D0" w:rsidRPr="00C1424E" w:rsidRDefault="00F16706" w:rsidP="00F555F6">
            <w:pPr>
              <w:overflowPunct w:val="0"/>
              <w:adjustRightInd w:val="0"/>
              <w:spacing w:line="460" w:lineRule="exact"/>
              <w:jc w:val="center"/>
              <w:rPr>
                <w:rFonts w:ascii="黑体" w:eastAsia="黑体" w:hAnsi="黑体"/>
                <w:b/>
                <w:szCs w:val="21"/>
              </w:rPr>
            </w:pPr>
            <w:r w:rsidRPr="00C1424E">
              <w:rPr>
                <w:rFonts w:ascii="黑体" w:eastAsia="黑体" w:hAnsi="黑体" w:hint="eastAsia"/>
                <w:b/>
                <w:szCs w:val="21"/>
              </w:rPr>
              <w:t>序号</w:t>
            </w:r>
          </w:p>
        </w:tc>
        <w:tc>
          <w:tcPr>
            <w:tcW w:w="1994" w:type="pct"/>
            <w:tcBorders>
              <w:top w:val="single" w:sz="4" w:space="0" w:color="auto"/>
              <w:left w:val="single" w:sz="4" w:space="0" w:color="auto"/>
              <w:right w:val="single" w:sz="4" w:space="0" w:color="auto"/>
            </w:tcBorders>
            <w:vAlign w:val="center"/>
          </w:tcPr>
          <w:p w:rsidR="00D347D0" w:rsidRPr="00C1424E" w:rsidRDefault="00F16706" w:rsidP="00F555F6">
            <w:pPr>
              <w:overflowPunct w:val="0"/>
              <w:adjustRightInd w:val="0"/>
              <w:spacing w:line="460" w:lineRule="exact"/>
              <w:jc w:val="center"/>
              <w:rPr>
                <w:rFonts w:ascii="黑体" w:eastAsia="黑体" w:hAnsi="黑体"/>
                <w:b/>
                <w:szCs w:val="21"/>
              </w:rPr>
            </w:pPr>
            <w:r w:rsidRPr="00C1424E">
              <w:rPr>
                <w:rFonts w:ascii="黑体" w:eastAsia="黑体" w:hAnsi="黑体" w:hint="eastAsia"/>
                <w:b/>
                <w:szCs w:val="21"/>
              </w:rPr>
              <w:t>项目名称及项目编号</w:t>
            </w:r>
          </w:p>
        </w:tc>
        <w:tc>
          <w:tcPr>
            <w:tcW w:w="1995" w:type="pct"/>
            <w:tcBorders>
              <w:top w:val="single" w:sz="4" w:space="0" w:color="auto"/>
              <w:left w:val="single" w:sz="4" w:space="0" w:color="auto"/>
              <w:bottom w:val="single" w:sz="4" w:space="0" w:color="auto"/>
              <w:right w:val="single" w:sz="4" w:space="0" w:color="auto"/>
            </w:tcBorders>
            <w:vAlign w:val="center"/>
          </w:tcPr>
          <w:p w:rsidR="00D347D0" w:rsidRPr="00C1424E" w:rsidRDefault="00374CD8" w:rsidP="00374CD8">
            <w:pPr>
              <w:overflowPunct w:val="0"/>
              <w:adjustRightInd w:val="0"/>
              <w:spacing w:line="460" w:lineRule="exact"/>
              <w:jc w:val="center"/>
              <w:rPr>
                <w:rFonts w:ascii="黑体" w:eastAsia="黑体" w:hAnsi="黑体"/>
                <w:b/>
                <w:szCs w:val="21"/>
              </w:rPr>
            </w:pPr>
            <w:r w:rsidRPr="00C1424E">
              <w:rPr>
                <w:rFonts w:ascii="黑体" w:eastAsia="黑体" w:hAnsi="黑体" w:hint="eastAsia"/>
                <w:b/>
                <w:szCs w:val="21"/>
              </w:rPr>
              <w:t>投标</w:t>
            </w:r>
            <w:proofErr w:type="gramStart"/>
            <w:r w:rsidRPr="00C1424E">
              <w:rPr>
                <w:rFonts w:ascii="黑体" w:eastAsia="黑体" w:hAnsi="黑体" w:hint="eastAsia"/>
                <w:b/>
                <w:szCs w:val="21"/>
              </w:rPr>
              <w:t>下浮率</w:t>
            </w:r>
            <w:proofErr w:type="gramEnd"/>
          </w:p>
        </w:tc>
        <w:tc>
          <w:tcPr>
            <w:tcW w:w="615" w:type="pct"/>
            <w:tcBorders>
              <w:top w:val="single" w:sz="4" w:space="0" w:color="auto"/>
              <w:left w:val="single" w:sz="4" w:space="0" w:color="auto"/>
              <w:right w:val="single" w:sz="4" w:space="0" w:color="auto"/>
            </w:tcBorders>
            <w:vAlign w:val="center"/>
          </w:tcPr>
          <w:p w:rsidR="00D347D0" w:rsidRPr="00C1424E" w:rsidRDefault="00F16706" w:rsidP="008D4A67">
            <w:pPr>
              <w:overflowPunct w:val="0"/>
              <w:adjustRightInd w:val="0"/>
              <w:spacing w:line="460" w:lineRule="exact"/>
              <w:jc w:val="center"/>
              <w:rPr>
                <w:rFonts w:ascii="黑体" w:eastAsia="黑体" w:hAnsi="黑体"/>
                <w:b/>
                <w:szCs w:val="21"/>
              </w:rPr>
            </w:pPr>
            <w:r w:rsidRPr="00C1424E">
              <w:rPr>
                <w:rFonts w:ascii="黑体" w:eastAsia="黑体" w:hAnsi="黑体" w:hint="eastAsia"/>
                <w:b/>
                <w:szCs w:val="21"/>
              </w:rPr>
              <w:t>备注</w:t>
            </w:r>
          </w:p>
        </w:tc>
      </w:tr>
      <w:tr w:rsidR="00D347D0" w:rsidRPr="00C1424E" w:rsidTr="00BC67ED">
        <w:trPr>
          <w:trHeight w:val="1123"/>
          <w:jc w:val="center"/>
        </w:trPr>
        <w:tc>
          <w:tcPr>
            <w:tcW w:w="396" w:type="pct"/>
            <w:tcBorders>
              <w:top w:val="single" w:sz="4" w:space="0" w:color="auto"/>
              <w:left w:val="single" w:sz="4" w:space="0" w:color="auto"/>
              <w:bottom w:val="single" w:sz="4" w:space="0" w:color="auto"/>
              <w:right w:val="single" w:sz="4" w:space="0" w:color="auto"/>
            </w:tcBorders>
            <w:vAlign w:val="center"/>
          </w:tcPr>
          <w:p w:rsidR="00D347D0" w:rsidRPr="00C1424E" w:rsidRDefault="00F16706" w:rsidP="00F555F6">
            <w:pPr>
              <w:overflowPunct w:val="0"/>
              <w:adjustRightInd w:val="0"/>
              <w:spacing w:line="460" w:lineRule="exact"/>
              <w:jc w:val="center"/>
              <w:rPr>
                <w:rFonts w:ascii="黑体" w:eastAsia="黑体" w:hAnsi="黑体"/>
                <w:szCs w:val="21"/>
              </w:rPr>
            </w:pPr>
            <w:r w:rsidRPr="00C1424E">
              <w:rPr>
                <w:rFonts w:ascii="黑体" w:eastAsia="黑体" w:hAnsi="黑体"/>
                <w:szCs w:val="21"/>
              </w:rPr>
              <w:t>1</w:t>
            </w:r>
          </w:p>
        </w:tc>
        <w:tc>
          <w:tcPr>
            <w:tcW w:w="1994" w:type="pct"/>
            <w:tcBorders>
              <w:top w:val="single" w:sz="4" w:space="0" w:color="auto"/>
              <w:left w:val="single" w:sz="4" w:space="0" w:color="auto"/>
              <w:bottom w:val="single" w:sz="4" w:space="0" w:color="auto"/>
              <w:right w:val="single" w:sz="4" w:space="0" w:color="auto"/>
            </w:tcBorders>
            <w:vAlign w:val="center"/>
          </w:tcPr>
          <w:p w:rsidR="00D347D0" w:rsidRPr="00C1424E" w:rsidRDefault="00D347D0" w:rsidP="00F555F6">
            <w:pPr>
              <w:overflowPunct w:val="0"/>
              <w:adjustRightInd w:val="0"/>
              <w:spacing w:line="460" w:lineRule="exact"/>
              <w:jc w:val="center"/>
              <w:rPr>
                <w:rFonts w:ascii="黑体" w:eastAsia="黑体" w:hAnsi="黑体"/>
                <w:szCs w:val="21"/>
              </w:rPr>
            </w:pPr>
          </w:p>
        </w:tc>
        <w:tc>
          <w:tcPr>
            <w:tcW w:w="1995" w:type="pct"/>
            <w:tcBorders>
              <w:top w:val="single" w:sz="4" w:space="0" w:color="auto"/>
              <w:left w:val="single" w:sz="4" w:space="0" w:color="auto"/>
              <w:bottom w:val="single" w:sz="4" w:space="0" w:color="auto"/>
              <w:right w:val="single" w:sz="4" w:space="0" w:color="auto"/>
            </w:tcBorders>
            <w:vAlign w:val="center"/>
          </w:tcPr>
          <w:p w:rsidR="00D347D0" w:rsidRPr="00C1424E" w:rsidRDefault="00F16706" w:rsidP="00D347D0">
            <w:pPr>
              <w:overflowPunct w:val="0"/>
              <w:adjustRightInd w:val="0"/>
              <w:spacing w:line="460" w:lineRule="exact"/>
              <w:jc w:val="left"/>
              <w:rPr>
                <w:rFonts w:ascii="黑体" w:eastAsia="黑体" w:hAnsi="黑体"/>
                <w:szCs w:val="21"/>
              </w:rPr>
            </w:pPr>
            <w:r w:rsidRPr="00C1424E">
              <w:rPr>
                <w:rFonts w:ascii="黑体" w:eastAsia="黑体" w:hAnsi="黑体" w:hint="eastAsia"/>
                <w:szCs w:val="21"/>
              </w:rPr>
              <w:t>大写：</w:t>
            </w:r>
            <w:r w:rsidR="00674119" w:rsidRPr="00C1424E">
              <w:rPr>
                <w:rFonts w:ascii="黑体" w:eastAsia="黑体" w:hAnsi="黑体" w:hint="eastAsia"/>
                <w:szCs w:val="21"/>
                <w:u w:val="single"/>
              </w:rPr>
              <w:t>百分之</w:t>
            </w:r>
            <w:r w:rsidRPr="00C1424E">
              <w:rPr>
                <w:rFonts w:ascii="黑体" w:eastAsia="黑体" w:hAnsi="黑体"/>
                <w:szCs w:val="21"/>
                <w:u w:val="single"/>
              </w:rPr>
              <w:t xml:space="preserve">           </w:t>
            </w:r>
            <w:r w:rsidR="00674119">
              <w:rPr>
                <w:rFonts w:ascii="黑体" w:eastAsia="黑体" w:hAnsi="黑体" w:hint="eastAsia"/>
                <w:szCs w:val="21"/>
                <w:u w:val="single"/>
              </w:rPr>
              <w:t xml:space="preserve"> </w:t>
            </w:r>
            <w:r w:rsidRPr="00C1424E">
              <w:rPr>
                <w:rFonts w:ascii="黑体" w:eastAsia="黑体" w:hAnsi="黑体"/>
                <w:szCs w:val="21"/>
                <w:u w:val="single"/>
              </w:rPr>
              <w:t xml:space="preserve">    </w:t>
            </w:r>
          </w:p>
          <w:p w:rsidR="00D347D0" w:rsidRPr="00C1424E" w:rsidRDefault="00F16706" w:rsidP="00674119">
            <w:pPr>
              <w:overflowPunct w:val="0"/>
              <w:adjustRightInd w:val="0"/>
              <w:spacing w:line="460" w:lineRule="exact"/>
              <w:jc w:val="left"/>
              <w:rPr>
                <w:rFonts w:ascii="黑体" w:eastAsia="黑体" w:hAnsi="黑体"/>
                <w:szCs w:val="21"/>
              </w:rPr>
            </w:pPr>
            <w:r w:rsidRPr="00C1424E">
              <w:rPr>
                <w:rFonts w:ascii="黑体" w:eastAsia="黑体" w:hAnsi="黑体" w:hint="eastAsia"/>
                <w:szCs w:val="21"/>
              </w:rPr>
              <w:t>小写：</w:t>
            </w:r>
            <w:r w:rsidR="00674119">
              <w:rPr>
                <w:rFonts w:ascii="黑体" w:eastAsia="黑体" w:hAnsi="黑体" w:hint="eastAsia"/>
                <w:szCs w:val="21"/>
                <w:u w:val="single"/>
              </w:rPr>
              <w:t xml:space="preserve">        </w:t>
            </w:r>
            <w:r w:rsidRPr="00C1424E">
              <w:rPr>
                <w:rFonts w:ascii="黑体" w:eastAsia="黑体" w:hAnsi="黑体"/>
                <w:szCs w:val="21"/>
                <w:u w:val="single"/>
              </w:rPr>
              <w:t xml:space="preserve">          </w:t>
            </w:r>
            <w:r w:rsidR="00674119">
              <w:rPr>
                <w:rFonts w:ascii="黑体" w:eastAsia="黑体" w:hAnsi="黑体" w:hint="eastAsia"/>
                <w:szCs w:val="21"/>
                <w:u w:val="single"/>
              </w:rPr>
              <w:t xml:space="preserve">  </w:t>
            </w:r>
            <w:r w:rsidR="00674119" w:rsidRPr="00C1424E">
              <w:rPr>
                <w:rFonts w:ascii="黑体" w:eastAsia="黑体" w:hAnsi="黑体" w:hint="eastAsia"/>
                <w:szCs w:val="21"/>
                <w:u w:val="single"/>
              </w:rPr>
              <w:t>%</w:t>
            </w:r>
            <w:r w:rsidR="00674119" w:rsidRPr="00C1424E">
              <w:rPr>
                <w:rFonts w:ascii="黑体" w:eastAsia="黑体" w:hAnsi="黑体"/>
                <w:szCs w:val="21"/>
                <w:u w:val="single"/>
              </w:rPr>
              <w:t xml:space="preserve"> </w:t>
            </w:r>
            <w:r w:rsidRPr="00C1424E">
              <w:rPr>
                <w:rFonts w:ascii="黑体" w:eastAsia="黑体" w:hAnsi="黑体"/>
                <w:szCs w:val="21"/>
                <w:u w:val="single"/>
              </w:rPr>
              <w:t xml:space="preserve">  </w:t>
            </w:r>
          </w:p>
        </w:tc>
        <w:tc>
          <w:tcPr>
            <w:tcW w:w="615" w:type="pct"/>
            <w:tcBorders>
              <w:top w:val="single" w:sz="4" w:space="0" w:color="auto"/>
              <w:left w:val="single" w:sz="4" w:space="0" w:color="auto"/>
              <w:bottom w:val="single" w:sz="4" w:space="0" w:color="auto"/>
              <w:right w:val="single" w:sz="4" w:space="0" w:color="auto"/>
            </w:tcBorders>
            <w:vAlign w:val="center"/>
          </w:tcPr>
          <w:p w:rsidR="00D347D0" w:rsidRPr="00C1424E" w:rsidRDefault="00D347D0" w:rsidP="00374CD8">
            <w:pPr>
              <w:overflowPunct w:val="0"/>
              <w:adjustRightInd w:val="0"/>
              <w:spacing w:line="460" w:lineRule="exact"/>
              <w:jc w:val="center"/>
              <w:rPr>
                <w:rFonts w:ascii="黑体" w:eastAsia="黑体" w:hAnsi="黑体"/>
                <w:szCs w:val="21"/>
              </w:rPr>
            </w:pPr>
          </w:p>
        </w:tc>
      </w:tr>
      <w:tr w:rsidR="00226858" w:rsidRPr="00C1424E" w:rsidTr="00BC67ED">
        <w:trPr>
          <w:trHeight w:val="1123"/>
          <w:jc w:val="center"/>
        </w:trPr>
        <w:tc>
          <w:tcPr>
            <w:tcW w:w="2390" w:type="pct"/>
            <w:gridSpan w:val="2"/>
            <w:tcBorders>
              <w:top w:val="single" w:sz="4" w:space="0" w:color="auto"/>
              <w:left w:val="single" w:sz="4" w:space="0" w:color="auto"/>
              <w:bottom w:val="single" w:sz="4" w:space="0" w:color="auto"/>
              <w:right w:val="single" w:sz="4" w:space="0" w:color="auto"/>
            </w:tcBorders>
            <w:vAlign w:val="center"/>
          </w:tcPr>
          <w:p w:rsidR="00226858" w:rsidRPr="00C1424E" w:rsidRDefault="00F16706" w:rsidP="004C2FFB">
            <w:pPr>
              <w:overflowPunct w:val="0"/>
              <w:adjustRightInd w:val="0"/>
              <w:spacing w:line="460" w:lineRule="exact"/>
              <w:jc w:val="left"/>
              <w:rPr>
                <w:rFonts w:ascii="黑体" w:eastAsia="黑体" w:hAnsi="黑体"/>
                <w:szCs w:val="21"/>
                <w:u w:val="single"/>
              </w:rPr>
            </w:pPr>
            <w:r w:rsidRPr="00C1424E">
              <w:rPr>
                <w:rFonts w:ascii="黑体" w:eastAsia="黑体" w:hAnsi="黑体" w:hint="eastAsia"/>
                <w:szCs w:val="21"/>
              </w:rPr>
              <w:t>投标保证金：</w:t>
            </w:r>
            <w:r w:rsidRPr="00C1424E">
              <w:rPr>
                <w:rFonts w:ascii="黑体" w:eastAsia="黑体" w:hAnsi="黑体"/>
                <w:szCs w:val="21"/>
                <w:u w:val="single"/>
              </w:rPr>
              <w:t xml:space="preserve">                          </w:t>
            </w:r>
          </w:p>
          <w:p w:rsidR="00226858" w:rsidRPr="00C1424E" w:rsidRDefault="00F16706" w:rsidP="004C2FFB">
            <w:pPr>
              <w:overflowPunct w:val="0"/>
              <w:adjustRightInd w:val="0"/>
              <w:spacing w:line="460" w:lineRule="exact"/>
              <w:jc w:val="left"/>
              <w:rPr>
                <w:rFonts w:ascii="黑体" w:eastAsia="黑体" w:hAnsi="黑体"/>
                <w:szCs w:val="21"/>
              </w:rPr>
            </w:pPr>
            <w:r w:rsidRPr="00C1424E">
              <w:rPr>
                <w:rFonts w:ascii="黑体" w:eastAsia="黑体" w:hAnsi="黑体" w:hint="eastAsia"/>
                <w:szCs w:val="21"/>
              </w:rPr>
              <w:t>提交方式：</w:t>
            </w:r>
            <w:r w:rsidRPr="00C1424E">
              <w:rPr>
                <w:rFonts w:ascii="黑体" w:eastAsia="黑体" w:hAnsi="黑体"/>
                <w:szCs w:val="21"/>
                <w:u w:val="single"/>
              </w:rPr>
              <w:t xml:space="preserve">                            </w:t>
            </w:r>
          </w:p>
        </w:tc>
        <w:tc>
          <w:tcPr>
            <w:tcW w:w="2610" w:type="pct"/>
            <w:gridSpan w:val="2"/>
            <w:tcBorders>
              <w:top w:val="single" w:sz="4" w:space="0" w:color="auto"/>
              <w:left w:val="single" w:sz="4" w:space="0" w:color="auto"/>
              <w:bottom w:val="single" w:sz="4" w:space="0" w:color="auto"/>
              <w:right w:val="single" w:sz="4" w:space="0" w:color="auto"/>
            </w:tcBorders>
            <w:vAlign w:val="center"/>
          </w:tcPr>
          <w:p w:rsidR="00B82CF2" w:rsidRPr="00C1424E" w:rsidRDefault="00CB29D2" w:rsidP="00226858">
            <w:pPr>
              <w:overflowPunct w:val="0"/>
              <w:adjustRightInd w:val="0"/>
              <w:spacing w:line="460" w:lineRule="exact"/>
              <w:jc w:val="left"/>
              <w:rPr>
                <w:rFonts w:ascii="黑体" w:eastAsia="黑体" w:hAnsi="黑体"/>
                <w:szCs w:val="21"/>
                <w:u w:val="single"/>
              </w:rPr>
            </w:pPr>
            <w:r w:rsidRPr="00C1424E">
              <w:rPr>
                <w:rFonts w:ascii="黑体" w:eastAsia="黑体" w:hAnsi="黑体" w:hint="eastAsia"/>
                <w:szCs w:val="21"/>
              </w:rPr>
              <w:t>服务</w:t>
            </w:r>
            <w:r w:rsidR="00F16706" w:rsidRPr="00C1424E">
              <w:rPr>
                <w:rFonts w:ascii="黑体" w:eastAsia="黑体" w:hAnsi="黑体" w:hint="eastAsia"/>
                <w:szCs w:val="21"/>
              </w:rPr>
              <w:t>期：</w:t>
            </w:r>
            <w:r w:rsidR="00F16706" w:rsidRPr="00C1424E">
              <w:rPr>
                <w:rFonts w:ascii="黑体" w:eastAsia="黑体" w:hAnsi="黑体"/>
                <w:szCs w:val="21"/>
                <w:u w:val="single"/>
              </w:rPr>
              <w:t xml:space="preserve">                           </w:t>
            </w:r>
          </w:p>
        </w:tc>
      </w:tr>
    </w:tbl>
    <w:p w:rsidR="00F16706" w:rsidRPr="00C1424E" w:rsidRDefault="00F16706" w:rsidP="00BB5919">
      <w:pPr>
        <w:spacing w:beforeLines="100" w:line="360" w:lineRule="auto"/>
        <w:rPr>
          <w:rFonts w:ascii="黑体" w:eastAsia="黑体" w:hAnsi="黑体"/>
          <w:szCs w:val="21"/>
        </w:rPr>
      </w:pPr>
      <w:r w:rsidRPr="00C1424E">
        <w:rPr>
          <w:rFonts w:ascii="黑体" w:eastAsia="黑体" w:hAnsi="黑体" w:hint="eastAsia"/>
          <w:szCs w:val="21"/>
        </w:rPr>
        <w:t>注明：</w:t>
      </w:r>
    </w:p>
    <w:p w:rsidR="001A57E8" w:rsidRPr="00C1424E" w:rsidRDefault="00F16706" w:rsidP="00FF591C">
      <w:pPr>
        <w:pStyle w:val="a6"/>
        <w:numPr>
          <w:ilvl w:val="0"/>
          <w:numId w:val="30"/>
        </w:numPr>
        <w:spacing w:line="360" w:lineRule="auto"/>
        <w:ind w:firstLineChars="0"/>
        <w:rPr>
          <w:rFonts w:ascii="黑体" w:eastAsia="黑体" w:hAnsi="黑体"/>
          <w:szCs w:val="21"/>
        </w:rPr>
      </w:pPr>
      <w:r w:rsidRPr="00C1424E">
        <w:rPr>
          <w:rFonts w:ascii="黑体" w:eastAsia="黑体" w:hAnsi="黑体" w:hint="eastAsia"/>
          <w:szCs w:val="21"/>
        </w:rPr>
        <w:t>投标</w:t>
      </w:r>
      <w:proofErr w:type="gramStart"/>
      <w:r w:rsidRPr="00C1424E">
        <w:rPr>
          <w:rFonts w:ascii="黑体" w:eastAsia="黑体" w:hAnsi="黑体" w:hint="eastAsia"/>
          <w:szCs w:val="21"/>
        </w:rPr>
        <w:t>总价栏须用</w:t>
      </w:r>
      <w:proofErr w:type="gramEnd"/>
      <w:r w:rsidRPr="00C1424E">
        <w:rPr>
          <w:rFonts w:ascii="黑体" w:eastAsia="黑体" w:hAnsi="黑体" w:hint="eastAsia"/>
          <w:szCs w:val="21"/>
        </w:rPr>
        <w:t>文字和数字两种方式表示的投标</w:t>
      </w:r>
      <w:r w:rsidR="00674119" w:rsidRPr="00674119">
        <w:rPr>
          <w:rFonts w:ascii="黑体" w:eastAsia="黑体" w:hAnsi="黑体" w:hint="eastAsia"/>
          <w:szCs w:val="21"/>
        </w:rPr>
        <w:t>下浮率</w:t>
      </w:r>
      <w:r w:rsidRPr="00C1424E">
        <w:rPr>
          <w:rFonts w:ascii="黑体" w:eastAsia="黑体" w:hAnsi="黑体" w:hint="eastAsia"/>
          <w:szCs w:val="21"/>
        </w:rPr>
        <w:t>。</w:t>
      </w:r>
    </w:p>
    <w:p w:rsidR="001A57E8" w:rsidRPr="00C1424E" w:rsidRDefault="00F16706" w:rsidP="00FF591C">
      <w:pPr>
        <w:pStyle w:val="a6"/>
        <w:numPr>
          <w:ilvl w:val="0"/>
          <w:numId w:val="30"/>
        </w:numPr>
        <w:spacing w:line="360" w:lineRule="auto"/>
        <w:ind w:firstLineChars="0"/>
        <w:rPr>
          <w:rFonts w:ascii="黑体" w:eastAsia="黑体" w:hAnsi="黑体"/>
          <w:szCs w:val="21"/>
        </w:rPr>
      </w:pPr>
      <w:r w:rsidRPr="00C1424E">
        <w:rPr>
          <w:rFonts w:ascii="黑体" w:eastAsia="黑体" w:hAnsi="黑体" w:hint="eastAsia"/>
          <w:szCs w:val="21"/>
        </w:rPr>
        <w:t>开标一览表内容与投标文件中相应内容不一致的，以开标一览表为准。</w:t>
      </w:r>
    </w:p>
    <w:p w:rsidR="007E2260" w:rsidRPr="00C1424E" w:rsidRDefault="00F16706" w:rsidP="00FF591C">
      <w:pPr>
        <w:pStyle w:val="a6"/>
        <w:numPr>
          <w:ilvl w:val="0"/>
          <w:numId w:val="30"/>
        </w:numPr>
        <w:spacing w:line="360" w:lineRule="auto"/>
        <w:ind w:firstLineChars="0"/>
        <w:rPr>
          <w:rFonts w:ascii="黑体" w:eastAsia="黑体" w:hAnsi="黑体"/>
          <w:szCs w:val="21"/>
        </w:rPr>
      </w:pPr>
      <w:r w:rsidRPr="00C1424E">
        <w:rPr>
          <w:rFonts w:ascii="黑体" w:eastAsia="黑体" w:hAnsi="黑体" w:hint="eastAsia"/>
          <w:szCs w:val="21"/>
        </w:rPr>
        <w:t>大写金额和小写金额不一致的，以大写金额为准。</w:t>
      </w:r>
    </w:p>
    <w:p w:rsidR="001A57E8" w:rsidRPr="00C1424E" w:rsidRDefault="001A57E8" w:rsidP="001A57E8">
      <w:pPr>
        <w:spacing w:line="360" w:lineRule="auto"/>
        <w:rPr>
          <w:rFonts w:ascii="黑体" w:eastAsia="黑体" w:hAnsi="黑体"/>
          <w:szCs w:val="21"/>
        </w:rPr>
      </w:pPr>
    </w:p>
    <w:p w:rsidR="001A57E8" w:rsidRPr="00C1424E" w:rsidRDefault="001A57E8" w:rsidP="00304D6F">
      <w:pPr>
        <w:spacing w:line="360" w:lineRule="auto"/>
        <w:rPr>
          <w:rFonts w:ascii="黑体" w:eastAsia="黑体" w:hAnsi="黑体"/>
          <w:szCs w:val="21"/>
        </w:rPr>
      </w:pPr>
    </w:p>
    <w:p w:rsidR="007262FC" w:rsidRPr="00C1424E" w:rsidRDefault="007262FC" w:rsidP="00304D6F">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A90F6F" w:rsidRPr="00C1424E" w:rsidTr="00D62977">
        <w:tc>
          <w:tcPr>
            <w:tcW w:w="5353" w:type="dxa"/>
          </w:tcPr>
          <w:p w:rsidR="00A90F6F" w:rsidRPr="00C1424E" w:rsidRDefault="00F16706" w:rsidP="00304D6F">
            <w:pPr>
              <w:overflowPunct w:val="0"/>
              <w:adjustRightInd w:val="0"/>
              <w:spacing w:line="360" w:lineRule="auto"/>
              <w:rPr>
                <w:rFonts w:ascii="黑体" w:eastAsia="黑体" w:hAnsi="黑体"/>
                <w:szCs w:val="21"/>
              </w:rPr>
            </w:pPr>
            <w:r w:rsidRPr="00C1424E">
              <w:rPr>
                <w:rFonts w:ascii="黑体" w:eastAsia="黑体" w:hAnsi="黑体" w:hint="eastAsia"/>
                <w:szCs w:val="21"/>
              </w:rPr>
              <w:t>投标人名称（加盖公章）：</w:t>
            </w:r>
            <w:r w:rsidRPr="00C1424E">
              <w:rPr>
                <w:rFonts w:ascii="黑体" w:eastAsia="黑体" w:hAnsi="黑体"/>
                <w:szCs w:val="21"/>
                <w:u w:val="single"/>
              </w:rPr>
              <w:t xml:space="preserve">                         </w:t>
            </w:r>
          </w:p>
        </w:tc>
        <w:tc>
          <w:tcPr>
            <w:tcW w:w="3175" w:type="dxa"/>
          </w:tcPr>
          <w:p w:rsidR="00A90F6F" w:rsidRPr="00C1424E" w:rsidRDefault="00A90F6F" w:rsidP="00304D6F">
            <w:pPr>
              <w:spacing w:line="360" w:lineRule="auto"/>
              <w:rPr>
                <w:rFonts w:ascii="黑体" w:eastAsia="黑体" w:hAnsi="黑体"/>
                <w:szCs w:val="21"/>
              </w:rPr>
            </w:pPr>
          </w:p>
        </w:tc>
      </w:tr>
      <w:tr w:rsidR="00A90F6F" w:rsidRPr="00C1424E" w:rsidTr="00D62977">
        <w:tc>
          <w:tcPr>
            <w:tcW w:w="5353" w:type="dxa"/>
          </w:tcPr>
          <w:p w:rsidR="00A90F6F" w:rsidRPr="00C1424E" w:rsidRDefault="00F16706" w:rsidP="00106BE0">
            <w:pPr>
              <w:spacing w:line="360" w:lineRule="auto"/>
              <w:rPr>
                <w:rFonts w:ascii="黑体" w:eastAsia="黑体" w:hAnsi="黑体"/>
                <w:szCs w:val="21"/>
              </w:rPr>
            </w:pPr>
            <w:r w:rsidRPr="00C1424E">
              <w:rPr>
                <w:rFonts w:ascii="黑体" w:eastAsia="黑体" w:hAnsi="黑体" w:hint="eastAsia"/>
                <w:szCs w:val="21"/>
              </w:rPr>
              <w:t>投标人法定代表人或被授权人（签名或盖私章）：</w:t>
            </w:r>
            <w:r w:rsidRPr="00C1424E">
              <w:rPr>
                <w:rFonts w:ascii="黑体" w:eastAsia="黑体" w:hAnsi="黑体"/>
                <w:szCs w:val="21"/>
                <w:u w:val="single"/>
              </w:rPr>
              <w:t xml:space="preserve">     </w:t>
            </w:r>
          </w:p>
        </w:tc>
        <w:tc>
          <w:tcPr>
            <w:tcW w:w="3175" w:type="dxa"/>
          </w:tcPr>
          <w:p w:rsidR="00A90F6F" w:rsidRPr="00C1424E" w:rsidRDefault="00A90F6F" w:rsidP="00304D6F">
            <w:pPr>
              <w:spacing w:line="360" w:lineRule="auto"/>
              <w:rPr>
                <w:rFonts w:ascii="黑体" w:eastAsia="黑体" w:hAnsi="黑体"/>
                <w:szCs w:val="21"/>
              </w:rPr>
            </w:pPr>
          </w:p>
        </w:tc>
      </w:tr>
      <w:tr w:rsidR="00A90F6F" w:rsidRPr="00C1424E" w:rsidTr="00D62977">
        <w:tc>
          <w:tcPr>
            <w:tcW w:w="5353" w:type="dxa"/>
          </w:tcPr>
          <w:p w:rsidR="00A90F6F" w:rsidRPr="00C1424E" w:rsidRDefault="00F16706" w:rsidP="00304D6F">
            <w:pPr>
              <w:spacing w:line="360" w:lineRule="auto"/>
              <w:rPr>
                <w:rFonts w:ascii="黑体" w:eastAsia="黑体" w:hAnsi="黑体"/>
                <w:szCs w:val="21"/>
              </w:rPr>
            </w:pPr>
            <w:r w:rsidRPr="00C1424E">
              <w:rPr>
                <w:rFonts w:ascii="黑体" w:eastAsia="黑体" w:hAnsi="黑体" w:hint="eastAsia"/>
                <w:szCs w:val="21"/>
              </w:rPr>
              <w:t>日期：</w:t>
            </w:r>
            <w:r w:rsidRPr="00C1424E">
              <w:rPr>
                <w:rFonts w:ascii="黑体" w:eastAsia="黑体" w:hAnsi="黑体"/>
                <w:szCs w:val="21"/>
                <w:u w:val="single"/>
              </w:rPr>
              <w:t xml:space="preserve">             年           月            日</w:t>
            </w:r>
          </w:p>
        </w:tc>
        <w:tc>
          <w:tcPr>
            <w:tcW w:w="3175" w:type="dxa"/>
          </w:tcPr>
          <w:p w:rsidR="00A90F6F" w:rsidRPr="00C1424E" w:rsidRDefault="00A90F6F" w:rsidP="00304D6F">
            <w:pPr>
              <w:spacing w:line="360" w:lineRule="auto"/>
              <w:rPr>
                <w:rFonts w:ascii="黑体" w:eastAsia="黑体" w:hAnsi="黑体"/>
                <w:szCs w:val="21"/>
              </w:rPr>
            </w:pPr>
          </w:p>
        </w:tc>
      </w:tr>
    </w:tbl>
    <w:p w:rsidR="007E2260" w:rsidRPr="00C1424E" w:rsidRDefault="007E2260" w:rsidP="00304D6F">
      <w:pPr>
        <w:spacing w:line="360" w:lineRule="auto"/>
        <w:rPr>
          <w:rFonts w:ascii="黑体" w:eastAsia="黑体" w:hAnsi="黑体"/>
          <w:szCs w:val="21"/>
        </w:rPr>
      </w:pPr>
    </w:p>
    <w:p w:rsidR="00B610BA" w:rsidRPr="00C1424E" w:rsidRDefault="002E61E8" w:rsidP="002E61E8">
      <w:pPr>
        <w:pStyle w:val="2"/>
        <w:keepNext w:val="0"/>
        <w:keepLines w:val="0"/>
        <w:pageBreakBefore/>
        <w:spacing w:line="360" w:lineRule="auto"/>
        <w:jc w:val="left"/>
        <w:rPr>
          <w:rStyle w:val="ab"/>
          <w:rFonts w:ascii="黑体" w:eastAsia="黑体" w:hAnsi="黑体"/>
          <w:b/>
          <w:spacing w:val="12"/>
          <w:sz w:val="21"/>
        </w:rPr>
      </w:pPr>
      <w:bookmarkStart w:id="58" w:name="_Toc11265737"/>
      <w:r w:rsidRPr="00C1424E">
        <w:rPr>
          <w:rStyle w:val="ab"/>
          <w:rFonts w:ascii="黑体" w:eastAsia="黑体" w:hAnsi="黑体" w:hint="eastAsia"/>
          <w:b/>
          <w:spacing w:val="12"/>
          <w:sz w:val="21"/>
        </w:rPr>
        <w:lastRenderedPageBreak/>
        <w:t>（二）</w:t>
      </w:r>
      <w:r w:rsidR="00F16706" w:rsidRPr="00C1424E">
        <w:rPr>
          <w:rStyle w:val="ab"/>
          <w:rFonts w:ascii="黑体" w:eastAsia="黑体" w:hAnsi="黑体" w:hint="eastAsia"/>
          <w:b/>
          <w:spacing w:val="12"/>
          <w:sz w:val="21"/>
        </w:rPr>
        <w:t>商务技术文件格式</w:t>
      </w:r>
      <w:bookmarkEnd w:id="58"/>
    </w:p>
    <w:p w:rsidR="00F809ED" w:rsidRPr="00C1424E" w:rsidRDefault="00F16706" w:rsidP="00382DDB">
      <w:pPr>
        <w:spacing w:line="360" w:lineRule="auto"/>
        <w:ind w:right="105"/>
        <w:jc w:val="right"/>
        <w:rPr>
          <w:rFonts w:ascii="黑体" w:eastAsia="黑体" w:hAnsi="黑体"/>
          <w:b/>
          <w:szCs w:val="21"/>
        </w:rPr>
      </w:pPr>
      <w:r w:rsidRPr="00C1424E">
        <w:rPr>
          <w:rFonts w:ascii="黑体" w:eastAsia="黑体" w:hAnsi="黑体" w:hint="eastAsia"/>
          <w:b/>
          <w:szCs w:val="21"/>
        </w:rPr>
        <w:t>正本</w:t>
      </w:r>
      <w:r w:rsidRPr="00C1424E">
        <w:rPr>
          <w:rFonts w:ascii="黑体" w:eastAsia="黑体" w:hAnsi="黑体"/>
          <w:b/>
          <w:szCs w:val="21"/>
        </w:rPr>
        <w:t>/副本</w:t>
      </w:r>
    </w:p>
    <w:p w:rsidR="00E6660C" w:rsidRPr="00C1424E" w:rsidRDefault="00E6660C" w:rsidP="00382DDB">
      <w:pPr>
        <w:spacing w:line="360" w:lineRule="auto"/>
        <w:ind w:right="105"/>
        <w:jc w:val="right"/>
        <w:rPr>
          <w:rFonts w:ascii="黑体" w:eastAsia="黑体" w:hAnsi="黑体"/>
          <w:b/>
          <w:szCs w:val="21"/>
        </w:rPr>
      </w:pPr>
    </w:p>
    <w:p w:rsidR="00674119" w:rsidRDefault="00674119" w:rsidP="00BB5919">
      <w:pPr>
        <w:spacing w:beforeLines="100" w:line="360" w:lineRule="auto"/>
        <w:jc w:val="center"/>
        <w:rPr>
          <w:rFonts w:ascii="黑体" w:eastAsia="黑体" w:hAnsi="黑体"/>
          <w:bCs/>
          <w:sz w:val="52"/>
          <w:szCs w:val="52"/>
        </w:rPr>
      </w:pPr>
      <w:proofErr w:type="gramStart"/>
      <w:r w:rsidRPr="00674119">
        <w:rPr>
          <w:rFonts w:ascii="黑体" w:eastAsia="黑体" w:hAnsi="黑体" w:hint="eastAsia"/>
          <w:bCs/>
          <w:sz w:val="52"/>
          <w:szCs w:val="52"/>
        </w:rPr>
        <w:t>东莞市常平镇学校食堂食材配送</w:t>
      </w:r>
      <w:proofErr w:type="gramEnd"/>
    </w:p>
    <w:p w:rsidR="00E6660C" w:rsidRPr="00C1424E" w:rsidRDefault="00674119" w:rsidP="00674119">
      <w:pPr>
        <w:spacing w:line="360" w:lineRule="auto"/>
        <w:jc w:val="center"/>
        <w:rPr>
          <w:rFonts w:ascii="黑体" w:eastAsia="黑体" w:hAnsi="黑体"/>
          <w:bCs/>
          <w:sz w:val="52"/>
          <w:szCs w:val="52"/>
        </w:rPr>
      </w:pPr>
      <w:r w:rsidRPr="00674119">
        <w:rPr>
          <w:rFonts w:ascii="黑体" w:eastAsia="黑体" w:hAnsi="黑体" w:hint="eastAsia"/>
          <w:bCs/>
          <w:sz w:val="52"/>
          <w:szCs w:val="52"/>
        </w:rPr>
        <w:t>服务采购项目(重新采购)</w:t>
      </w:r>
    </w:p>
    <w:p w:rsidR="00E6660C" w:rsidRPr="00C1424E" w:rsidRDefault="00E6660C" w:rsidP="00674119">
      <w:pPr>
        <w:spacing w:line="360" w:lineRule="auto"/>
        <w:rPr>
          <w:rFonts w:ascii="黑体" w:eastAsia="黑体" w:hAnsi="黑体"/>
          <w:b/>
          <w:szCs w:val="21"/>
        </w:rPr>
      </w:pPr>
    </w:p>
    <w:p w:rsidR="00F809ED" w:rsidRPr="00C1424E" w:rsidRDefault="00F16706" w:rsidP="00382DDB">
      <w:pPr>
        <w:spacing w:line="360" w:lineRule="auto"/>
        <w:jc w:val="center"/>
        <w:rPr>
          <w:rFonts w:ascii="黑体" w:eastAsia="黑体" w:hAnsi="黑体"/>
          <w:b/>
          <w:szCs w:val="21"/>
        </w:rPr>
      </w:pPr>
      <w:r w:rsidRPr="00C1424E">
        <w:rPr>
          <w:rFonts w:ascii="黑体" w:eastAsia="黑体" w:hAnsi="黑体" w:hint="eastAsia"/>
          <w:b/>
          <w:szCs w:val="21"/>
        </w:rPr>
        <w:t>（项目编号：</w:t>
      </w:r>
      <w:r w:rsidRPr="00C1424E">
        <w:rPr>
          <w:rFonts w:ascii="黑体" w:eastAsia="黑体" w:hAnsi="黑体"/>
          <w:b/>
          <w:szCs w:val="21"/>
          <w:u w:val="single"/>
        </w:rPr>
        <w:t xml:space="preserve">             </w:t>
      </w:r>
      <w:r w:rsidRPr="00C1424E">
        <w:rPr>
          <w:rFonts w:ascii="黑体" w:eastAsia="黑体" w:hAnsi="黑体" w:hint="eastAsia"/>
          <w:b/>
          <w:szCs w:val="21"/>
        </w:rPr>
        <w:t>）</w:t>
      </w:r>
    </w:p>
    <w:p w:rsidR="00F809ED" w:rsidRPr="00C1424E" w:rsidRDefault="00F16706" w:rsidP="00BB5919">
      <w:pPr>
        <w:spacing w:beforeLines="450" w:line="360" w:lineRule="auto"/>
        <w:jc w:val="center"/>
        <w:rPr>
          <w:rFonts w:ascii="黑体" w:eastAsia="黑体" w:hAnsi="黑体"/>
          <w:b/>
          <w:spacing w:val="60"/>
          <w:sz w:val="72"/>
          <w:szCs w:val="72"/>
        </w:rPr>
      </w:pPr>
      <w:r w:rsidRPr="00C1424E">
        <w:rPr>
          <w:rFonts w:ascii="黑体" w:eastAsia="黑体" w:hAnsi="黑体" w:hint="eastAsia"/>
          <w:b/>
          <w:spacing w:val="60"/>
          <w:sz w:val="72"/>
          <w:szCs w:val="72"/>
        </w:rPr>
        <w:t>商务技术文件</w:t>
      </w:r>
    </w:p>
    <w:p w:rsidR="00F16706" w:rsidRPr="00C1424E" w:rsidRDefault="00F16706" w:rsidP="00BB5919">
      <w:pPr>
        <w:spacing w:afterLines="650" w:line="360" w:lineRule="auto"/>
        <w:jc w:val="center"/>
        <w:rPr>
          <w:rFonts w:ascii="黑体" w:eastAsia="黑体" w:hAnsi="黑体"/>
          <w:b/>
          <w:szCs w:val="21"/>
        </w:rPr>
      </w:pPr>
      <w:r w:rsidRPr="00C1424E">
        <w:rPr>
          <w:rFonts w:ascii="黑体" w:eastAsia="黑体" w:hAnsi="黑体" w:hint="eastAsia"/>
          <w:b/>
          <w:szCs w:val="21"/>
        </w:rPr>
        <w:t>（封面格式仅供参考）</w:t>
      </w:r>
    </w:p>
    <w:tbl>
      <w:tblPr>
        <w:tblStyle w:val="a4"/>
        <w:tblW w:w="418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28"/>
        <w:gridCol w:w="5108"/>
      </w:tblGrid>
      <w:tr w:rsidR="00F809ED" w:rsidRPr="00C1424E" w:rsidTr="00F555F6">
        <w:trPr>
          <w:trHeight w:val="507"/>
          <w:jc w:val="center"/>
        </w:trPr>
        <w:tc>
          <w:tcPr>
            <w:tcW w:w="1421" w:type="pct"/>
            <w:vAlign w:val="center"/>
          </w:tcPr>
          <w:p w:rsidR="00F809ED" w:rsidRPr="00C1424E" w:rsidRDefault="00F16706" w:rsidP="00382DDB">
            <w:pPr>
              <w:spacing w:line="360" w:lineRule="auto"/>
              <w:jc w:val="center"/>
              <w:rPr>
                <w:rFonts w:ascii="黑体" w:eastAsia="黑体" w:hAnsi="黑体"/>
                <w:sz w:val="24"/>
                <w:szCs w:val="24"/>
              </w:rPr>
            </w:pPr>
            <w:r w:rsidRPr="00C1424E">
              <w:rPr>
                <w:rFonts w:ascii="黑体" w:eastAsia="黑体" w:hAnsi="黑体" w:hint="eastAsia"/>
                <w:sz w:val="24"/>
                <w:szCs w:val="24"/>
              </w:rPr>
              <w:t>投标单位全称：</w:t>
            </w:r>
          </w:p>
        </w:tc>
        <w:tc>
          <w:tcPr>
            <w:tcW w:w="3579" w:type="pct"/>
            <w:vAlign w:val="center"/>
          </w:tcPr>
          <w:p w:rsidR="00F809ED" w:rsidRPr="00C1424E" w:rsidRDefault="00F16706" w:rsidP="00382DDB">
            <w:pPr>
              <w:spacing w:line="360" w:lineRule="auto"/>
              <w:jc w:val="left"/>
              <w:rPr>
                <w:rFonts w:ascii="黑体" w:eastAsia="黑体" w:hAnsi="黑体"/>
                <w:sz w:val="24"/>
                <w:szCs w:val="24"/>
                <w:u w:val="single"/>
              </w:rPr>
            </w:pPr>
            <w:r w:rsidRPr="00C1424E">
              <w:rPr>
                <w:rFonts w:ascii="黑体" w:eastAsia="黑体" w:hAnsi="黑体"/>
                <w:sz w:val="24"/>
                <w:szCs w:val="24"/>
                <w:u w:val="single"/>
              </w:rPr>
              <w:t xml:space="preserve">                                       </w:t>
            </w:r>
          </w:p>
        </w:tc>
      </w:tr>
      <w:tr w:rsidR="00F809ED" w:rsidRPr="00C1424E" w:rsidTr="00F555F6">
        <w:trPr>
          <w:trHeight w:val="556"/>
          <w:jc w:val="center"/>
        </w:trPr>
        <w:tc>
          <w:tcPr>
            <w:tcW w:w="1421" w:type="pct"/>
            <w:vAlign w:val="center"/>
          </w:tcPr>
          <w:p w:rsidR="00F809ED" w:rsidRPr="00C1424E" w:rsidRDefault="00F16706" w:rsidP="00382DDB">
            <w:pPr>
              <w:spacing w:line="360" w:lineRule="auto"/>
              <w:jc w:val="center"/>
              <w:rPr>
                <w:rFonts w:ascii="黑体" w:eastAsia="黑体" w:hAnsi="黑体"/>
                <w:sz w:val="24"/>
                <w:szCs w:val="24"/>
              </w:rPr>
            </w:pPr>
            <w:r w:rsidRPr="00C1424E">
              <w:rPr>
                <w:rFonts w:ascii="黑体" w:eastAsia="黑体" w:hAnsi="黑体" w:hint="eastAsia"/>
                <w:sz w:val="24"/>
                <w:szCs w:val="24"/>
              </w:rPr>
              <w:t>投标单位地址：</w:t>
            </w:r>
          </w:p>
        </w:tc>
        <w:tc>
          <w:tcPr>
            <w:tcW w:w="3579" w:type="pct"/>
            <w:vAlign w:val="center"/>
          </w:tcPr>
          <w:p w:rsidR="00F809ED" w:rsidRPr="00C1424E" w:rsidRDefault="00F16706" w:rsidP="00382DDB">
            <w:pPr>
              <w:spacing w:line="360" w:lineRule="auto"/>
              <w:jc w:val="left"/>
              <w:rPr>
                <w:rFonts w:ascii="黑体" w:eastAsia="黑体" w:hAnsi="黑体"/>
                <w:sz w:val="24"/>
                <w:szCs w:val="24"/>
                <w:u w:val="single"/>
              </w:rPr>
            </w:pPr>
            <w:r w:rsidRPr="00C1424E">
              <w:rPr>
                <w:rFonts w:ascii="黑体" w:eastAsia="黑体" w:hAnsi="黑体"/>
                <w:sz w:val="24"/>
                <w:szCs w:val="24"/>
                <w:u w:val="single"/>
              </w:rPr>
              <w:t xml:space="preserve">                                       </w:t>
            </w:r>
          </w:p>
        </w:tc>
      </w:tr>
      <w:tr w:rsidR="00F809ED" w:rsidRPr="00C1424E" w:rsidTr="00F555F6">
        <w:trPr>
          <w:trHeight w:val="550"/>
          <w:jc w:val="center"/>
        </w:trPr>
        <w:tc>
          <w:tcPr>
            <w:tcW w:w="1421" w:type="pct"/>
            <w:vAlign w:val="center"/>
          </w:tcPr>
          <w:p w:rsidR="00F809ED" w:rsidRPr="00C1424E" w:rsidRDefault="00F16706" w:rsidP="00382DDB">
            <w:pPr>
              <w:spacing w:line="360" w:lineRule="auto"/>
              <w:jc w:val="center"/>
              <w:rPr>
                <w:rFonts w:ascii="黑体" w:eastAsia="黑体" w:hAnsi="黑体"/>
                <w:spacing w:val="-10"/>
                <w:sz w:val="24"/>
                <w:szCs w:val="24"/>
              </w:rPr>
            </w:pPr>
            <w:r w:rsidRPr="00C1424E">
              <w:rPr>
                <w:rFonts w:ascii="黑体" w:eastAsia="黑体" w:hAnsi="黑体" w:hint="eastAsia"/>
                <w:spacing w:val="-10"/>
                <w:sz w:val="24"/>
                <w:szCs w:val="24"/>
              </w:rPr>
              <w:t>投标单位联系人：</w:t>
            </w:r>
          </w:p>
        </w:tc>
        <w:tc>
          <w:tcPr>
            <w:tcW w:w="3579" w:type="pct"/>
            <w:vAlign w:val="center"/>
          </w:tcPr>
          <w:p w:rsidR="00F809ED" w:rsidRPr="00C1424E" w:rsidRDefault="00F16706" w:rsidP="00382DDB">
            <w:pPr>
              <w:spacing w:line="360" w:lineRule="auto"/>
              <w:jc w:val="left"/>
              <w:rPr>
                <w:rFonts w:ascii="黑体" w:eastAsia="黑体" w:hAnsi="黑体"/>
                <w:sz w:val="24"/>
                <w:szCs w:val="24"/>
                <w:u w:val="single"/>
              </w:rPr>
            </w:pPr>
            <w:r w:rsidRPr="00C1424E">
              <w:rPr>
                <w:rFonts w:ascii="黑体" w:eastAsia="黑体" w:hAnsi="黑体"/>
                <w:sz w:val="24"/>
                <w:szCs w:val="24"/>
                <w:u w:val="single"/>
              </w:rPr>
              <w:t xml:space="preserve">                                       </w:t>
            </w:r>
          </w:p>
        </w:tc>
      </w:tr>
      <w:tr w:rsidR="00F809ED" w:rsidRPr="00C1424E" w:rsidTr="00F555F6">
        <w:trPr>
          <w:trHeight w:val="558"/>
          <w:jc w:val="center"/>
        </w:trPr>
        <w:tc>
          <w:tcPr>
            <w:tcW w:w="1421" w:type="pct"/>
            <w:vAlign w:val="center"/>
          </w:tcPr>
          <w:p w:rsidR="00F809ED" w:rsidRPr="00C1424E" w:rsidRDefault="00F16706" w:rsidP="00382DDB">
            <w:pPr>
              <w:spacing w:line="360" w:lineRule="auto"/>
              <w:jc w:val="center"/>
              <w:rPr>
                <w:rFonts w:ascii="黑体" w:eastAsia="黑体" w:hAnsi="黑体"/>
                <w:sz w:val="24"/>
                <w:szCs w:val="24"/>
              </w:rPr>
            </w:pPr>
            <w:r w:rsidRPr="00C1424E">
              <w:rPr>
                <w:rFonts w:ascii="黑体" w:eastAsia="黑体" w:hAnsi="黑体" w:hint="eastAsia"/>
                <w:sz w:val="24"/>
                <w:szCs w:val="24"/>
              </w:rPr>
              <w:t>投标单位固话：</w:t>
            </w:r>
          </w:p>
        </w:tc>
        <w:tc>
          <w:tcPr>
            <w:tcW w:w="3579" w:type="pct"/>
            <w:vAlign w:val="center"/>
          </w:tcPr>
          <w:p w:rsidR="00F809ED" w:rsidRPr="00C1424E" w:rsidRDefault="00F16706" w:rsidP="00382DDB">
            <w:pPr>
              <w:spacing w:line="360" w:lineRule="auto"/>
              <w:jc w:val="left"/>
              <w:rPr>
                <w:rFonts w:ascii="黑体" w:eastAsia="黑体" w:hAnsi="黑体"/>
                <w:sz w:val="24"/>
                <w:szCs w:val="24"/>
                <w:u w:val="single"/>
              </w:rPr>
            </w:pPr>
            <w:r w:rsidRPr="00C1424E">
              <w:rPr>
                <w:rFonts w:ascii="黑体" w:eastAsia="黑体" w:hAnsi="黑体"/>
                <w:sz w:val="24"/>
                <w:szCs w:val="24"/>
                <w:u w:val="single"/>
              </w:rPr>
              <w:t xml:space="preserve">                                       </w:t>
            </w:r>
          </w:p>
        </w:tc>
      </w:tr>
      <w:tr w:rsidR="00F809ED" w:rsidRPr="00C1424E" w:rsidTr="00F555F6">
        <w:trPr>
          <w:trHeight w:val="566"/>
          <w:jc w:val="center"/>
        </w:trPr>
        <w:tc>
          <w:tcPr>
            <w:tcW w:w="1421" w:type="pct"/>
            <w:vAlign w:val="center"/>
          </w:tcPr>
          <w:p w:rsidR="00F809ED" w:rsidRPr="00C1424E" w:rsidRDefault="00F16706" w:rsidP="00382DDB">
            <w:pPr>
              <w:spacing w:line="360" w:lineRule="auto"/>
              <w:jc w:val="center"/>
              <w:rPr>
                <w:rFonts w:ascii="黑体" w:eastAsia="黑体" w:hAnsi="黑体"/>
                <w:sz w:val="24"/>
                <w:szCs w:val="24"/>
              </w:rPr>
            </w:pPr>
            <w:r w:rsidRPr="00C1424E">
              <w:rPr>
                <w:rFonts w:ascii="黑体" w:eastAsia="黑体" w:hAnsi="黑体" w:hint="eastAsia"/>
                <w:sz w:val="24"/>
                <w:szCs w:val="24"/>
              </w:rPr>
              <w:t>投标单位传真：</w:t>
            </w:r>
          </w:p>
        </w:tc>
        <w:tc>
          <w:tcPr>
            <w:tcW w:w="3579" w:type="pct"/>
            <w:vAlign w:val="center"/>
          </w:tcPr>
          <w:p w:rsidR="00F809ED" w:rsidRPr="00C1424E" w:rsidRDefault="00F16706" w:rsidP="00382DDB">
            <w:pPr>
              <w:spacing w:line="360" w:lineRule="auto"/>
              <w:jc w:val="left"/>
              <w:rPr>
                <w:rFonts w:ascii="黑体" w:eastAsia="黑体" w:hAnsi="黑体"/>
                <w:sz w:val="24"/>
                <w:szCs w:val="24"/>
                <w:u w:val="single"/>
              </w:rPr>
            </w:pPr>
            <w:r w:rsidRPr="00C1424E">
              <w:rPr>
                <w:rFonts w:ascii="黑体" w:eastAsia="黑体" w:hAnsi="黑体"/>
                <w:sz w:val="24"/>
                <w:szCs w:val="24"/>
                <w:u w:val="single"/>
              </w:rPr>
              <w:t xml:space="preserve">                                       </w:t>
            </w:r>
          </w:p>
        </w:tc>
      </w:tr>
    </w:tbl>
    <w:p w:rsidR="00F809ED" w:rsidRPr="00C1424E" w:rsidRDefault="00F809ED" w:rsidP="00382DDB">
      <w:pPr>
        <w:spacing w:line="360" w:lineRule="auto"/>
        <w:rPr>
          <w:rFonts w:ascii="黑体" w:eastAsia="黑体" w:hAnsi="黑体"/>
          <w:szCs w:val="21"/>
        </w:rPr>
      </w:pPr>
    </w:p>
    <w:p w:rsidR="00F809ED" w:rsidRPr="00C1424E" w:rsidRDefault="00F16706" w:rsidP="00BB5919">
      <w:pPr>
        <w:spacing w:beforeLines="100" w:afterLines="50" w:line="360" w:lineRule="auto"/>
        <w:jc w:val="center"/>
        <w:rPr>
          <w:rFonts w:ascii="黑体" w:eastAsia="黑体" w:hAnsi="黑体"/>
          <w:b/>
          <w:bCs/>
          <w:spacing w:val="40"/>
          <w:sz w:val="24"/>
          <w:szCs w:val="24"/>
        </w:rPr>
      </w:pPr>
      <w:r w:rsidRPr="00C1424E">
        <w:rPr>
          <w:rFonts w:ascii="黑体" w:eastAsia="黑体" w:hAnsi="黑体" w:hint="eastAsia"/>
          <w:b/>
          <w:spacing w:val="40"/>
          <w:sz w:val="24"/>
          <w:szCs w:val="24"/>
        </w:rPr>
        <w:t>日期：</w:t>
      </w:r>
      <w:r w:rsidR="00BB611A" w:rsidRPr="00C1424E">
        <w:rPr>
          <w:rFonts w:ascii="黑体" w:eastAsia="黑体" w:hAnsi="黑体" w:hint="eastAsia"/>
          <w:b/>
          <w:spacing w:val="40"/>
          <w:sz w:val="24"/>
          <w:szCs w:val="24"/>
        </w:rPr>
        <w:t>二零一九</w:t>
      </w:r>
      <w:r w:rsidRPr="00C1424E">
        <w:rPr>
          <w:rFonts w:ascii="黑体" w:eastAsia="黑体" w:hAnsi="黑体" w:hint="eastAsia"/>
          <w:b/>
          <w:spacing w:val="40"/>
          <w:sz w:val="24"/>
          <w:szCs w:val="24"/>
        </w:rPr>
        <w:t>年</w:t>
      </w:r>
      <w:r w:rsidRPr="00C1424E">
        <w:rPr>
          <w:rFonts w:ascii="黑体" w:eastAsia="黑体" w:hAnsi="黑体"/>
          <w:b/>
          <w:spacing w:val="40"/>
          <w:sz w:val="24"/>
          <w:szCs w:val="24"/>
        </w:rPr>
        <w:t xml:space="preserve"> </w:t>
      </w:r>
      <w:r w:rsidRPr="00C1424E">
        <w:rPr>
          <w:rFonts w:ascii="黑体" w:eastAsia="黑体" w:hAnsi="黑体" w:hint="eastAsia"/>
          <w:b/>
          <w:spacing w:val="40"/>
          <w:sz w:val="24"/>
          <w:szCs w:val="24"/>
        </w:rPr>
        <w:t>月</w:t>
      </w:r>
      <w:r w:rsidRPr="00C1424E">
        <w:rPr>
          <w:rFonts w:ascii="黑体" w:eastAsia="黑体" w:hAnsi="黑体"/>
          <w:b/>
          <w:spacing w:val="40"/>
          <w:sz w:val="24"/>
          <w:szCs w:val="24"/>
        </w:rPr>
        <w:t xml:space="preserve"> </w:t>
      </w:r>
      <w:r w:rsidRPr="00C1424E">
        <w:rPr>
          <w:rFonts w:ascii="黑体" w:eastAsia="黑体" w:hAnsi="黑体" w:hint="eastAsia"/>
          <w:b/>
          <w:spacing w:val="40"/>
          <w:sz w:val="24"/>
          <w:szCs w:val="24"/>
        </w:rPr>
        <w:t>日</w:t>
      </w:r>
    </w:p>
    <w:p w:rsidR="00F16706" w:rsidRPr="00C1424E" w:rsidRDefault="00F16706" w:rsidP="00BB5919">
      <w:pPr>
        <w:pStyle w:val="21"/>
        <w:spacing w:beforeLines="50" w:line="360" w:lineRule="auto"/>
        <w:ind w:firstLineChars="0" w:firstLine="0"/>
        <w:rPr>
          <w:rFonts w:ascii="黑体" w:eastAsia="黑体" w:hAnsi="黑体"/>
          <w:b/>
          <w:sz w:val="21"/>
          <w:szCs w:val="21"/>
        </w:rPr>
      </w:pPr>
      <w:r w:rsidRPr="00C1424E">
        <w:rPr>
          <w:rFonts w:ascii="黑体" w:eastAsia="黑体" w:hAnsi="黑体" w:hint="eastAsia"/>
          <w:b/>
          <w:sz w:val="21"/>
          <w:szCs w:val="21"/>
        </w:rPr>
        <w:lastRenderedPageBreak/>
        <w:t>第一章</w:t>
      </w:r>
      <w:r w:rsidRPr="00C1424E">
        <w:rPr>
          <w:rFonts w:ascii="黑体" w:eastAsia="黑体" w:hAnsi="黑体"/>
          <w:b/>
          <w:sz w:val="21"/>
          <w:szCs w:val="21"/>
        </w:rPr>
        <w:t xml:space="preserve"> 商务文件 </w:t>
      </w:r>
    </w:p>
    <w:p w:rsidR="00D40C66" w:rsidRPr="00C1424E" w:rsidRDefault="009E3647" w:rsidP="00FF591C">
      <w:pPr>
        <w:pStyle w:val="21"/>
        <w:numPr>
          <w:ilvl w:val="0"/>
          <w:numId w:val="81"/>
        </w:numPr>
        <w:spacing w:line="360" w:lineRule="auto"/>
        <w:ind w:firstLineChars="0"/>
        <w:rPr>
          <w:rFonts w:ascii="黑体" w:eastAsia="黑体" w:hAnsi="黑体"/>
          <w:sz w:val="21"/>
          <w:szCs w:val="21"/>
        </w:rPr>
      </w:pPr>
      <w:r w:rsidRPr="00C1424E">
        <w:rPr>
          <w:rFonts w:ascii="黑体" w:eastAsia="黑体" w:hAnsi="黑体"/>
          <w:sz w:val="21"/>
          <w:szCs w:val="21"/>
        </w:rPr>
        <w:t>投标函（附件</w:t>
      </w:r>
      <w:r w:rsidRPr="00C1424E">
        <w:rPr>
          <w:rFonts w:ascii="黑体" w:eastAsia="黑体" w:hAnsi="黑体" w:hint="eastAsia"/>
          <w:sz w:val="21"/>
          <w:szCs w:val="21"/>
        </w:rPr>
        <w:t>6</w:t>
      </w:r>
      <w:r w:rsidRPr="00C1424E">
        <w:rPr>
          <w:rFonts w:ascii="黑体" w:eastAsia="黑体" w:hAnsi="黑体"/>
          <w:sz w:val="21"/>
          <w:szCs w:val="21"/>
        </w:rPr>
        <w:t>）</w:t>
      </w:r>
    </w:p>
    <w:p w:rsidR="00D40C66" w:rsidRPr="00C1424E" w:rsidRDefault="009E3647" w:rsidP="00FF591C">
      <w:pPr>
        <w:pStyle w:val="21"/>
        <w:numPr>
          <w:ilvl w:val="0"/>
          <w:numId w:val="81"/>
        </w:numPr>
        <w:spacing w:line="360" w:lineRule="auto"/>
        <w:ind w:firstLineChars="0"/>
        <w:rPr>
          <w:rFonts w:ascii="黑体" w:eastAsia="黑体" w:hAnsi="黑体"/>
          <w:sz w:val="21"/>
          <w:szCs w:val="21"/>
        </w:rPr>
      </w:pPr>
      <w:r w:rsidRPr="00C1424E">
        <w:rPr>
          <w:rFonts w:ascii="黑体" w:eastAsia="黑体" w:hAnsi="黑体" w:hint="eastAsia"/>
          <w:sz w:val="21"/>
          <w:szCs w:val="21"/>
        </w:rPr>
        <w:t>法定代表人身份证明书（附件7</w:t>
      </w:r>
      <w:r w:rsidRPr="00C1424E">
        <w:rPr>
          <w:rFonts w:ascii="黑体" w:eastAsia="黑体" w:hAnsi="黑体"/>
          <w:sz w:val="21"/>
          <w:szCs w:val="21"/>
        </w:rPr>
        <w:t>）</w:t>
      </w:r>
    </w:p>
    <w:p w:rsidR="00D40C66" w:rsidRPr="00C1424E" w:rsidRDefault="009E3647" w:rsidP="00FF591C">
      <w:pPr>
        <w:pStyle w:val="21"/>
        <w:numPr>
          <w:ilvl w:val="0"/>
          <w:numId w:val="81"/>
        </w:numPr>
        <w:spacing w:line="360" w:lineRule="auto"/>
        <w:ind w:firstLineChars="0"/>
        <w:rPr>
          <w:rFonts w:ascii="黑体" w:eastAsia="黑体" w:hAnsi="黑体"/>
          <w:sz w:val="21"/>
          <w:szCs w:val="21"/>
        </w:rPr>
      </w:pPr>
      <w:r w:rsidRPr="00C1424E">
        <w:rPr>
          <w:rFonts w:ascii="黑体" w:eastAsia="黑体" w:hAnsi="黑体" w:hint="eastAsia"/>
          <w:sz w:val="21"/>
          <w:szCs w:val="21"/>
        </w:rPr>
        <w:t>法定代表人授权委托书（附件8</w:t>
      </w:r>
      <w:r w:rsidRPr="00C1424E">
        <w:rPr>
          <w:rFonts w:ascii="黑体" w:eastAsia="黑体" w:hAnsi="黑体"/>
          <w:sz w:val="21"/>
          <w:szCs w:val="21"/>
        </w:rPr>
        <w:t>）</w:t>
      </w:r>
    </w:p>
    <w:p w:rsidR="009E3647" w:rsidRPr="00C1424E" w:rsidRDefault="009E3647" w:rsidP="00FF591C">
      <w:pPr>
        <w:pStyle w:val="21"/>
        <w:numPr>
          <w:ilvl w:val="0"/>
          <w:numId w:val="81"/>
        </w:numPr>
        <w:spacing w:line="360" w:lineRule="auto"/>
        <w:ind w:firstLineChars="0"/>
        <w:rPr>
          <w:rFonts w:ascii="黑体" w:eastAsia="黑体" w:hAnsi="黑体"/>
          <w:sz w:val="21"/>
          <w:szCs w:val="21"/>
        </w:rPr>
      </w:pPr>
      <w:r w:rsidRPr="00C1424E">
        <w:rPr>
          <w:rFonts w:ascii="黑体" w:eastAsia="黑体" w:hAnsi="黑体"/>
          <w:sz w:val="21"/>
          <w:szCs w:val="21"/>
        </w:rPr>
        <w:t>投标人基本情况（包括但不限于下述资料）</w:t>
      </w:r>
    </w:p>
    <w:p w:rsidR="009E3647" w:rsidRPr="00C1424E" w:rsidRDefault="009E3647" w:rsidP="00382DDB">
      <w:pPr>
        <w:pStyle w:val="40"/>
        <w:spacing w:line="360" w:lineRule="auto"/>
        <w:ind w:firstLine="0"/>
        <w:rPr>
          <w:rFonts w:ascii="黑体" w:eastAsia="黑体" w:hAnsi="黑体"/>
          <w:sz w:val="21"/>
          <w:szCs w:val="21"/>
        </w:rPr>
      </w:pPr>
      <w:r w:rsidRPr="00C1424E">
        <w:rPr>
          <w:rFonts w:ascii="黑体" w:eastAsia="黑体" w:hAnsi="黑体"/>
          <w:sz w:val="21"/>
          <w:szCs w:val="21"/>
        </w:rPr>
        <w:t>4.1投标人基本情况说明（附件</w:t>
      </w:r>
      <w:r w:rsidRPr="00C1424E">
        <w:rPr>
          <w:rFonts w:ascii="黑体" w:eastAsia="黑体" w:hAnsi="黑体" w:hint="eastAsia"/>
          <w:sz w:val="21"/>
          <w:szCs w:val="21"/>
        </w:rPr>
        <w:t>9</w:t>
      </w:r>
      <w:r w:rsidRPr="00C1424E">
        <w:rPr>
          <w:rFonts w:ascii="黑体" w:eastAsia="黑体" w:hAnsi="黑体"/>
          <w:sz w:val="21"/>
          <w:szCs w:val="21"/>
        </w:rPr>
        <w:t>）</w:t>
      </w:r>
    </w:p>
    <w:p w:rsidR="009E3647" w:rsidRPr="00C1424E" w:rsidRDefault="009E3647" w:rsidP="00382DDB">
      <w:pPr>
        <w:pStyle w:val="40"/>
        <w:spacing w:line="360" w:lineRule="auto"/>
        <w:ind w:firstLine="0"/>
        <w:rPr>
          <w:rFonts w:ascii="黑体" w:eastAsia="黑体" w:hAnsi="黑体"/>
          <w:sz w:val="21"/>
          <w:szCs w:val="21"/>
        </w:rPr>
      </w:pPr>
      <w:r w:rsidRPr="00C1424E">
        <w:rPr>
          <w:rFonts w:ascii="黑体" w:eastAsia="黑体" w:hAnsi="黑体"/>
          <w:sz w:val="21"/>
          <w:szCs w:val="21"/>
        </w:rPr>
        <w:t>4.2投标人资格证明文件（</w:t>
      </w:r>
      <w:r w:rsidRPr="00C1424E">
        <w:rPr>
          <w:rFonts w:ascii="黑体" w:eastAsia="黑体" w:hAnsi="黑体" w:hint="eastAsia"/>
          <w:sz w:val="21"/>
          <w:szCs w:val="21"/>
        </w:rPr>
        <w:t>包括但不限于“</w:t>
      </w:r>
      <w:r w:rsidR="007606BD" w:rsidRPr="00C1424E">
        <w:rPr>
          <w:rFonts w:ascii="黑体" w:eastAsia="黑体" w:hAnsi="黑体" w:hint="eastAsia"/>
          <w:sz w:val="21"/>
          <w:szCs w:val="21"/>
        </w:rPr>
        <w:t>多证合一</w:t>
      </w:r>
      <w:r w:rsidRPr="00C1424E">
        <w:rPr>
          <w:rFonts w:ascii="黑体" w:eastAsia="黑体" w:hAnsi="黑体" w:hint="eastAsia"/>
          <w:sz w:val="21"/>
          <w:szCs w:val="21"/>
        </w:rPr>
        <w:t>”营业执照或事业单位法人证书或营业执照、税务登记证、组织机构代码证、银行开户许可证、合格投标人特定资格要求的证明资料复印件）</w:t>
      </w:r>
    </w:p>
    <w:p w:rsidR="009E3647" w:rsidRPr="00C1424E" w:rsidRDefault="009E3647" w:rsidP="00382DDB">
      <w:pPr>
        <w:pStyle w:val="40"/>
        <w:spacing w:line="360" w:lineRule="auto"/>
        <w:ind w:firstLine="0"/>
        <w:rPr>
          <w:rFonts w:ascii="黑体" w:eastAsia="黑体" w:hAnsi="黑体"/>
          <w:sz w:val="21"/>
          <w:szCs w:val="21"/>
        </w:rPr>
      </w:pPr>
      <w:r w:rsidRPr="00C1424E">
        <w:rPr>
          <w:rFonts w:ascii="黑体" w:eastAsia="黑体" w:hAnsi="黑体"/>
          <w:sz w:val="21"/>
          <w:szCs w:val="21"/>
        </w:rPr>
        <w:t>4.3投标人资质、认证、信誉、获奖情况（如有）</w:t>
      </w:r>
    </w:p>
    <w:p w:rsidR="00D40C66" w:rsidRPr="00C1424E" w:rsidRDefault="009E3647" w:rsidP="00FF591C">
      <w:pPr>
        <w:pStyle w:val="21"/>
        <w:numPr>
          <w:ilvl w:val="0"/>
          <w:numId w:val="81"/>
        </w:numPr>
        <w:spacing w:line="360" w:lineRule="auto"/>
        <w:ind w:firstLineChars="0"/>
        <w:rPr>
          <w:rFonts w:ascii="黑体" w:eastAsia="黑体" w:hAnsi="黑体"/>
          <w:sz w:val="21"/>
          <w:szCs w:val="21"/>
        </w:rPr>
      </w:pPr>
      <w:r w:rsidRPr="00C1424E">
        <w:rPr>
          <w:rFonts w:ascii="黑体" w:eastAsia="黑体" w:hAnsi="黑体" w:hint="eastAsia"/>
          <w:sz w:val="21"/>
          <w:szCs w:val="21"/>
        </w:rPr>
        <w:t>承诺书（附件10</w:t>
      </w:r>
      <w:r w:rsidRPr="00C1424E">
        <w:rPr>
          <w:rFonts w:ascii="黑体" w:eastAsia="黑体" w:hAnsi="黑体"/>
          <w:sz w:val="21"/>
          <w:szCs w:val="21"/>
        </w:rPr>
        <w:t>）</w:t>
      </w:r>
    </w:p>
    <w:p w:rsidR="00D40C66" w:rsidRPr="00C1424E" w:rsidRDefault="009E3647" w:rsidP="00FF591C">
      <w:pPr>
        <w:pStyle w:val="21"/>
        <w:numPr>
          <w:ilvl w:val="0"/>
          <w:numId w:val="81"/>
        </w:numPr>
        <w:spacing w:line="360" w:lineRule="auto"/>
        <w:ind w:firstLineChars="0"/>
        <w:rPr>
          <w:rFonts w:ascii="黑体" w:eastAsia="黑体" w:hAnsi="黑体"/>
          <w:sz w:val="21"/>
          <w:szCs w:val="21"/>
        </w:rPr>
      </w:pPr>
      <w:r w:rsidRPr="00C1424E">
        <w:rPr>
          <w:rFonts w:ascii="黑体" w:eastAsia="黑体" w:hAnsi="黑体" w:hint="eastAsia"/>
          <w:sz w:val="21"/>
          <w:szCs w:val="21"/>
        </w:rPr>
        <w:t>招标代理服务费承诺书（附件11</w:t>
      </w:r>
      <w:r w:rsidRPr="00C1424E">
        <w:rPr>
          <w:rFonts w:ascii="黑体" w:eastAsia="黑体" w:hAnsi="黑体"/>
          <w:sz w:val="21"/>
          <w:szCs w:val="21"/>
        </w:rPr>
        <w:t>）</w:t>
      </w:r>
    </w:p>
    <w:p w:rsidR="00D40C66" w:rsidRPr="00C1424E" w:rsidRDefault="009E3647" w:rsidP="00FF591C">
      <w:pPr>
        <w:pStyle w:val="21"/>
        <w:numPr>
          <w:ilvl w:val="0"/>
          <w:numId w:val="81"/>
        </w:numPr>
        <w:spacing w:line="360" w:lineRule="auto"/>
        <w:ind w:firstLineChars="0"/>
        <w:rPr>
          <w:rFonts w:ascii="黑体" w:eastAsia="黑体" w:hAnsi="黑体"/>
          <w:sz w:val="21"/>
          <w:szCs w:val="21"/>
        </w:rPr>
      </w:pPr>
      <w:r w:rsidRPr="00C1424E">
        <w:rPr>
          <w:rFonts w:ascii="黑体" w:eastAsia="黑体" w:hAnsi="黑体" w:hint="eastAsia"/>
          <w:sz w:val="21"/>
          <w:szCs w:val="21"/>
        </w:rPr>
        <w:t>商务差异表（附件12）</w:t>
      </w:r>
    </w:p>
    <w:p w:rsidR="00D40C66" w:rsidRPr="00C1424E" w:rsidRDefault="009E3647" w:rsidP="00FF591C">
      <w:pPr>
        <w:pStyle w:val="21"/>
        <w:numPr>
          <w:ilvl w:val="0"/>
          <w:numId w:val="81"/>
        </w:numPr>
        <w:spacing w:line="360" w:lineRule="auto"/>
        <w:ind w:firstLineChars="0"/>
        <w:rPr>
          <w:rFonts w:ascii="黑体" w:eastAsia="黑体" w:hAnsi="黑体"/>
          <w:sz w:val="21"/>
          <w:szCs w:val="21"/>
        </w:rPr>
      </w:pPr>
      <w:r w:rsidRPr="00C1424E">
        <w:rPr>
          <w:rFonts w:ascii="黑体" w:eastAsia="黑体" w:hAnsi="黑体" w:hint="eastAsia"/>
          <w:sz w:val="21"/>
          <w:szCs w:val="21"/>
        </w:rPr>
        <w:t>业绩表（附件13）</w:t>
      </w:r>
    </w:p>
    <w:p w:rsidR="00D40C66" w:rsidRPr="00C1424E" w:rsidRDefault="009E3647" w:rsidP="00FF591C">
      <w:pPr>
        <w:pStyle w:val="21"/>
        <w:numPr>
          <w:ilvl w:val="0"/>
          <w:numId w:val="81"/>
        </w:numPr>
        <w:spacing w:line="360" w:lineRule="auto"/>
        <w:ind w:firstLineChars="0"/>
        <w:rPr>
          <w:rFonts w:ascii="黑体" w:eastAsia="黑体" w:hAnsi="黑体"/>
          <w:sz w:val="21"/>
          <w:szCs w:val="21"/>
        </w:rPr>
      </w:pPr>
      <w:r w:rsidRPr="00C1424E">
        <w:rPr>
          <w:rFonts w:ascii="黑体" w:eastAsia="黑体" w:hAnsi="黑体" w:hint="eastAsia"/>
          <w:sz w:val="21"/>
          <w:szCs w:val="21"/>
        </w:rPr>
        <w:t>售后服务机构相关证明文件</w:t>
      </w:r>
    </w:p>
    <w:p w:rsidR="009E3647" w:rsidRPr="00C1424E" w:rsidRDefault="009E3647" w:rsidP="00FF591C">
      <w:pPr>
        <w:pStyle w:val="21"/>
        <w:numPr>
          <w:ilvl w:val="0"/>
          <w:numId w:val="81"/>
        </w:numPr>
        <w:spacing w:line="360" w:lineRule="auto"/>
        <w:ind w:firstLineChars="0"/>
        <w:rPr>
          <w:rFonts w:ascii="黑体" w:eastAsia="黑体" w:hAnsi="黑体"/>
          <w:sz w:val="21"/>
          <w:szCs w:val="21"/>
        </w:rPr>
      </w:pPr>
      <w:r w:rsidRPr="00C1424E">
        <w:rPr>
          <w:rFonts w:ascii="黑体" w:eastAsia="黑体" w:hAnsi="黑体" w:hint="eastAsia"/>
          <w:sz w:val="21"/>
          <w:szCs w:val="21"/>
        </w:rPr>
        <w:t>其他资料</w:t>
      </w:r>
    </w:p>
    <w:p w:rsidR="009E3647" w:rsidRPr="00C1424E" w:rsidRDefault="009E3647" w:rsidP="00382DDB">
      <w:pPr>
        <w:pStyle w:val="40"/>
        <w:spacing w:line="360" w:lineRule="auto"/>
        <w:ind w:firstLine="0"/>
        <w:rPr>
          <w:rFonts w:ascii="黑体" w:eastAsia="黑体" w:hAnsi="黑体"/>
          <w:sz w:val="21"/>
          <w:szCs w:val="21"/>
        </w:rPr>
      </w:pPr>
      <w:r w:rsidRPr="00C1424E">
        <w:rPr>
          <w:rFonts w:ascii="黑体" w:eastAsia="黑体" w:hAnsi="黑体"/>
          <w:sz w:val="21"/>
          <w:szCs w:val="21"/>
        </w:rPr>
        <w:t>10.1资格申明（附件</w:t>
      </w:r>
      <w:r w:rsidRPr="00C1424E">
        <w:rPr>
          <w:rFonts w:ascii="黑体" w:eastAsia="黑体" w:hAnsi="黑体" w:hint="eastAsia"/>
          <w:sz w:val="21"/>
          <w:szCs w:val="21"/>
        </w:rPr>
        <w:t>14）</w:t>
      </w:r>
    </w:p>
    <w:p w:rsidR="009E3647" w:rsidRPr="00C1424E" w:rsidRDefault="009E3647" w:rsidP="00382DDB">
      <w:pPr>
        <w:pStyle w:val="40"/>
        <w:spacing w:line="360" w:lineRule="auto"/>
        <w:ind w:firstLine="0"/>
        <w:rPr>
          <w:rFonts w:ascii="黑体" w:eastAsia="黑体" w:hAnsi="黑体"/>
          <w:sz w:val="21"/>
          <w:szCs w:val="21"/>
        </w:rPr>
      </w:pPr>
      <w:r w:rsidRPr="00C1424E">
        <w:rPr>
          <w:rFonts w:ascii="黑体" w:eastAsia="黑体" w:hAnsi="黑体"/>
          <w:sz w:val="21"/>
          <w:szCs w:val="21"/>
        </w:rPr>
        <w:t>10.2</w:t>
      </w:r>
      <w:r w:rsidRPr="00C1424E">
        <w:rPr>
          <w:rFonts w:ascii="黑体" w:eastAsia="黑体" w:hAnsi="黑体" w:hint="eastAsia"/>
          <w:sz w:val="21"/>
          <w:szCs w:val="21"/>
        </w:rPr>
        <w:t>在经营活动中没有重大违法记录的书面声明（附件15）</w:t>
      </w:r>
    </w:p>
    <w:p w:rsidR="00626AE8" w:rsidRPr="00C1424E" w:rsidRDefault="00F16706" w:rsidP="00D40C66">
      <w:pPr>
        <w:pStyle w:val="21"/>
        <w:spacing w:line="360" w:lineRule="auto"/>
        <w:ind w:firstLineChars="0" w:firstLine="0"/>
        <w:rPr>
          <w:rFonts w:ascii="黑体" w:eastAsia="黑体" w:hAnsi="黑体"/>
          <w:sz w:val="21"/>
          <w:szCs w:val="21"/>
        </w:rPr>
      </w:pPr>
      <w:r w:rsidRPr="00C1424E">
        <w:rPr>
          <w:rFonts w:ascii="黑体" w:eastAsia="黑体" w:hAnsi="黑体"/>
          <w:sz w:val="21"/>
          <w:szCs w:val="21"/>
        </w:rPr>
        <w:t>11</w:t>
      </w:r>
      <w:r w:rsidRPr="00C1424E">
        <w:rPr>
          <w:rFonts w:ascii="黑体" w:eastAsia="黑体" w:hAnsi="黑体" w:hint="eastAsia"/>
          <w:sz w:val="21"/>
          <w:szCs w:val="21"/>
        </w:rPr>
        <w:t>、</w:t>
      </w:r>
      <w:r w:rsidRPr="00C1424E">
        <w:rPr>
          <w:rFonts w:ascii="黑体" w:eastAsia="黑体" w:hAnsi="黑体" w:hint="eastAsia"/>
          <w:spacing w:val="-4"/>
          <w:sz w:val="21"/>
          <w:szCs w:val="21"/>
        </w:rPr>
        <w:t>投标人认为需要提供的其他商务资料</w:t>
      </w:r>
      <w:r w:rsidRPr="00C1424E">
        <w:rPr>
          <w:rFonts w:ascii="黑体" w:eastAsia="黑体" w:hAnsi="黑体"/>
          <w:spacing w:val="-4"/>
          <w:sz w:val="21"/>
          <w:szCs w:val="21"/>
        </w:rPr>
        <w:t xml:space="preserve"> (如：</w:t>
      </w:r>
      <w:r w:rsidRPr="00C1424E">
        <w:rPr>
          <w:rFonts w:ascii="黑体" w:eastAsia="黑体" w:hAnsi="黑体" w:hint="eastAsia"/>
          <w:spacing w:val="-4"/>
          <w:sz w:val="21"/>
          <w:szCs w:val="21"/>
        </w:rPr>
        <w:t>实质性响应一览表、服务条款要求扣分明细响应表、投标保证金汇入情况说明、中小企业声明函等</w:t>
      </w:r>
      <w:r w:rsidRPr="00C1424E">
        <w:rPr>
          <w:rFonts w:ascii="黑体" w:eastAsia="黑体" w:hAnsi="黑体"/>
          <w:sz w:val="21"/>
          <w:szCs w:val="21"/>
        </w:rPr>
        <w:t>)</w:t>
      </w:r>
    </w:p>
    <w:p w:rsidR="00F16706" w:rsidRPr="00C1424E" w:rsidRDefault="00F16706" w:rsidP="00BB5919">
      <w:pPr>
        <w:pStyle w:val="21"/>
        <w:spacing w:beforeLines="50" w:line="360" w:lineRule="auto"/>
        <w:ind w:firstLineChars="0" w:firstLine="0"/>
        <w:rPr>
          <w:rFonts w:ascii="黑体" w:eastAsia="黑体" w:hAnsi="黑体"/>
          <w:b/>
          <w:sz w:val="21"/>
          <w:szCs w:val="21"/>
        </w:rPr>
      </w:pPr>
      <w:r w:rsidRPr="00C1424E">
        <w:rPr>
          <w:rFonts w:ascii="黑体" w:eastAsia="黑体" w:hAnsi="黑体" w:hint="eastAsia"/>
          <w:b/>
          <w:sz w:val="21"/>
          <w:szCs w:val="21"/>
        </w:rPr>
        <w:t>第二章</w:t>
      </w:r>
      <w:r w:rsidRPr="00C1424E">
        <w:rPr>
          <w:rFonts w:ascii="黑体" w:eastAsia="黑体" w:hAnsi="黑体"/>
          <w:b/>
          <w:sz w:val="21"/>
          <w:szCs w:val="21"/>
        </w:rPr>
        <w:t xml:space="preserve"> </w:t>
      </w:r>
      <w:r w:rsidRPr="00C1424E">
        <w:rPr>
          <w:rFonts w:ascii="黑体" w:eastAsia="黑体" w:hAnsi="黑体" w:hint="eastAsia"/>
          <w:b/>
          <w:sz w:val="21"/>
          <w:szCs w:val="21"/>
        </w:rPr>
        <w:t>技术文件</w:t>
      </w:r>
    </w:p>
    <w:p w:rsidR="00C64F3C" w:rsidRPr="00C1424E" w:rsidRDefault="00C64F3C" w:rsidP="00FF591C">
      <w:pPr>
        <w:pStyle w:val="a6"/>
        <w:numPr>
          <w:ilvl w:val="1"/>
          <w:numId w:val="24"/>
        </w:numPr>
        <w:spacing w:line="360" w:lineRule="auto"/>
        <w:ind w:left="426" w:firstLineChars="0"/>
        <w:rPr>
          <w:rFonts w:ascii="黑体" w:eastAsia="黑体" w:hAnsi="黑体"/>
          <w:szCs w:val="21"/>
        </w:rPr>
      </w:pPr>
      <w:r w:rsidRPr="00C1424E">
        <w:rPr>
          <w:rFonts w:ascii="黑体" w:eastAsia="黑体" w:hAnsi="黑体" w:hint="eastAsia"/>
          <w:szCs w:val="21"/>
        </w:rPr>
        <w:t>技术参数差异表（附件1</w:t>
      </w:r>
      <w:r w:rsidR="00915B63" w:rsidRPr="00C1424E">
        <w:rPr>
          <w:rFonts w:ascii="黑体" w:eastAsia="黑体" w:hAnsi="黑体" w:hint="eastAsia"/>
          <w:szCs w:val="21"/>
        </w:rPr>
        <w:t>6</w:t>
      </w:r>
      <w:r w:rsidRPr="00C1424E">
        <w:rPr>
          <w:rFonts w:ascii="黑体" w:eastAsia="黑体" w:hAnsi="黑体" w:hint="eastAsia"/>
          <w:szCs w:val="21"/>
        </w:rPr>
        <w:t>）</w:t>
      </w:r>
    </w:p>
    <w:p w:rsidR="00C64F3C" w:rsidRPr="00C1424E" w:rsidRDefault="00C64F3C" w:rsidP="00FF591C">
      <w:pPr>
        <w:pStyle w:val="a6"/>
        <w:numPr>
          <w:ilvl w:val="1"/>
          <w:numId w:val="24"/>
        </w:numPr>
        <w:spacing w:line="360" w:lineRule="auto"/>
        <w:ind w:left="426" w:firstLineChars="0"/>
        <w:rPr>
          <w:rFonts w:ascii="黑体" w:eastAsia="黑体" w:hAnsi="黑体"/>
          <w:szCs w:val="21"/>
        </w:rPr>
      </w:pPr>
      <w:r w:rsidRPr="00C1424E">
        <w:rPr>
          <w:rFonts w:ascii="黑体" w:eastAsia="黑体" w:hAnsi="黑体" w:cs="Times New Roman" w:hint="eastAsia"/>
          <w:szCs w:val="21"/>
        </w:rPr>
        <w:t>投标技术力量</w:t>
      </w:r>
      <w:r w:rsidRPr="00C1424E">
        <w:rPr>
          <w:rFonts w:ascii="黑体" w:eastAsia="黑体" w:hAnsi="黑体" w:hint="eastAsia"/>
          <w:szCs w:val="21"/>
        </w:rPr>
        <w:t>（投标人自行编写）</w:t>
      </w:r>
    </w:p>
    <w:p w:rsidR="00094E0E" w:rsidRPr="00C1424E" w:rsidRDefault="00094E0E" w:rsidP="00FF591C">
      <w:pPr>
        <w:pStyle w:val="a6"/>
        <w:numPr>
          <w:ilvl w:val="1"/>
          <w:numId w:val="24"/>
        </w:numPr>
        <w:spacing w:line="360" w:lineRule="auto"/>
        <w:ind w:left="426" w:firstLineChars="0"/>
        <w:rPr>
          <w:rFonts w:ascii="黑体" w:eastAsia="黑体" w:hAnsi="黑体"/>
          <w:szCs w:val="21"/>
        </w:rPr>
      </w:pPr>
      <w:r w:rsidRPr="00C1424E">
        <w:rPr>
          <w:rFonts w:ascii="黑体" w:eastAsia="黑体" w:hAnsi="黑体" w:cs="Times New Roman" w:hint="eastAsia"/>
          <w:szCs w:val="21"/>
        </w:rPr>
        <w:t>拟投入本项目设备情况表（附件</w:t>
      </w:r>
      <w:r w:rsidR="00915B63" w:rsidRPr="00C1424E">
        <w:rPr>
          <w:rFonts w:ascii="黑体" w:eastAsia="黑体" w:hAnsi="黑体" w:cs="Times New Roman" w:hint="eastAsia"/>
          <w:szCs w:val="21"/>
        </w:rPr>
        <w:t>17</w:t>
      </w:r>
      <w:r w:rsidRPr="00C1424E">
        <w:rPr>
          <w:rFonts w:ascii="黑体" w:eastAsia="黑体" w:hAnsi="黑体" w:cs="Times New Roman" w:hint="eastAsia"/>
          <w:szCs w:val="21"/>
        </w:rPr>
        <w:t>）</w:t>
      </w:r>
    </w:p>
    <w:p w:rsidR="00C64F3C" w:rsidRPr="00C1424E" w:rsidRDefault="00094E0E" w:rsidP="00FF591C">
      <w:pPr>
        <w:pStyle w:val="a6"/>
        <w:numPr>
          <w:ilvl w:val="1"/>
          <w:numId w:val="24"/>
        </w:numPr>
        <w:spacing w:line="360" w:lineRule="auto"/>
        <w:ind w:left="426" w:firstLineChars="0"/>
        <w:rPr>
          <w:rFonts w:ascii="黑体" w:eastAsia="黑体" w:hAnsi="黑体"/>
          <w:szCs w:val="21"/>
        </w:rPr>
      </w:pPr>
      <w:r w:rsidRPr="00C1424E">
        <w:rPr>
          <w:rFonts w:ascii="黑体" w:eastAsia="黑体" w:hAnsi="黑体" w:cs="Times New Roman" w:hint="eastAsia"/>
          <w:szCs w:val="21"/>
        </w:rPr>
        <w:t>项目技术服务人员情况表</w:t>
      </w:r>
      <w:r w:rsidR="00C64F3C" w:rsidRPr="00C1424E">
        <w:rPr>
          <w:rFonts w:ascii="黑体" w:eastAsia="黑体" w:hAnsi="黑体" w:cs="Times New Roman" w:hint="eastAsia"/>
          <w:szCs w:val="21"/>
        </w:rPr>
        <w:t>（附件</w:t>
      </w:r>
      <w:r w:rsidR="00CB29D2" w:rsidRPr="00C1424E">
        <w:rPr>
          <w:rFonts w:ascii="黑体" w:eastAsia="黑体" w:hAnsi="黑体" w:cs="Times New Roman" w:hint="eastAsia"/>
          <w:szCs w:val="21"/>
        </w:rPr>
        <w:t>1</w:t>
      </w:r>
      <w:r w:rsidR="00915B63" w:rsidRPr="00C1424E">
        <w:rPr>
          <w:rFonts w:ascii="黑体" w:eastAsia="黑体" w:hAnsi="黑体" w:cs="Times New Roman" w:hint="eastAsia"/>
          <w:szCs w:val="21"/>
        </w:rPr>
        <w:t>8</w:t>
      </w:r>
      <w:r w:rsidR="00C64F3C" w:rsidRPr="00C1424E">
        <w:rPr>
          <w:rFonts w:ascii="黑体" w:eastAsia="黑体" w:hAnsi="黑体" w:cs="Times New Roman" w:hint="eastAsia"/>
          <w:szCs w:val="21"/>
        </w:rPr>
        <w:t>）</w:t>
      </w:r>
    </w:p>
    <w:p w:rsidR="00C64F3C" w:rsidRPr="00C1424E" w:rsidRDefault="00C64F3C" w:rsidP="00FF591C">
      <w:pPr>
        <w:pStyle w:val="a6"/>
        <w:numPr>
          <w:ilvl w:val="1"/>
          <w:numId w:val="24"/>
        </w:numPr>
        <w:spacing w:line="360" w:lineRule="auto"/>
        <w:ind w:left="426" w:firstLineChars="0"/>
        <w:rPr>
          <w:rFonts w:ascii="黑体" w:eastAsia="黑体" w:hAnsi="黑体"/>
          <w:szCs w:val="21"/>
        </w:rPr>
      </w:pPr>
      <w:r w:rsidRPr="00C1424E">
        <w:rPr>
          <w:rFonts w:ascii="黑体" w:eastAsia="黑体" w:hAnsi="黑体" w:cs="Times New Roman" w:hint="eastAsia"/>
          <w:szCs w:val="21"/>
        </w:rPr>
        <w:t>拟担任本项目主要负责人简历表（附件</w:t>
      </w:r>
      <w:r w:rsidR="00915B63" w:rsidRPr="00C1424E">
        <w:rPr>
          <w:rFonts w:ascii="黑体" w:eastAsia="黑体" w:hAnsi="黑体" w:cs="Times New Roman" w:hint="eastAsia"/>
          <w:szCs w:val="21"/>
        </w:rPr>
        <w:t>19</w:t>
      </w:r>
      <w:r w:rsidRPr="00C1424E">
        <w:rPr>
          <w:rFonts w:ascii="黑体" w:eastAsia="黑体" w:hAnsi="黑体" w:cs="Times New Roman" w:hint="eastAsia"/>
          <w:szCs w:val="21"/>
        </w:rPr>
        <w:t>）</w:t>
      </w:r>
    </w:p>
    <w:p w:rsidR="003D06A7" w:rsidRPr="00C1424E" w:rsidRDefault="00F16706" w:rsidP="00FF591C">
      <w:pPr>
        <w:pStyle w:val="a6"/>
        <w:numPr>
          <w:ilvl w:val="1"/>
          <w:numId w:val="24"/>
        </w:numPr>
        <w:spacing w:line="360" w:lineRule="auto"/>
        <w:ind w:left="426" w:firstLineChars="0"/>
        <w:rPr>
          <w:rFonts w:ascii="黑体" w:eastAsia="黑体" w:hAnsi="黑体"/>
          <w:szCs w:val="21"/>
        </w:rPr>
      </w:pPr>
      <w:r w:rsidRPr="00C1424E">
        <w:rPr>
          <w:rFonts w:ascii="黑体" w:eastAsia="黑体" w:hAnsi="黑体" w:cs="Times New Roman" w:hint="eastAsia"/>
          <w:bCs/>
          <w:szCs w:val="21"/>
        </w:rPr>
        <w:t>项目实施方案</w:t>
      </w:r>
      <w:r w:rsidRPr="00C1424E">
        <w:rPr>
          <w:rFonts w:ascii="黑体" w:eastAsia="黑体" w:hAnsi="黑体" w:cs="Times New Roman" w:hint="eastAsia"/>
          <w:szCs w:val="21"/>
        </w:rPr>
        <w:t>（投标人自行编写）</w:t>
      </w:r>
    </w:p>
    <w:p w:rsidR="006A0A5C" w:rsidRPr="00C1424E" w:rsidRDefault="00F16706" w:rsidP="00FF591C">
      <w:pPr>
        <w:pStyle w:val="a6"/>
        <w:numPr>
          <w:ilvl w:val="1"/>
          <w:numId w:val="24"/>
        </w:numPr>
        <w:spacing w:line="360" w:lineRule="auto"/>
        <w:ind w:left="426" w:firstLineChars="0"/>
        <w:rPr>
          <w:rFonts w:ascii="黑体" w:eastAsia="黑体" w:hAnsi="黑体" w:cs="Times New Roman"/>
          <w:szCs w:val="21"/>
        </w:rPr>
      </w:pPr>
      <w:r w:rsidRPr="00C1424E">
        <w:rPr>
          <w:rFonts w:ascii="黑体" w:eastAsia="黑体" w:hAnsi="黑体" w:cs="Times New Roman" w:hint="eastAsia"/>
          <w:szCs w:val="21"/>
        </w:rPr>
        <w:t>投标人认为需要提供的其他资料（如：政策适用性说明等）</w:t>
      </w:r>
    </w:p>
    <w:p w:rsidR="007E2260" w:rsidRPr="00C1424E" w:rsidRDefault="00F16706" w:rsidP="00921364">
      <w:pPr>
        <w:pStyle w:val="2"/>
        <w:keepNext w:val="0"/>
        <w:keepLines w:val="0"/>
        <w:pageBreakBefore/>
        <w:spacing w:after="220" w:line="415" w:lineRule="auto"/>
        <w:jc w:val="left"/>
        <w:rPr>
          <w:rStyle w:val="ab"/>
          <w:rFonts w:ascii="黑体" w:eastAsia="黑体" w:hAnsi="黑体"/>
          <w:b/>
          <w:spacing w:val="12"/>
          <w:sz w:val="21"/>
        </w:rPr>
      </w:pPr>
      <w:bookmarkStart w:id="59" w:name="_Toc391627757"/>
      <w:bookmarkStart w:id="60" w:name="_Toc405313961"/>
      <w:bookmarkStart w:id="61" w:name="_Toc11265738"/>
      <w:r w:rsidRPr="00C1424E">
        <w:rPr>
          <w:rStyle w:val="ab"/>
          <w:rFonts w:ascii="黑体" w:eastAsia="黑体" w:hAnsi="黑体" w:hint="eastAsia"/>
          <w:b/>
          <w:spacing w:val="12"/>
          <w:sz w:val="21"/>
        </w:rPr>
        <w:lastRenderedPageBreak/>
        <w:t>附件</w:t>
      </w:r>
      <w:r w:rsidR="00C64F3C" w:rsidRPr="00C1424E">
        <w:rPr>
          <w:rStyle w:val="ab"/>
          <w:rFonts w:ascii="黑体" w:eastAsia="黑体" w:hAnsi="黑体" w:hint="eastAsia"/>
          <w:b/>
          <w:spacing w:val="12"/>
          <w:sz w:val="21"/>
        </w:rPr>
        <w:t>6</w:t>
      </w:r>
      <w:r w:rsidRPr="00C1424E">
        <w:rPr>
          <w:rStyle w:val="ab"/>
          <w:rFonts w:ascii="黑体" w:eastAsia="黑体" w:hAnsi="黑体"/>
          <w:b/>
          <w:spacing w:val="12"/>
          <w:sz w:val="21"/>
        </w:rPr>
        <w:t xml:space="preserve">  </w:t>
      </w:r>
      <w:r w:rsidRPr="00C1424E">
        <w:rPr>
          <w:rStyle w:val="ab"/>
          <w:rFonts w:ascii="黑体" w:eastAsia="黑体" w:hAnsi="黑体" w:hint="eastAsia"/>
          <w:b/>
          <w:spacing w:val="12"/>
          <w:sz w:val="21"/>
          <w:szCs w:val="21"/>
        </w:rPr>
        <w:t>投标函</w:t>
      </w:r>
      <w:bookmarkEnd w:id="59"/>
      <w:bookmarkEnd w:id="60"/>
      <w:bookmarkEnd w:id="61"/>
    </w:p>
    <w:p w:rsidR="005C42C9" w:rsidRPr="00C1424E" w:rsidRDefault="00F16706" w:rsidP="00BB5919">
      <w:pPr>
        <w:spacing w:beforeLines="50" w:afterLines="50" w:line="360" w:lineRule="auto"/>
        <w:jc w:val="center"/>
        <w:rPr>
          <w:rFonts w:ascii="黑体" w:eastAsia="黑体" w:hAnsi="黑体"/>
          <w:b/>
          <w:spacing w:val="20"/>
          <w:sz w:val="30"/>
          <w:szCs w:val="30"/>
        </w:rPr>
      </w:pPr>
      <w:r w:rsidRPr="00C1424E">
        <w:rPr>
          <w:rFonts w:ascii="黑体" w:eastAsia="黑体" w:hAnsi="黑体" w:hint="eastAsia"/>
          <w:b/>
          <w:spacing w:val="20"/>
          <w:sz w:val="30"/>
          <w:szCs w:val="30"/>
        </w:rPr>
        <w:t>投标函</w:t>
      </w:r>
    </w:p>
    <w:p w:rsidR="00F16706" w:rsidRPr="00C1424E" w:rsidRDefault="00F16706" w:rsidP="00BB5919">
      <w:pPr>
        <w:spacing w:beforeLines="50" w:afterLines="50" w:line="360" w:lineRule="auto"/>
        <w:rPr>
          <w:rFonts w:ascii="黑体" w:eastAsia="黑体" w:hAnsi="黑体"/>
          <w:b/>
        </w:rPr>
      </w:pPr>
      <w:r w:rsidRPr="00C1424E">
        <w:rPr>
          <w:rFonts w:ascii="黑体" w:eastAsia="黑体" w:hAnsi="黑体" w:hint="eastAsia"/>
          <w:b/>
        </w:rPr>
        <w:t>致：广东有德招标采购有限公司</w:t>
      </w:r>
    </w:p>
    <w:p w:rsidR="008524E7" w:rsidRPr="00C1424E" w:rsidRDefault="00F16706" w:rsidP="00DC532C">
      <w:pPr>
        <w:autoSpaceDE w:val="0"/>
        <w:autoSpaceDN w:val="0"/>
        <w:adjustRightInd w:val="0"/>
        <w:spacing w:line="360" w:lineRule="auto"/>
        <w:ind w:right="26" w:firstLineChars="200" w:firstLine="420"/>
        <w:rPr>
          <w:rFonts w:ascii="黑体" w:eastAsia="黑体" w:hAnsi="黑体"/>
          <w:kern w:val="0"/>
          <w:szCs w:val="21"/>
        </w:rPr>
      </w:pPr>
      <w:r w:rsidRPr="00C1424E">
        <w:rPr>
          <w:rFonts w:ascii="黑体" w:eastAsia="黑体" w:hAnsi="黑体" w:hint="eastAsia"/>
          <w:bCs/>
          <w:kern w:val="0"/>
          <w:szCs w:val="21"/>
        </w:rPr>
        <w:t>依据贵方</w:t>
      </w:r>
      <w:r w:rsidRPr="00C1424E">
        <w:rPr>
          <w:rFonts w:ascii="黑体" w:eastAsia="黑体" w:hAnsi="黑体"/>
          <w:bCs/>
          <w:kern w:val="0"/>
          <w:szCs w:val="21"/>
          <w:u w:val="single"/>
        </w:rPr>
        <w:t xml:space="preserve">    </w:t>
      </w:r>
      <w:r w:rsidRPr="00C1424E">
        <w:rPr>
          <w:rFonts w:ascii="黑体" w:eastAsia="黑体" w:hAnsi="黑体" w:hint="eastAsia"/>
          <w:b/>
          <w:bCs/>
          <w:szCs w:val="21"/>
          <w:u w:val="single"/>
        </w:rPr>
        <w:t>项目名称</w:t>
      </w:r>
      <w:r w:rsidRPr="00C1424E">
        <w:rPr>
          <w:rFonts w:ascii="黑体" w:eastAsia="黑体" w:hAnsi="黑体"/>
          <w:b/>
          <w:bCs/>
          <w:szCs w:val="21"/>
          <w:u w:val="single"/>
        </w:rPr>
        <w:t xml:space="preserve"> </w:t>
      </w:r>
      <w:r w:rsidRPr="00C1424E">
        <w:rPr>
          <w:rFonts w:ascii="黑体" w:eastAsia="黑体" w:hAnsi="黑体"/>
          <w:bCs/>
          <w:szCs w:val="21"/>
          <w:u w:val="single"/>
        </w:rPr>
        <w:t xml:space="preserve">    </w:t>
      </w:r>
      <w:r w:rsidRPr="00C1424E">
        <w:rPr>
          <w:rFonts w:ascii="黑体" w:eastAsia="黑体" w:hAnsi="黑体" w:hint="eastAsia"/>
          <w:bCs/>
          <w:kern w:val="0"/>
          <w:szCs w:val="21"/>
        </w:rPr>
        <w:t>项目</w:t>
      </w:r>
      <w:r w:rsidRPr="00C1424E">
        <w:rPr>
          <w:rFonts w:ascii="黑体" w:eastAsia="黑体" w:hAnsi="黑体" w:hint="eastAsia"/>
          <w:bCs/>
          <w:szCs w:val="21"/>
          <w:u w:val="single"/>
        </w:rPr>
        <w:t>（</w:t>
      </w:r>
      <w:r w:rsidRPr="00C1424E">
        <w:rPr>
          <w:rFonts w:ascii="黑体" w:eastAsia="黑体" w:hAnsi="黑体" w:hint="eastAsia"/>
          <w:b/>
          <w:bCs/>
          <w:szCs w:val="21"/>
          <w:u w:val="single"/>
        </w:rPr>
        <w:t>项目编号：</w:t>
      </w:r>
      <w:r w:rsidRPr="00C1424E">
        <w:rPr>
          <w:rFonts w:ascii="黑体" w:eastAsia="黑体" w:hAnsi="黑体"/>
          <w:bCs/>
          <w:szCs w:val="21"/>
          <w:u w:val="single"/>
        </w:rPr>
        <w:t xml:space="preserve">        ) </w:t>
      </w:r>
      <w:r w:rsidRPr="00C1424E">
        <w:rPr>
          <w:rFonts w:ascii="黑体" w:eastAsia="黑体" w:hAnsi="黑体" w:hint="eastAsia"/>
          <w:bCs/>
          <w:kern w:val="0"/>
          <w:szCs w:val="21"/>
        </w:rPr>
        <w:t>招标采购货物及服务的投标邀请，我方代表</w:t>
      </w:r>
      <w:r w:rsidRPr="00C1424E">
        <w:rPr>
          <w:rFonts w:ascii="黑体" w:eastAsia="黑体" w:hAnsi="黑体"/>
          <w:bCs/>
          <w:kern w:val="0"/>
          <w:szCs w:val="21"/>
          <w:u w:val="single"/>
        </w:rPr>
        <w:t xml:space="preserve"> </w:t>
      </w:r>
      <w:r w:rsidRPr="00C1424E">
        <w:rPr>
          <w:rFonts w:ascii="黑体" w:eastAsia="黑体" w:hAnsi="黑体" w:hint="eastAsia"/>
          <w:b/>
          <w:bCs/>
          <w:szCs w:val="21"/>
          <w:u w:val="single"/>
        </w:rPr>
        <w:t>（姓名、职务）</w:t>
      </w:r>
      <w:r w:rsidRPr="00C1424E">
        <w:rPr>
          <w:rFonts w:ascii="黑体" w:eastAsia="黑体" w:hAnsi="黑体"/>
          <w:bCs/>
          <w:szCs w:val="21"/>
          <w:u w:val="single"/>
        </w:rPr>
        <w:t xml:space="preserve"> </w:t>
      </w:r>
      <w:r w:rsidRPr="00C1424E">
        <w:rPr>
          <w:rFonts w:ascii="黑体" w:eastAsia="黑体" w:hAnsi="黑体" w:hint="eastAsia"/>
          <w:bCs/>
          <w:kern w:val="0"/>
          <w:szCs w:val="21"/>
        </w:rPr>
        <w:t>经正式授权并代表</w:t>
      </w:r>
      <w:r w:rsidRPr="00C1424E">
        <w:rPr>
          <w:rFonts w:ascii="黑体" w:eastAsia="黑体" w:hAnsi="黑体"/>
          <w:bCs/>
          <w:kern w:val="0"/>
          <w:szCs w:val="21"/>
          <w:u w:val="single"/>
        </w:rPr>
        <w:t xml:space="preserve"> </w:t>
      </w:r>
      <w:r w:rsidRPr="00C1424E">
        <w:rPr>
          <w:rFonts w:ascii="黑体" w:eastAsia="黑体" w:hAnsi="黑体" w:hint="eastAsia"/>
          <w:b/>
          <w:bCs/>
          <w:szCs w:val="21"/>
          <w:u w:val="single"/>
        </w:rPr>
        <w:t>（投标人名称）</w:t>
      </w:r>
      <w:r w:rsidRPr="00C1424E">
        <w:rPr>
          <w:rFonts w:ascii="黑体" w:eastAsia="黑体" w:hAnsi="黑体"/>
          <w:bCs/>
          <w:szCs w:val="21"/>
          <w:u w:val="single"/>
        </w:rPr>
        <w:t xml:space="preserve"> </w:t>
      </w:r>
      <w:r w:rsidRPr="00C1424E">
        <w:rPr>
          <w:rFonts w:ascii="黑体" w:eastAsia="黑体" w:hAnsi="黑体" w:hint="eastAsia"/>
          <w:bCs/>
          <w:szCs w:val="21"/>
        </w:rPr>
        <w:t>提交唱标信封一份、</w:t>
      </w:r>
      <w:r w:rsidRPr="00C1424E">
        <w:rPr>
          <w:rFonts w:ascii="黑体" w:eastAsia="黑体" w:hAnsi="黑体" w:hint="eastAsia"/>
          <w:bCs/>
          <w:kern w:val="0"/>
          <w:szCs w:val="21"/>
        </w:rPr>
        <w:t>投标文件</w:t>
      </w:r>
      <w:r w:rsidRPr="00C1424E">
        <w:rPr>
          <w:rFonts w:ascii="黑体" w:eastAsia="黑体" w:hAnsi="黑体"/>
          <w:bCs/>
          <w:kern w:val="0"/>
          <w:szCs w:val="21"/>
        </w:rPr>
        <w:t>(</w:t>
      </w:r>
      <w:proofErr w:type="gramStart"/>
      <w:r w:rsidRPr="00C1424E">
        <w:rPr>
          <w:rFonts w:ascii="黑体" w:eastAsia="黑体" w:hAnsi="黑体"/>
          <w:bCs/>
          <w:kern w:val="0"/>
          <w:szCs w:val="21"/>
        </w:rPr>
        <w:t>含价格</w:t>
      </w:r>
      <w:proofErr w:type="gramEnd"/>
      <w:r w:rsidRPr="00C1424E">
        <w:rPr>
          <w:rFonts w:ascii="黑体" w:eastAsia="黑体" w:hAnsi="黑体"/>
          <w:bCs/>
          <w:kern w:val="0"/>
          <w:szCs w:val="21"/>
        </w:rPr>
        <w:t>文件、商务技术文件)各正本一份，副本</w:t>
      </w:r>
      <w:r w:rsidRPr="00C1424E">
        <w:rPr>
          <w:rFonts w:ascii="黑体" w:eastAsia="黑体" w:hAnsi="黑体"/>
          <w:bCs/>
          <w:kern w:val="0"/>
          <w:szCs w:val="21"/>
          <w:u w:val="single"/>
        </w:rPr>
        <w:t xml:space="preserve"> （</w:t>
      </w:r>
      <w:r w:rsidRPr="00C1424E">
        <w:rPr>
          <w:rFonts w:ascii="黑体" w:eastAsia="黑体" w:hAnsi="黑体" w:hint="eastAsia"/>
          <w:b/>
          <w:bCs/>
          <w:kern w:val="0"/>
          <w:szCs w:val="21"/>
          <w:u w:val="single"/>
        </w:rPr>
        <w:t>详见投标须知前附表</w:t>
      </w:r>
      <w:r w:rsidRPr="00C1424E">
        <w:rPr>
          <w:rFonts w:ascii="黑体" w:eastAsia="黑体" w:hAnsi="黑体"/>
          <w:b/>
          <w:bCs/>
          <w:kern w:val="0"/>
          <w:szCs w:val="21"/>
          <w:u w:val="single"/>
        </w:rPr>
        <w:t xml:space="preserve">） </w:t>
      </w:r>
      <w:r w:rsidRPr="00C1424E">
        <w:rPr>
          <w:rFonts w:ascii="黑体" w:eastAsia="黑体" w:hAnsi="黑体"/>
          <w:bCs/>
          <w:kern w:val="0"/>
          <w:szCs w:val="21"/>
          <w:u w:val="single"/>
        </w:rPr>
        <w:t xml:space="preserve"> </w:t>
      </w:r>
      <w:r w:rsidRPr="00C1424E">
        <w:rPr>
          <w:rFonts w:ascii="黑体" w:eastAsia="黑体" w:hAnsi="黑体" w:hint="eastAsia"/>
          <w:bCs/>
          <w:kern w:val="0"/>
          <w:szCs w:val="21"/>
        </w:rPr>
        <w:t>份。</w:t>
      </w:r>
    </w:p>
    <w:p w:rsidR="005C42C9" w:rsidRPr="00C1424E" w:rsidRDefault="00F16706" w:rsidP="005C42C9">
      <w:pPr>
        <w:autoSpaceDE w:val="0"/>
        <w:autoSpaceDN w:val="0"/>
        <w:adjustRightInd w:val="0"/>
        <w:spacing w:line="360" w:lineRule="auto"/>
        <w:ind w:right="246"/>
        <w:rPr>
          <w:rFonts w:ascii="黑体" w:eastAsia="黑体" w:hAnsi="黑体"/>
          <w:kern w:val="0"/>
          <w:szCs w:val="21"/>
        </w:rPr>
      </w:pPr>
      <w:r w:rsidRPr="00C1424E">
        <w:rPr>
          <w:rFonts w:ascii="黑体" w:eastAsia="黑体" w:hAnsi="黑体" w:hint="eastAsia"/>
          <w:kern w:val="0"/>
          <w:szCs w:val="21"/>
        </w:rPr>
        <w:t>在此，我方声明如下：</w:t>
      </w:r>
    </w:p>
    <w:p w:rsidR="005C42C9" w:rsidRPr="00C1424E" w:rsidRDefault="00F16706" w:rsidP="00FF591C">
      <w:pPr>
        <w:pStyle w:val="a6"/>
        <w:numPr>
          <w:ilvl w:val="0"/>
          <w:numId w:val="15"/>
        </w:numPr>
        <w:spacing w:line="360" w:lineRule="auto"/>
        <w:ind w:firstLineChars="0"/>
        <w:rPr>
          <w:rFonts w:ascii="黑体" w:eastAsia="黑体" w:hAnsi="黑体"/>
          <w:szCs w:val="21"/>
        </w:rPr>
      </w:pPr>
      <w:r w:rsidRPr="00C1424E">
        <w:rPr>
          <w:rFonts w:ascii="黑体" w:eastAsia="黑体" w:hAnsi="黑体" w:hint="eastAsia"/>
          <w:spacing w:val="-6"/>
          <w:szCs w:val="21"/>
        </w:rPr>
        <w:t>同意并接受招标文件的各项要求，遵守招标文件中的各项规定，按招标文件的要求提供报价</w:t>
      </w:r>
      <w:r w:rsidRPr="00C1424E">
        <w:rPr>
          <w:rFonts w:ascii="黑体" w:eastAsia="黑体" w:hAnsi="黑体" w:hint="eastAsia"/>
          <w:szCs w:val="21"/>
        </w:rPr>
        <w:t>。</w:t>
      </w:r>
    </w:p>
    <w:p w:rsidR="005C42C9" w:rsidRPr="00C1424E" w:rsidRDefault="00F16706" w:rsidP="00FF591C">
      <w:pPr>
        <w:pStyle w:val="a6"/>
        <w:numPr>
          <w:ilvl w:val="0"/>
          <w:numId w:val="15"/>
        </w:numPr>
        <w:spacing w:line="360" w:lineRule="auto"/>
        <w:ind w:firstLineChars="0"/>
        <w:rPr>
          <w:rFonts w:ascii="黑体" w:eastAsia="黑体" w:hAnsi="黑体"/>
          <w:szCs w:val="21"/>
        </w:rPr>
      </w:pPr>
      <w:r w:rsidRPr="00C1424E">
        <w:rPr>
          <w:rFonts w:ascii="黑体" w:eastAsia="黑体" w:hAnsi="黑体" w:hint="eastAsia"/>
          <w:szCs w:val="21"/>
        </w:rPr>
        <w:t>投标有效期为</w:t>
      </w:r>
      <w:r w:rsidR="00941CF5" w:rsidRPr="00C1424E">
        <w:rPr>
          <w:rFonts w:ascii="黑体" w:eastAsia="黑体" w:hAnsi="黑体" w:hint="eastAsia"/>
          <w:szCs w:val="21"/>
        </w:rPr>
        <w:t>递交投标文件截止日后</w:t>
      </w:r>
      <w:r w:rsidR="00941CF5" w:rsidRPr="00C1424E">
        <w:rPr>
          <w:rFonts w:ascii="黑体" w:eastAsia="黑体" w:hAnsi="黑体" w:hint="eastAsia"/>
          <w:szCs w:val="21"/>
          <w:u w:val="single"/>
        </w:rPr>
        <w:t xml:space="preserve"> </w:t>
      </w:r>
      <w:r w:rsidR="00986BA4" w:rsidRPr="00C1424E">
        <w:rPr>
          <w:rFonts w:ascii="黑体" w:eastAsia="黑体" w:hAnsi="黑体" w:hint="eastAsia"/>
          <w:szCs w:val="21"/>
          <w:u w:val="single"/>
        </w:rPr>
        <w:t xml:space="preserve">   </w:t>
      </w:r>
      <w:r w:rsidRPr="00C1424E">
        <w:rPr>
          <w:rFonts w:ascii="黑体" w:eastAsia="黑体" w:hAnsi="黑体" w:hint="eastAsia"/>
          <w:szCs w:val="21"/>
        </w:rPr>
        <w:t>天，中标人投标有效期延至合同验收之日。</w:t>
      </w:r>
    </w:p>
    <w:p w:rsidR="005C42C9" w:rsidRPr="00C1424E" w:rsidRDefault="00F16706" w:rsidP="00FF591C">
      <w:pPr>
        <w:pStyle w:val="a6"/>
        <w:numPr>
          <w:ilvl w:val="0"/>
          <w:numId w:val="15"/>
        </w:numPr>
        <w:spacing w:line="360" w:lineRule="auto"/>
        <w:ind w:firstLineChars="0"/>
        <w:rPr>
          <w:rFonts w:ascii="黑体" w:eastAsia="黑体" w:hAnsi="黑体"/>
          <w:szCs w:val="21"/>
        </w:rPr>
      </w:pPr>
      <w:r w:rsidRPr="00C1424E">
        <w:rPr>
          <w:rFonts w:ascii="黑体" w:eastAsia="黑体" w:hAnsi="黑体" w:hint="eastAsia"/>
          <w:szCs w:val="21"/>
        </w:rPr>
        <w:t>我方已经详细地阅读了全部招标文件及其附件，包括澄清及参考文件</w:t>
      </w:r>
      <w:r w:rsidRPr="00C1424E">
        <w:rPr>
          <w:rFonts w:ascii="黑体" w:eastAsia="黑体" w:hAnsi="黑体"/>
          <w:szCs w:val="21"/>
        </w:rPr>
        <w:t>(如果有的话)。我方已完全清晰理解招标文件的要求，不存在任何含糊不清和误解之处，同意放弃对这些文件所提出的异议和质疑的权利。</w:t>
      </w:r>
    </w:p>
    <w:p w:rsidR="005C42C9" w:rsidRPr="00C1424E" w:rsidRDefault="00F16706" w:rsidP="00FF591C">
      <w:pPr>
        <w:pStyle w:val="a6"/>
        <w:numPr>
          <w:ilvl w:val="0"/>
          <w:numId w:val="15"/>
        </w:numPr>
        <w:spacing w:line="360" w:lineRule="auto"/>
        <w:ind w:firstLineChars="0"/>
        <w:rPr>
          <w:rFonts w:ascii="黑体" w:eastAsia="黑体" w:hAnsi="黑体"/>
          <w:szCs w:val="21"/>
        </w:rPr>
      </w:pPr>
      <w:r w:rsidRPr="00C1424E">
        <w:rPr>
          <w:rFonts w:ascii="黑体" w:eastAsia="黑体" w:hAnsi="黑体" w:hint="eastAsia"/>
          <w:szCs w:val="21"/>
        </w:rPr>
        <w:t>我方已毫无保留地向贵方提供一切所需的证明材料。</w:t>
      </w:r>
    </w:p>
    <w:p w:rsidR="005C42C9" w:rsidRPr="00C1424E" w:rsidRDefault="00F16706" w:rsidP="00FF591C">
      <w:pPr>
        <w:pStyle w:val="a6"/>
        <w:numPr>
          <w:ilvl w:val="0"/>
          <w:numId w:val="15"/>
        </w:numPr>
        <w:spacing w:line="360" w:lineRule="auto"/>
        <w:ind w:firstLineChars="0"/>
        <w:rPr>
          <w:rFonts w:ascii="黑体" w:eastAsia="黑体" w:hAnsi="黑体"/>
          <w:szCs w:val="21"/>
        </w:rPr>
      </w:pPr>
      <w:r w:rsidRPr="00C1424E">
        <w:rPr>
          <w:rFonts w:ascii="黑体" w:eastAsia="黑体" w:hAnsi="黑体" w:hint="eastAsia"/>
          <w:szCs w:val="21"/>
        </w:rPr>
        <w:t>我方承诺在本次投标文件中提供的一切文件，无论是原件还是复印件均为真实和准确的，绝无任何虚假、伪造和夸大的成份，否则，愿承担相应的后果和法律责任。</w:t>
      </w:r>
    </w:p>
    <w:p w:rsidR="005C42C9" w:rsidRPr="00C1424E" w:rsidRDefault="00F16706" w:rsidP="00FF591C">
      <w:pPr>
        <w:pStyle w:val="a6"/>
        <w:numPr>
          <w:ilvl w:val="0"/>
          <w:numId w:val="15"/>
        </w:numPr>
        <w:spacing w:line="360" w:lineRule="auto"/>
        <w:ind w:firstLineChars="0"/>
        <w:rPr>
          <w:rFonts w:ascii="黑体" w:eastAsia="黑体" w:hAnsi="黑体"/>
          <w:szCs w:val="21"/>
        </w:rPr>
      </w:pPr>
      <w:r w:rsidRPr="00C1424E">
        <w:rPr>
          <w:rFonts w:ascii="黑体" w:eastAsia="黑体" w:hAnsi="黑体" w:hint="eastAsia"/>
          <w:szCs w:val="21"/>
        </w:rPr>
        <w:t>我方完全服从和尊重评委会所作的评定结果，同时清楚理解到报价最低并非意味着必定获得中标资格。</w:t>
      </w:r>
    </w:p>
    <w:p w:rsidR="008524E7" w:rsidRPr="00C1424E" w:rsidRDefault="00F16706" w:rsidP="00FF591C">
      <w:pPr>
        <w:pStyle w:val="a6"/>
        <w:numPr>
          <w:ilvl w:val="0"/>
          <w:numId w:val="15"/>
        </w:numPr>
        <w:spacing w:line="360" w:lineRule="auto"/>
        <w:ind w:firstLineChars="0"/>
        <w:rPr>
          <w:rFonts w:ascii="黑体" w:eastAsia="黑体" w:hAnsi="黑体"/>
          <w:szCs w:val="21"/>
        </w:rPr>
      </w:pPr>
      <w:r w:rsidRPr="00C1424E">
        <w:rPr>
          <w:rFonts w:ascii="黑体" w:eastAsia="黑体" w:hAnsi="黑体" w:hint="eastAsia"/>
          <w:szCs w:val="21"/>
        </w:rPr>
        <w:t>我方同意按招标文件规定向采购代理机构缴纳中标服务费。</w:t>
      </w:r>
    </w:p>
    <w:p w:rsidR="008524E7" w:rsidRPr="00C1424E" w:rsidRDefault="00003270" w:rsidP="00BB5919">
      <w:pPr>
        <w:pStyle w:val="a6"/>
        <w:numPr>
          <w:ilvl w:val="0"/>
          <w:numId w:val="15"/>
        </w:numPr>
        <w:spacing w:afterLines="100" w:line="360" w:lineRule="auto"/>
        <w:ind w:firstLineChars="0"/>
        <w:rPr>
          <w:rFonts w:ascii="黑体" w:eastAsia="黑体" w:hAnsi="黑体"/>
          <w:szCs w:val="21"/>
        </w:rPr>
      </w:pPr>
      <w:r w:rsidRPr="00C1424E">
        <w:rPr>
          <w:rFonts w:ascii="黑体" w:eastAsia="黑体" w:hAnsi="黑体" w:hint="eastAsia"/>
          <w:szCs w:val="21"/>
        </w:rPr>
        <w:t>服务期：</w:t>
      </w:r>
      <w:r w:rsidRPr="00C1424E">
        <w:rPr>
          <w:rFonts w:ascii="黑体" w:eastAsia="黑体" w:hAnsi="黑体" w:hint="eastAsia"/>
          <w:szCs w:val="21"/>
          <w:u w:val="single"/>
        </w:rPr>
        <w:t xml:space="preserve">                                                                  </w:t>
      </w:r>
    </w:p>
    <w:tbl>
      <w:tblPr>
        <w:tblStyle w:val="a4"/>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4"/>
        <w:gridCol w:w="4264"/>
      </w:tblGrid>
      <w:tr w:rsidR="00BD0BAB" w:rsidRPr="00C1424E" w:rsidTr="00A9438D">
        <w:trPr>
          <w:jc w:val="center"/>
        </w:trPr>
        <w:tc>
          <w:tcPr>
            <w:tcW w:w="2500" w:type="pct"/>
          </w:tcPr>
          <w:p w:rsidR="00BD0BAB" w:rsidRPr="00C1424E" w:rsidRDefault="00F16706" w:rsidP="00BB5919">
            <w:pPr>
              <w:spacing w:beforeLines="50" w:line="360" w:lineRule="auto"/>
              <w:rPr>
                <w:rFonts w:ascii="黑体" w:eastAsia="黑体" w:hAnsi="黑体"/>
                <w:szCs w:val="21"/>
              </w:rPr>
            </w:pPr>
            <w:r w:rsidRPr="00C1424E">
              <w:rPr>
                <w:rFonts w:ascii="黑体" w:eastAsia="黑体" w:hAnsi="黑体" w:hint="eastAsia"/>
                <w:szCs w:val="21"/>
              </w:rPr>
              <w:t>投标人地址：</w:t>
            </w:r>
            <w:r w:rsidRPr="00C1424E">
              <w:rPr>
                <w:rFonts w:ascii="黑体" w:eastAsia="黑体" w:hAnsi="黑体"/>
                <w:szCs w:val="21"/>
                <w:u w:val="single"/>
              </w:rPr>
              <w:t xml:space="preserve">                          </w:t>
            </w:r>
          </w:p>
        </w:tc>
        <w:tc>
          <w:tcPr>
            <w:tcW w:w="2500" w:type="pct"/>
          </w:tcPr>
          <w:p w:rsidR="00BD0BAB" w:rsidRPr="00C1424E" w:rsidRDefault="00F16706" w:rsidP="00BB5919">
            <w:pPr>
              <w:spacing w:beforeLines="50" w:line="360" w:lineRule="auto"/>
              <w:rPr>
                <w:rFonts w:ascii="黑体" w:eastAsia="黑体" w:hAnsi="黑体"/>
                <w:szCs w:val="21"/>
              </w:rPr>
            </w:pPr>
            <w:r w:rsidRPr="00C1424E">
              <w:rPr>
                <w:rFonts w:ascii="黑体" w:eastAsia="黑体" w:hAnsi="黑体" w:hint="eastAsia"/>
                <w:szCs w:val="21"/>
              </w:rPr>
              <w:t>邮编：</w:t>
            </w:r>
            <w:r w:rsidRPr="00C1424E">
              <w:rPr>
                <w:rFonts w:ascii="黑体" w:eastAsia="黑体" w:hAnsi="黑体"/>
                <w:szCs w:val="21"/>
                <w:u w:val="single"/>
              </w:rPr>
              <w:t xml:space="preserve">                                </w:t>
            </w:r>
          </w:p>
        </w:tc>
      </w:tr>
      <w:tr w:rsidR="00BD0BAB" w:rsidRPr="00C1424E" w:rsidTr="00A9438D">
        <w:trPr>
          <w:jc w:val="center"/>
        </w:trPr>
        <w:tc>
          <w:tcPr>
            <w:tcW w:w="2500" w:type="pct"/>
          </w:tcPr>
          <w:p w:rsidR="00BD0BAB" w:rsidRPr="00C1424E" w:rsidRDefault="00F16706" w:rsidP="007E2260">
            <w:pPr>
              <w:spacing w:line="360" w:lineRule="auto"/>
              <w:rPr>
                <w:rFonts w:ascii="黑体" w:eastAsia="黑体" w:hAnsi="黑体"/>
                <w:szCs w:val="21"/>
              </w:rPr>
            </w:pPr>
            <w:r w:rsidRPr="00C1424E">
              <w:rPr>
                <w:rFonts w:ascii="黑体" w:eastAsia="黑体" w:hAnsi="黑体" w:hint="eastAsia"/>
                <w:szCs w:val="21"/>
              </w:rPr>
              <w:t>联系电话：</w:t>
            </w:r>
            <w:r w:rsidRPr="00C1424E">
              <w:rPr>
                <w:rFonts w:ascii="黑体" w:eastAsia="黑体" w:hAnsi="黑体"/>
                <w:szCs w:val="21"/>
                <w:u w:val="single"/>
              </w:rPr>
              <w:t xml:space="preserve">                            </w:t>
            </w:r>
          </w:p>
        </w:tc>
        <w:tc>
          <w:tcPr>
            <w:tcW w:w="2500" w:type="pct"/>
          </w:tcPr>
          <w:p w:rsidR="00BD0BAB" w:rsidRPr="00C1424E" w:rsidRDefault="00F16706" w:rsidP="007E2260">
            <w:pPr>
              <w:spacing w:line="360" w:lineRule="auto"/>
              <w:rPr>
                <w:rFonts w:ascii="黑体" w:eastAsia="黑体" w:hAnsi="黑体"/>
                <w:szCs w:val="21"/>
              </w:rPr>
            </w:pPr>
            <w:r w:rsidRPr="00C1424E">
              <w:rPr>
                <w:rFonts w:ascii="黑体" w:eastAsia="黑体" w:hAnsi="黑体" w:hint="eastAsia"/>
                <w:szCs w:val="21"/>
              </w:rPr>
              <w:t>传真：</w:t>
            </w:r>
            <w:r w:rsidRPr="00C1424E">
              <w:rPr>
                <w:rFonts w:ascii="黑体" w:eastAsia="黑体" w:hAnsi="黑体"/>
                <w:szCs w:val="21"/>
                <w:u w:val="single"/>
              </w:rPr>
              <w:t xml:space="preserve">                                </w:t>
            </w:r>
          </w:p>
        </w:tc>
      </w:tr>
      <w:tr w:rsidR="00BD0BAB" w:rsidRPr="00C1424E" w:rsidTr="00A9438D">
        <w:trPr>
          <w:jc w:val="center"/>
        </w:trPr>
        <w:tc>
          <w:tcPr>
            <w:tcW w:w="2500" w:type="pct"/>
          </w:tcPr>
          <w:p w:rsidR="00BD0BAB" w:rsidRPr="00C1424E" w:rsidRDefault="00F16706" w:rsidP="007E2260">
            <w:pPr>
              <w:spacing w:line="360" w:lineRule="auto"/>
              <w:rPr>
                <w:rFonts w:ascii="黑体" w:eastAsia="黑体" w:hAnsi="黑体"/>
                <w:szCs w:val="21"/>
              </w:rPr>
            </w:pPr>
            <w:r w:rsidRPr="00C1424E">
              <w:rPr>
                <w:rFonts w:ascii="黑体" w:eastAsia="黑体" w:hAnsi="黑体" w:hint="eastAsia"/>
                <w:szCs w:val="21"/>
              </w:rPr>
              <w:t>项目联系人：</w:t>
            </w:r>
            <w:r w:rsidRPr="00C1424E">
              <w:rPr>
                <w:rFonts w:ascii="黑体" w:eastAsia="黑体" w:hAnsi="黑体"/>
                <w:szCs w:val="21"/>
                <w:u w:val="single"/>
              </w:rPr>
              <w:t xml:space="preserve">                          </w:t>
            </w:r>
          </w:p>
        </w:tc>
        <w:tc>
          <w:tcPr>
            <w:tcW w:w="2500" w:type="pct"/>
          </w:tcPr>
          <w:p w:rsidR="00BD0BAB" w:rsidRPr="00C1424E" w:rsidRDefault="00F16706" w:rsidP="007E2260">
            <w:pPr>
              <w:spacing w:line="360" w:lineRule="auto"/>
              <w:rPr>
                <w:rFonts w:ascii="黑体" w:eastAsia="黑体" w:hAnsi="黑体"/>
                <w:szCs w:val="21"/>
              </w:rPr>
            </w:pPr>
            <w:r w:rsidRPr="00C1424E">
              <w:rPr>
                <w:rFonts w:ascii="黑体" w:eastAsia="黑体" w:hAnsi="黑体" w:hint="eastAsia"/>
                <w:szCs w:val="21"/>
              </w:rPr>
              <w:t>手机：</w:t>
            </w:r>
            <w:r w:rsidRPr="00C1424E">
              <w:rPr>
                <w:rFonts w:ascii="黑体" w:eastAsia="黑体" w:hAnsi="黑体"/>
                <w:szCs w:val="21"/>
                <w:u w:val="single"/>
              </w:rPr>
              <w:t xml:space="preserve">                                </w:t>
            </w:r>
          </w:p>
        </w:tc>
      </w:tr>
      <w:tr w:rsidR="00112D11" w:rsidRPr="00C1424E" w:rsidTr="00112D11">
        <w:trPr>
          <w:jc w:val="center"/>
        </w:trPr>
        <w:tc>
          <w:tcPr>
            <w:tcW w:w="5000" w:type="pct"/>
            <w:gridSpan w:val="2"/>
          </w:tcPr>
          <w:p w:rsidR="00112D11" w:rsidRPr="00C1424E" w:rsidRDefault="00F16706" w:rsidP="00112D11">
            <w:pPr>
              <w:spacing w:line="360" w:lineRule="auto"/>
              <w:rPr>
                <w:rFonts w:ascii="黑体" w:eastAsia="黑体" w:hAnsi="黑体"/>
                <w:szCs w:val="21"/>
              </w:rPr>
            </w:pPr>
            <w:r w:rsidRPr="00C1424E">
              <w:rPr>
                <w:rFonts w:ascii="黑体" w:eastAsia="黑体" w:hAnsi="黑体" w:hint="eastAsia"/>
                <w:szCs w:val="21"/>
              </w:rPr>
              <w:t>投标人名称（加盖公章）：</w:t>
            </w:r>
            <w:r w:rsidRPr="00C1424E">
              <w:rPr>
                <w:rFonts w:ascii="黑体" w:eastAsia="黑体" w:hAnsi="黑体"/>
                <w:szCs w:val="21"/>
                <w:u w:val="single"/>
              </w:rPr>
              <w:t xml:space="preserve">                                                       </w:t>
            </w:r>
          </w:p>
        </w:tc>
      </w:tr>
      <w:tr w:rsidR="000F5DEF" w:rsidRPr="00C1424E" w:rsidTr="000F5DEF">
        <w:trPr>
          <w:jc w:val="center"/>
        </w:trPr>
        <w:tc>
          <w:tcPr>
            <w:tcW w:w="5000" w:type="pct"/>
            <w:gridSpan w:val="2"/>
          </w:tcPr>
          <w:p w:rsidR="000F5DEF" w:rsidRPr="00C1424E" w:rsidRDefault="00F16706" w:rsidP="00FB7BD2">
            <w:pPr>
              <w:spacing w:line="360" w:lineRule="auto"/>
              <w:jc w:val="left"/>
              <w:rPr>
                <w:rFonts w:ascii="黑体" w:eastAsia="黑体" w:hAnsi="黑体"/>
                <w:szCs w:val="21"/>
              </w:rPr>
            </w:pPr>
            <w:r w:rsidRPr="00C1424E">
              <w:rPr>
                <w:rFonts w:ascii="黑体" w:eastAsia="黑体" w:hAnsi="黑体" w:hint="eastAsia"/>
                <w:szCs w:val="21"/>
              </w:rPr>
              <w:t>投标人法定代表人或被授权人（签名或盖私章）：</w:t>
            </w:r>
            <w:r w:rsidRPr="00C1424E">
              <w:rPr>
                <w:rFonts w:ascii="黑体" w:eastAsia="黑体" w:hAnsi="黑体"/>
                <w:szCs w:val="21"/>
                <w:u w:val="single"/>
              </w:rPr>
              <w:t xml:space="preserve">                                   </w:t>
            </w:r>
          </w:p>
        </w:tc>
      </w:tr>
      <w:tr w:rsidR="00907506" w:rsidRPr="00C1424E" w:rsidTr="00907506">
        <w:trPr>
          <w:jc w:val="center"/>
        </w:trPr>
        <w:tc>
          <w:tcPr>
            <w:tcW w:w="5000" w:type="pct"/>
            <w:gridSpan w:val="2"/>
          </w:tcPr>
          <w:p w:rsidR="00907506" w:rsidRPr="00C1424E" w:rsidRDefault="00F16706" w:rsidP="000F5DEF">
            <w:pPr>
              <w:spacing w:line="360" w:lineRule="auto"/>
              <w:jc w:val="left"/>
              <w:rPr>
                <w:rFonts w:ascii="黑体" w:eastAsia="黑体" w:hAnsi="黑体"/>
                <w:szCs w:val="21"/>
              </w:rPr>
            </w:pPr>
            <w:r w:rsidRPr="00C1424E">
              <w:rPr>
                <w:rFonts w:ascii="黑体" w:eastAsia="黑体" w:hAnsi="黑体" w:hint="eastAsia"/>
                <w:szCs w:val="21"/>
              </w:rPr>
              <w:t>日期：</w:t>
            </w:r>
            <w:r w:rsidRPr="00C1424E">
              <w:rPr>
                <w:rFonts w:ascii="黑体" w:eastAsia="黑体" w:hAnsi="黑体"/>
                <w:szCs w:val="21"/>
                <w:u w:val="single"/>
              </w:rPr>
              <w:t xml:space="preserve">        </w:t>
            </w:r>
            <w:r w:rsidRPr="00C1424E">
              <w:rPr>
                <w:rFonts w:ascii="黑体" w:eastAsia="黑体" w:hAnsi="黑体" w:hint="eastAsia"/>
                <w:szCs w:val="21"/>
                <w:u w:val="single"/>
              </w:rPr>
              <w:t>年</w:t>
            </w:r>
            <w:r w:rsidRPr="00C1424E">
              <w:rPr>
                <w:rFonts w:ascii="黑体" w:eastAsia="黑体" w:hAnsi="黑体"/>
                <w:szCs w:val="21"/>
                <w:u w:val="single"/>
              </w:rPr>
              <w:t xml:space="preserve">        </w:t>
            </w:r>
            <w:r w:rsidRPr="00C1424E">
              <w:rPr>
                <w:rFonts w:ascii="黑体" w:eastAsia="黑体" w:hAnsi="黑体" w:hint="eastAsia"/>
                <w:szCs w:val="21"/>
                <w:u w:val="single"/>
              </w:rPr>
              <w:t>月</w:t>
            </w:r>
            <w:r w:rsidRPr="00C1424E">
              <w:rPr>
                <w:rFonts w:ascii="黑体" w:eastAsia="黑体" w:hAnsi="黑体"/>
                <w:szCs w:val="21"/>
                <w:u w:val="single"/>
              </w:rPr>
              <w:t xml:space="preserve">         </w:t>
            </w:r>
            <w:r w:rsidRPr="00C1424E">
              <w:rPr>
                <w:rFonts w:ascii="黑体" w:eastAsia="黑体" w:hAnsi="黑体" w:hint="eastAsia"/>
                <w:szCs w:val="21"/>
                <w:u w:val="single"/>
              </w:rPr>
              <w:t>日</w:t>
            </w:r>
          </w:p>
        </w:tc>
      </w:tr>
    </w:tbl>
    <w:p w:rsidR="00B30523" w:rsidRPr="00C1424E" w:rsidRDefault="00F16706" w:rsidP="00B30523">
      <w:pPr>
        <w:pStyle w:val="2"/>
        <w:keepNext w:val="0"/>
        <w:keepLines w:val="0"/>
        <w:pageBreakBefore/>
        <w:spacing w:line="415" w:lineRule="auto"/>
        <w:jc w:val="left"/>
        <w:rPr>
          <w:rStyle w:val="ab"/>
          <w:rFonts w:ascii="黑体" w:eastAsia="黑体" w:hAnsi="黑体"/>
          <w:b/>
          <w:spacing w:val="12"/>
          <w:sz w:val="21"/>
          <w:szCs w:val="21"/>
        </w:rPr>
      </w:pPr>
      <w:bookmarkStart w:id="62" w:name="_Toc391627758"/>
      <w:bookmarkStart w:id="63" w:name="_Toc405313962"/>
      <w:bookmarkStart w:id="64" w:name="_Toc11265739"/>
      <w:r w:rsidRPr="00C1424E">
        <w:rPr>
          <w:rStyle w:val="ab"/>
          <w:rFonts w:ascii="黑体" w:eastAsia="黑体" w:hAnsi="黑体" w:hint="eastAsia"/>
          <w:b/>
          <w:spacing w:val="12"/>
          <w:sz w:val="21"/>
          <w:szCs w:val="21"/>
        </w:rPr>
        <w:lastRenderedPageBreak/>
        <w:t>附件</w:t>
      </w:r>
      <w:r w:rsidR="00C64F3C" w:rsidRPr="00C1424E">
        <w:rPr>
          <w:rStyle w:val="ab"/>
          <w:rFonts w:ascii="黑体" w:eastAsia="黑体" w:hAnsi="黑体" w:hint="eastAsia"/>
          <w:b/>
          <w:spacing w:val="12"/>
          <w:sz w:val="21"/>
          <w:szCs w:val="21"/>
        </w:rPr>
        <w:t>7</w:t>
      </w:r>
      <w:r w:rsidRPr="00C1424E">
        <w:rPr>
          <w:rStyle w:val="ab"/>
          <w:rFonts w:ascii="黑体" w:eastAsia="黑体" w:hAnsi="黑体"/>
          <w:b/>
          <w:spacing w:val="12"/>
          <w:sz w:val="21"/>
          <w:szCs w:val="21"/>
        </w:rPr>
        <w:t xml:space="preserve">  </w:t>
      </w:r>
      <w:r w:rsidRPr="00C1424E">
        <w:rPr>
          <w:rStyle w:val="ab"/>
          <w:rFonts w:ascii="黑体" w:eastAsia="黑体" w:hAnsi="黑体" w:hint="eastAsia"/>
          <w:b/>
          <w:spacing w:val="12"/>
          <w:sz w:val="21"/>
          <w:szCs w:val="21"/>
        </w:rPr>
        <w:t>法定代表人身份证明书</w:t>
      </w:r>
      <w:bookmarkEnd w:id="62"/>
      <w:bookmarkEnd w:id="63"/>
      <w:bookmarkEnd w:id="64"/>
    </w:p>
    <w:p w:rsidR="007C2499" w:rsidRPr="00C1424E" w:rsidRDefault="00F16706" w:rsidP="00BB5919">
      <w:pPr>
        <w:spacing w:beforeLines="50" w:afterLines="50" w:line="360" w:lineRule="auto"/>
        <w:jc w:val="center"/>
        <w:rPr>
          <w:rFonts w:ascii="黑体" w:eastAsia="黑体" w:hAnsi="黑体"/>
          <w:b/>
          <w:spacing w:val="20"/>
          <w:sz w:val="30"/>
          <w:szCs w:val="30"/>
        </w:rPr>
      </w:pPr>
      <w:r w:rsidRPr="00C1424E">
        <w:rPr>
          <w:rFonts w:ascii="黑体" w:eastAsia="黑体" w:hAnsi="黑体" w:hint="eastAsia"/>
          <w:b/>
          <w:spacing w:val="20"/>
          <w:sz w:val="30"/>
          <w:szCs w:val="30"/>
        </w:rPr>
        <w:t>法定代表人身份证明书</w:t>
      </w:r>
    </w:p>
    <w:p w:rsidR="00F16706" w:rsidRPr="00C1424E" w:rsidRDefault="00F16706" w:rsidP="00BB5919">
      <w:pPr>
        <w:spacing w:beforeLines="100" w:afterLines="50" w:line="360" w:lineRule="auto"/>
        <w:rPr>
          <w:rFonts w:ascii="黑体" w:eastAsia="黑体" w:hAnsi="黑体"/>
          <w:b/>
        </w:rPr>
      </w:pPr>
      <w:r w:rsidRPr="00C1424E">
        <w:rPr>
          <w:rFonts w:ascii="黑体" w:eastAsia="黑体" w:hAnsi="黑体" w:hint="eastAsia"/>
          <w:b/>
        </w:rPr>
        <w:t>致：广东有德招标采购有限公司</w:t>
      </w:r>
    </w:p>
    <w:tbl>
      <w:tblPr>
        <w:tblStyle w:val="a4"/>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1462"/>
        <w:gridCol w:w="4264"/>
      </w:tblGrid>
      <w:tr w:rsidR="007A4843" w:rsidRPr="00C1424E" w:rsidTr="004932FC">
        <w:trPr>
          <w:jc w:val="center"/>
        </w:trPr>
        <w:tc>
          <w:tcPr>
            <w:tcW w:w="5000" w:type="pct"/>
            <w:gridSpan w:val="3"/>
          </w:tcPr>
          <w:p w:rsidR="007A4843" w:rsidRPr="00C1424E" w:rsidRDefault="00F16706" w:rsidP="007E2260">
            <w:pPr>
              <w:spacing w:line="360" w:lineRule="auto"/>
              <w:rPr>
                <w:rFonts w:ascii="黑体" w:eastAsia="黑体" w:hAnsi="黑体"/>
                <w:szCs w:val="21"/>
              </w:rPr>
            </w:pPr>
            <w:r w:rsidRPr="00C1424E">
              <w:rPr>
                <w:rFonts w:ascii="黑体" w:eastAsia="黑体" w:hAnsi="黑体"/>
                <w:szCs w:val="21"/>
                <w:u w:val="single"/>
              </w:rPr>
              <w:t xml:space="preserve">                 </w:t>
            </w:r>
            <w:r w:rsidRPr="00C1424E">
              <w:rPr>
                <w:rFonts w:ascii="黑体" w:eastAsia="黑体" w:hAnsi="黑体" w:hint="eastAsia"/>
                <w:szCs w:val="21"/>
              </w:rPr>
              <w:t>同志，现任我单位</w:t>
            </w:r>
            <w:r w:rsidRPr="00C1424E">
              <w:rPr>
                <w:rFonts w:ascii="黑体" w:eastAsia="黑体" w:hAnsi="黑体"/>
                <w:szCs w:val="21"/>
                <w:u w:val="single"/>
              </w:rPr>
              <w:t xml:space="preserve">               </w:t>
            </w:r>
            <w:r w:rsidRPr="00C1424E">
              <w:rPr>
                <w:rFonts w:ascii="黑体" w:eastAsia="黑体" w:hAnsi="黑体" w:hint="eastAsia"/>
                <w:szCs w:val="21"/>
              </w:rPr>
              <w:t>职务，为法定代表人，特此证明。</w:t>
            </w:r>
          </w:p>
        </w:tc>
      </w:tr>
      <w:tr w:rsidR="00B375ED" w:rsidRPr="00C1424E" w:rsidTr="004932FC">
        <w:trPr>
          <w:jc w:val="center"/>
        </w:trPr>
        <w:tc>
          <w:tcPr>
            <w:tcW w:w="5000" w:type="pct"/>
            <w:gridSpan w:val="3"/>
          </w:tcPr>
          <w:p w:rsidR="00B375ED" w:rsidRPr="00C1424E" w:rsidRDefault="00F16706" w:rsidP="007E2260">
            <w:pPr>
              <w:spacing w:line="360" w:lineRule="auto"/>
              <w:rPr>
                <w:rFonts w:ascii="黑体" w:eastAsia="黑体" w:hAnsi="黑体"/>
                <w:szCs w:val="21"/>
              </w:rPr>
            </w:pPr>
            <w:r w:rsidRPr="00C1424E">
              <w:rPr>
                <w:rFonts w:ascii="黑体" w:eastAsia="黑体" w:hAnsi="黑体" w:hint="eastAsia"/>
                <w:szCs w:val="21"/>
              </w:rPr>
              <w:t>单位名称：</w:t>
            </w:r>
            <w:r w:rsidRPr="00C1424E">
              <w:rPr>
                <w:rFonts w:ascii="黑体" w:eastAsia="黑体" w:hAnsi="黑体"/>
                <w:szCs w:val="21"/>
                <w:u w:val="single"/>
              </w:rPr>
              <w:t xml:space="preserve">                                                                               </w:t>
            </w:r>
          </w:p>
        </w:tc>
      </w:tr>
      <w:tr w:rsidR="007A4843" w:rsidRPr="00C1424E" w:rsidTr="004932FC">
        <w:trPr>
          <w:jc w:val="center"/>
        </w:trPr>
        <w:tc>
          <w:tcPr>
            <w:tcW w:w="5000" w:type="pct"/>
            <w:gridSpan w:val="3"/>
          </w:tcPr>
          <w:p w:rsidR="007A4843" w:rsidRPr="00C1424E" w:rsidRDefault="00F16706" w:rsidP="007E2260">
            <w:pPr>
              <w:spacing w:line="360" w:lineRule="auto"/>
              <w:rPr>
                <w:rFonts w:ascii="黑体" w:eastAsia="黑体" w:hAnsi="黑体"/>
                <w:szCs w:val="21"/>
              </w:rPr>
            </w:pPr>
            <w:r w:rsidRPr="00C1424E">
              <w:rPr>
                <w:rFonts w:ascii="黑体" w:eastAsia="黑体" w:hAnsi="黑体" w:hint="eastAsia"/>
                <w:szCs w:val="21"/>
              </w:rPr>
              <w:t>单位地址：</w:t>
            </w:r>
            <w:r w:rsidRPr="00C1424E">
              <w:rPr>
                <w:rFonts w:ascii="黑体" w:eastAsia="黑体" w:hAnsi="黑体"/>
                <w:szCs w:val="21"/>
                <w:u w:val="single"/>
              </w:rPr>
              <w:t xml:space="preserve">                                                                               </w:t>
            </w:r>
          </w:p>
        </w:tc>
      </w:tr>
      <w:tr w:rsidR="007A4843" w:rsidRPr="00C1424E" w:rsidTr="004932FC">
        <w:trPr>
          <w:jc w:val="center"/>
        </w:trPr>
        <w:tc>
          <w:tcPr>
            <w:tcW w:w="2500" w:type="pct"/>
            <w:gridSpan w:val="2"/>
          </w:tcPr>
          <w:p w:rsidR="007A4843" w:rsidRPr="00C1424E" w:rsidRDefault="00F16706" w:rsidP="007E2260">
            <w:pPr>
              <w:spacing w:line="360" w:lineRule="auto"/>
              <w:rPr>
                <w:rFonts w:ascii="黑体" w:eastAsia="黑体" w:hAnsi="黑体"/>
                <w:szCs w:val="21"/>
              </w:rPr>
            </w:pPr>
            <w:r w:rsidRPr="00C1424E">
              <w:rPr>
                <w:rFonts w:ascii="黑体" w:eastAsia="黑体" w:hAnsi="黑体" w:hint="eastAsia"/>
                <w:szCs w:val="21"/>
              </w:rPr>
              <w:t>代表人姓名：</w:t>
            </w:r>
            <w:r w:rsidRPr="00C1424E">
              <w:rPr>
                <w:rFonts w:ascii="黑体" w:eastAsia="黑体" w:hAnsi="黑体"/>
                <w:szCs w:val="21"/>
                <w:u w:val="single"/>
              </w:rPr>
              <w:t xml:space="preserve">                          </w:t>
            </w:r>
          </w:p>
        </w:tc>
        <w:tc>
          <w:tcPr>
            <w:tcW w:w="2500" w:type="pct"/>
          </w:tcPr>
          <w:p w:rsidR="007A4843" w:rsidRPr="00C1424E" w:rsidRDefault="00F16706" w:rsidP="007E2260">
            <w:pPr>
              <w:spacing w:line="360" w:lineRule="auto"/>
              <w:rPr>
                <w:rFonts w:ascii="黑体" w:eastAsia="黑体" w:hAnsi="黑体"/>
                <w:szCs w:val="21"/>
              </w:rPr>
            </w:pPr>
            <w:r w:rsidRPr="00C1424E">
              <w:rPr>
                <w:rFonts w:ascii="黑体" w:eastAsia="黑体" w:hAnsi="黑体" w:hint="eastAsia"/>
                <w:szCs w:val="21"/>
              </w:rPr>
              <w:t>代表人联系电话：</w:t>
            </w:r>
            <w:r w:rsidRPr="00C1424E">
              <w:rPr>
                <w:rFonts w:ascii="黑体" w:eastAsia="黑体" w:hAnsi="黑体"/>
                <w:szCs w:val="21"/>
                <w:u w:val="single"/>
              </w:rPr>
              <w:t xml:space="preserve">                            </w:t>
            </w:r>
          </w:p>
        </w:tc>
      </w:tr>
      <w:tr w:rsidR="007A4843" w:rsidRPr="00C1424E" w:rsidTr="004932FC">
        <w:trPr>
          <w:jc w:val="center"/>
        </w:trPr>
        <w:tc>
          <w:tcPr>
            <w:tcW w:w="2500" w:type="pct"/>
            <w:gridSpan w:val="2"/>
          </w:tcPr>
          <w:p w:rsidR="007A4843" w:rsidRPr="00C1424E" w:rsidRDefault="00F16706" w:rsidP="007E2260">
            <w:pPr>
              <w:spacing w:line="360" w:lineRule="auto"/>
              <w:rPr>
                <w:rFonts w:ascii="黑体" w:eastAsia="黑体" w:hAnsi="黑体"/>
                <w:szCs w:val="21"/>
              </w:rPr>
            </w:pPr>
            <w:r w:rsidRPr="00C1424E">
              <w:rPr>
                <w:rFonts w:ascii="黑体" w:eastAsia="黑体" w:hAnsi="黑体" w:hint="eastAsia"/>
                <w:szCs w:val="21"/>
              </w:rPr>
              <w:t>代表人性别：</w:t>
            </w:r>
            <w:r w:rsidRPr="00C1424E">
              <w:rPr>
                <w:rFonts w:ascii="黑体" w:eastAsia="黑体" w:hAnsi="黑体"/>
                <w:szCs w:val="21"/>
                <w:u w:val="single"/>
              </w:rPr>
              <w:t xml:space="preserve">                          </w:t>
            </w:r>
          </w:p>
        </w:tc>
        <w:tc>
          <w:tcPr>
            <w:tcW w:w="2500" w:type="pct"/>
          </w:tcPr>
          <w:p w:rsidR="007A4843" w:rsidRPr="00C1424E" w:rsidRDefault="00F16706" w:rsidP="007E2260">
            <w:pPr>
              <w:spacing w:line="360" w:lineRule="auto"/>
              <w:rPr>
                <w:rFonts w:ascii="黑体" w:eastAsia="黑体" w:hAnsi="黑体"/>
                <w:szCs w:val="21"/>
              </w:rPr>
            </w:pPr>
            <w:r w:rsidRPr="00C1424E">
              <w:rPr>
                <w:rFonts w:ascii="黑体" w:eastAsia="黑体" w:hAnsi="黑体" w:hint="eastAsia"/>
                <w:szCs w:val="21"/>
              </w:rPr>
              <w:t>代表人年龄：</w:t>
            </w:r>
            <w:r w:rsidRPr="00C1424E">
              <w:rPr>
                <w:rFonts w:ascii="黑体" w:eastAsia="黑体" w:hAnsi="黑体"/>
                <w:szCs w:val="21"/>
                <w:u w:val="single"/>
              </w:rPr>
              <w:t xml:space="preserve">                                   </w:t>
            </w:r>
          </w:p>
        </w:tc>
      </w:tr>
      <w:tr w:rsidR="00EF567B" w:rsidRPr="00C1424E" w:rsidTr="004932FC">
        <w:trPr>
          <w:jc w:val="center"/>
        </w:trPr>
        <w:tc>
          <w:tcPr>
            <w:tcW w:w="2500" w:type="pct"/>
            <w:gridSpan w:val="2"/>
          </w:tcPr>
          <w:p w:rsidR="00EF567B" w:rsidRPr="00C1424E" w:rsidRDefault="00F16706" w:rsidP="007E2260">
            <w:pPr>
              <w:spacing w:line="360" w:lineRule="auto"/>
              <w:rPr>
                <w:rFonts w:ascii="黑体" w:eastAsia="黑体" w:hAnsi="黑体"/>
                <w:szCs w:val="21"/>
              </w:rPr>
            </w:pPr>
            <w:r w:rsidRPr="00C1424E">
              <w:rPr>
                <w:rFonts w:ascii="黑体" w:eastAsia="黑体" w:hAnsi="黑体" w:hint="eastAsia"/>
                <w:szCs w:val="21"/>
              </w:rPr>
              <w:t>代表人身份证号码：</w:t>
            </w:r>
            <w:r w:rsidRPr="00C1424E">
              <w:rPr>
                <w:rFonts w:ascii="黑体" w:eastAsia="黑体" w:hAnsi="黑体"/>
                <w:szCs w:val="21"/>
                <w:u w:val="single"/>
              </w:rPr>
              <w:t xml:space="preserve">                    </w:t>
            </w:r>
          </w:p>
        </w:tc>
        <w:tc>
          <w:tcPr>
            <w:tcW w:w="2500" w:type="pct"/>
          </w:tcPr>
          <w:p w:rsidR="00EF567B" w:rsidRPr="00C1424E" w:rsidRDefault="00F16706" w:rsidP="00566D9C">
            <w:pPr>
              <w:spacing w:line="360" w:lineRule="auto"/>
              <w:rPr>
                <w:rFonts w:ascii="黑体" w:eastAsia="黑体" w:hAnsi="黑体"/>
                <w:spacing w:val="-8"/>
                <w:szCs w:val="21"/>
              </w:rPr>
            </w:pPr>
            <w:r w:rsidRPr="00C1424E">
              <w:rPr>
                <w:rFonts w:ascii="黑体" w:eastAsia="黑体" w:hAnsi="黑体" w:hint="eastAsia"/>
                <w:spacing w:val="-8"/>
                <w:szCs w:val="21"/>
              </w:rPr>
              <w:t>营业执照或事业单位法人证书号码：</w:t>
            </w:r>
            <w:r w:rsidRPr="00C1424E">
              <w:rPr>
                <w:rFonts w:ascii="黑体" w:eastAsia="黑体" w:hAnsi="黑体"/>
                <w:spacing w:val="-8"/>
                <w:szCs w:val="21"/>
                <w:u w:val="single"/>
              </w:rPr>
              <w:t xml:space="preserve">                  </w:t>
            </w:r>
          </w:p>
        </w:tc>
      </w:tr>
      <w:tr w:rsidR="007A4843" w:rsidRPr="00C1424E" w:rsidTr="004932FC">
        <w:trPr>
          <w:jc w:val="center"/>
        </w:trPr>
        <w:tc>
          <w:tcPr>
            <w:tcW w:w="2500" w:type="pct"/>
            <w:gridSpan w:val="2"/>
          </w:tcPr>
          <w:p w:rsidR="007A4843" w:rsidRPr="00C1424E" w:rsidRDefault="00F16706" w:rsidP="007E2260">
            <w:pPr>
              <w:spacing w:line="360" w:lineRule="auto"/>
              <w:rPr>
                <w:rFonts w:ascii="黑体" w:eastAsia="黑体" w:hAnsi="黑体"/>
                <w:szCs w:val="21"/>
              </w:rPr>
            </w:pPr>
            <w:r w:rsidRPr="00C1424E">
              <w:rPr>
                <w:rFonts w:ascii="黑体" w:eastAsia="黑体" w:hAnsi="黑体" w:hint="eastAsia"/>
                <w:szCs w:val="21"/>
              </w:rPr>
              <w:t>单位性质：</w:t>
            </w:r>
            <w:r w:rsidRPr="00C1424E">
              <w:rPr>
                <w:rFonts w:ascii="黑体" w:eastAsia="黑体" w:hAnsi="黑体"/>
                <w:szCs w:val="21"/>
                <w:u w:val="single"/>
              </w:rPr>
              <w:t xml:space="preserve">                            </w:t>
            </w:r>
          </w:p>
        </w:tc>
        <w:tc>
          <w:tcPr>
            <w:tcW w:w="2500" w:type="pct"/>
          </w:tcPr>
          <w:p w:rsidR="007A4843" w:rsidRPr="00C1424E" w:rsidRDefault="00F16706" w:rsidP="007E2260">
            <w:pPr>
              <w:spacing w:line="360" w:lineRule="auto"/>
              <w:rPr>
                <w:rFonts w:ascii="黑体" w:eastAsia="黑体" w:hAnsi="黑体"/>
                <w:szCs w:val="21"/>
              </w:rPr>
            </w:pPr>
            <w:r w:rsidRPr="00C1424E">
              <w:rPr>
                <w:rFonts w:ascii="黑体" w:eastAsia="黑体" w:hAnsi="黑体" w:hint="eastAsia"/>
                <w:szCs w:val="21"/>
              </w:rPr>
              <w:t>经营期限：</w:t>
            </w:r>
            <w:r w:rsidRPr="00C1424E">
              <w:rPr>
                <w:rFonts w:ascii="黑体" w:eastAsia="黑体" w:hAnsi="黑体"/>
                <w:szCs w:val="21"/>
                <w:u w:val="single"/>
              </w:rPr>
              <w:t xml:space="preserve">                                  </w:t>
            </w:r>
          </w:p>
        </w:tc>
      </w:tr>
      <w:tr w:rsidR="005E5013" w:rsidRPr="00C1424E" w:rsidTr="004932FC">
        <w:trPr>
          <w:jc w:val="center"/>
        </w:trPr>
        <w:tc>
          <w:tcPr>
            <w:tcW w:w="5000" w:type="pct"/>
            <w:gridSpan w:val="3"/>
          </w:tcPr>
          <w:p w:rsidR="005E5013" w:rsidRPr="00C1424E" w:rsidRDefault="00F16706" w:rsidP="005E5013">
            <w:pPr>
              <w:spacing w:line="360" w:lineRule="auto"/>
              <w:jc w:val="left"/>
              <w:rPr>
                <w:rFonts w:ascii="黑体" w:eastAsia="黑体" w:hAnsi="黑体"/>
                <w:szCs w:val="21"/>
              </w:rPr>
            </w:pPr>
            <w:r w:rsidRPr="00C1424E">
              <w:rPr>
                <w:rFonts w:ascii="黑体" w:eastAsia="黑体" w:hAnsi="黑体" w:hint="eastAsia"/>
                <w:szCs w:val="21"/>
              </w:rPr>
              <w:t>主营（产）：</w:t>
            </w:r>
            <w:r w:rsidRPr="00C1424E">
              <w:rPr>
                <w:rFonts w:ascii="黑体" w:eastAsia="黑体" w:hAnsi="黑体"/>
                <w:szCs w:val="21"/>
                <w:u w:val="single"/>
              </w:rPr>
              <w:t xml:space="preserve">                                                                        </w:t>
            </w:r>
          </w:p>
        </w:tc>
      </w:tr>
      <w:tr w:rsidR="005E5013" w:rsidRPr="00C1424E" w:rsidTr="004932FC">
        <w:trPr>
          <w:jc w:val="center"/>
        </w:trPr>
        <w:tc>
          <w:tcPr>
            <w:tcW w:w="5000" w:type="pct"/>
            <w:gridSpan w:val="3"/>
          </w:tcPr>
          <w:p w:rsidR="005E5013" w:rsidRPr="00C1424E" w:rsidRDefault="00F16706" w:rsidP="005E5013">
            <w:pPr>
              <w:spacing w:line="360" w:lineRule="auto"/>
              <w:jc w:val="left"/>
              <w:rPr>
                <w:rFonts w:ascii="黑体" w:eastAsia="黑体" w:hAnsi="黑体"/>
                <w:szCs w:val="21"/>
              </w:rPr>
            </w:pPr>
            <w:r w:rsidRPr="00C1424E">
              <w:rPr>
                <w:rFonts w:ascii="黑体" w:eastAsia="黑体" w:hAnsi="黑体" w:hint="eastAsia"/>
                <w:szCs w:val="21"/>
              </w:rPr>
              <w:t>兼营（产）：</w:t>
            </w:r>
            <w:r w:rsidRPr="00C1424E">
              <w:rPr>
                <w:rFonts w:ascii="黑体" w:eastAsia="黑体" w:hAnsi="黑体"/>
                <w:szCs w:val="21"/>
                <w:u w:val="single"/>
              </w:rPr>
              <w:t xml:space="preserve">                                                                         </w:t>
            </w:r>
          </w:p>
        </w:tc>
      </w:tr>
      <w:tr w:rsidR="005E5013" w:rsidRPr="00C1424E" w:rsidTr="004932FC">
        <w:trPr>
          <w:jc w:val="center"/>
        </w:trPr>
        <w:tc>
          <w:tcPr>
            <w:tcW w:w="5000" w:type="pct"/>
            <w:gridSpan w:val="3"/>
          </w:tcPr>
          <w:p w:rsidR="005E5013" w:rsidRPr="00C1424E" w:rsidRDefault="00F16706" w:rsidP="007E2260">
            <w:pPr>
              <w:spacing w:line="360" w:lineRule="auto"/>
              <w:rPr>
                <w:rFonts w:ascii="黑体" w:eastAsia="黑体" w:hAnsi="黑体"/>
                <w:szCs w:val="21"/>
              </w:rPr>
            </w:pPr>
            <w:r w:rsidRPr="00C1424E">
              <w:rPr>
                <w:rFonts w:ascii="黑体" w:eastAsia="黑体" w:hAnsi="黑体" w:hint="eastAsia"/>
                <w:szCs w:val="21"/>
              </w:rPr>
              <w:t>进口物品经营许可证号码：</w:t>
            </w:r>
            <w:r w:rsidRPr="00C1424E">
              <w:rPr>
                <w:rFonts w:ascii="黑体" w:eastAsia="黑体" w:hAnsi="黑体"/>
                <w:szCs w:val="21"/>
                <w:u w:val="single"/>
              </w:rPr>
              <w:t xml:space="preserve">                                                               </w:t>
            </w:r>
          </w:p>
        </w:tc>
      </w:tr>
      <w:tr w:rsidR="008728E5" w:rsidRPr="00C1424E" w:rsidTr="004932FC">
        <w:trPr>
          <w:trHeight w:val="461"/>
          <w:jc w:val="center"/>
        </w:trPr>
        <w:tc>
          <w:tcPr>
            <w:tcW w:w="5000" w:type="pct"/>
            <w:gridSpan w:val="3"/>
            <w:vAlign w:val="center"/>
          </w:tcPr>
          <w:p w:rsidR="008728E5" w:rsidRPr="00C1424E" w:rsidRDefault="00F16706" w:rsidP="008B7C63">
            <w:pPr>
              <w:spacing w:line="360" w:lineRule="auto"/>
              <w:rPr>
                <w:rFonts w:ascii="黑体" w:eastAsia="黑体" w:hAnsi="黑体"/>
                <w:szCs w:val="21"/>
              </w:rPr>
            </w:pPr>
            <w:r w:rsidRPr="00C1424E">
              <w:rPr>
                <w:rFonts w:ascii="黑体" w:eastAsia="黑体" w:hAnsi="黑体" w:hint="eastAsia"/>
                <w:szCs w:val="21"/>
              </w:rPr>
              <w:t>特此证明！</w:t>
            </w:r>
          </w:p>
        </w:tc>
      </w:tr>
      <w:tr w:rsidR="00911A93" w:rsidRPr="00C1424E" w:rsidTr="004932FC">
        <w:trPr>
          <w:jc w:val="center"/>
        </w:trPr>
        <w:tc>
          <w:tcPr>
            <w:tcW w:w="5000" w:type="pct"/>
            <w:gridSpan w:val="3"/>
          </w:tcPr>
          <w:p w:rsidR="00911A93" w:rsidRPr="00C1424E" w:rsidRDefault="00F16706" w:rsidP="007E2260">
            <w:pPr>
              <w:spacing w:line="360" w:lineRule="auto"/>
              <w:rPr>
                <w:rFonts w:ascii="黑体" w:eastAsia="黑体" w:hAnsi="黑体"/>
                <w:szCs w:val="21"/>
              </w:rPr>
            </w:pPr>
            <w:r w:rsidRPr="00C1424E">
              <w:rPr>
                <w:rFonts w:ascii="黑体" w:eastAsia="黑体" w:hAnsi="黑体" w:hint="eastAsia"/>
                <w:szCs w:val="21"/>
              </w:rPr>
              <w:t>说明：</w:t>
            </w:r>
          </w:p>
          <w:p w:rsidR="00911A93" w:rsidRPr="00C1424E" w:rsidRDefault="00F16706" w:rsidP="00FF591C">
            <w:pPr>
              <w:pStyle w:val="a6"/>
              <w:numPr>
                <w:ilvl w:val="0"/>
                <w:numId w:val="16"/>
              </w:numPr>
              <w:spacing w:line="360" w:lineRule="auto"/>
              <w:ind w:firstLineChars="0"/>
              <w:rPr>
                <w:rFonts w:ascii="黑体" w:eastAsia="黑体" w:hAnsi="黑体"/>
                <w:szCs w:val="21"/>
              </w:rPr>
            </w:pPr>
            <w:r w:rsidRPr="00C1424E">
              <w:rPr>
                <w:rFonts w:ascii="黑体" w:eastAsia="黑体" w:hAnsi="黑体" w:hint="eastAsia"/>
                <w:szCs w:val="21"/>
              </w:rPr>
              <w:t>法定代表人为企业事业单位、国家机关、社会团体的主要行政负责人。</w:t>
            </w:r>
          </w:p>
          <w:p w:rsidR="008138F7" w:rsidRPr="00C1424E" w:rsidRDefault="00F16706" w:rsidP="00FF591C">
            <w:pPr>
              <w:pStyle w:val="a6"/>
              <w:numPr>
                <w:ilvl w:val="0"/>
                <w:numId w:val="16"/>
              </w:numPr>
              <w:spacing w:line="360" w:lineRule="auto"/>
              <w:ind w:firstLineChars="0"/>
              <w:rPr>
                <w:rFonts w:ascii="黑体" w:eastAsia="黑体" w:hAnsi="黑体"/>
                <w:szCs w:val="21"/>
              </w:rPr>
            </w:pPr>
            <w:r w:rsidRPr="00C1424E">
              <w:rPr>
                <w:rFonts w:ascii="黑体" w:eastAsia="黑体" w:hAnsi="黑体" w:hint="eastAsia"/>
                <w:szCs w:val="21"/>
              </w:rPr>
              <w:t>内容必须填写真实、清楚、涂改无效，不得转让。</w:t>
            </w:r>
          </w:p>
        </w:tc>
      </w:tr>
      <w:tr w:rsidR="00C64566" w:rsidRPr="00C1424E" w:rsidTr="004932FC">
        <w:trPr>
          <w:trHeight w:val="354"/>
          <w:jc w:val="center"/>
        </w:trPr>
        <w:tc>
          <w:tcPr>
            <w:tcW w:w="5000" w:type="pct"/>
            <w:gridSpan w:val="3"/>
          </w:tcPr>
          <w:p w:rsidR="00C64566" w:rsidRPr="00C1424E" w:rsidRDefault="00C64566" w:rsidP="007E2260">
            <w:pPr>
              <w:spacing w:line="360" w:lineRule="auto"/>
              <w:rPr>
                <w:rFonts w:ascii="黑体" w:eastAsia="黑体" w:hAnsi="黑体"/>
                <w:szCs w:val="21"/>
              </w:rPr>
            </w:pPr>
          </w:p>
        </w:tc>
      </w:tr>
      <w:tr w:rsidR="00911A93" w:rsidRPr="00C1424E" w:rsidTr="00AD1D8C">
        <w:trPr>
          <w:jc w:val="center"/>
        </w:trPr>
        <w:tc>
          <w:tcPr>
            <w:tcW w:w="1643" w:type="pct"/>
          </w:tcPr>
          <w:p w:rsidR="00911A93" w:rsidRPr="00C1424E" w:rsidRDefault="00911A93" w:rsidP="007E2260">
            <w:pPr>
              <w:spacing w:line="360" w:lineRule="auto"/>
              <w:rPr>
                <w:rFonts w:ascii="黑体" w:eastAsia="黑体" w:hAnsi="黑体"/>
                <w:szCs w:val="21"/>
              </w:rPr>
            </w:pPr>
          </w:p>
        </w:tc>
        <w:tc>
          <w:tcPr>
            <w:tcW w:w="3357" w:type="pct"/>
            <w:gridSpan w:val="2"/>
          </w:tcPr>
          <w:p w:rsidR="00911A93" w:rsidRPr="00C1424E" w:rsidRDefault="00F16706" w:rsidP="00C64566">
            <w:pPr>
              <w:spacing w:line="360" w:lineRule="auto"/>
              <w:rPr>
                <w:rFonts w:ascii="黑体" w:eastAsia="黑体" w:hAnsi="黑体"/>
                <w:szCs w:val="21"/>
              </w:rPr>
            </w:pPr>
            <w:r w:rsidRPr="00C1424E">
              <w:rPr>
                <w:rFonts w:ascii="黑体" w:eastAsia="黑体" w:hAnsi="黑体" w:hint="eastAsia"/>
                <w:szCs w:val="21"/>
              </w:rPr>
              <w:t>投标人名称（加盖公章）：</w:t>
            </w:r>
            <w:r w:rsidRPr="00C1424E">
              <w:rPr>
                <w:rFonts w:ascii="黑体" w:eastAsia="黑体" w:hAnsi="黑体"/>
                <w:szCs w:val="21"/>
                <w:u w:val="single"/>
              </w:rPr>
              <w:t xml:space="preserve">                             </w:t>
            </w:r>
          </w:p>
        </w:tc>
      </w:tr>
      <w:tr w:rsidR="00C64566" w:rsidRPr="00C1424E" w:rsidTr="00AD1D8C">
        <w:trPr>
          <w:jc w:val="center"/>
        </w:trPr>
        <w:tc>
          <w:tcPr>
            <w:tcW w:w="1643" w:type="pct"/>
          </w:tcPr>
          <w:p w:rsidR="00C64566" w:rsidRPr="00C1424E" w:rsidRDefault="00C64566" w:rsidP="007E2260">
            <w:pPr>
              <w:spacing w:line="360" w:lineRule="auto"/>
              <w:rPr>
                <w:rFonts w:ascii="黑体" w:eastAsia="黑体" w:hAnsi="黑体"/>
                <w:szCs w:val="21"/>
              </w:rPr>
            </w:pPr>
          </w:p>
        </w:tc>
        <w:tc>
          <w:tcPr>
            <w:tcW w:w="3357" w:type="pct"/>
            <w:gridSpan w:val="2"/>
          </w:tcPr>
          <w:p w:rsidR="00C64566" w:rsidRPr="00C1424E" w:rsidRDefault="00F16706" w:rsidP="007E2260">
            <w:pPr>
              <w:spacing w:line="360" w:lineRule="auto"/>
              <w:rPr>
                <w:rFonts w:ascii="黑体" w:eastAsia="黑体" w:hAnsi="黑体"/>
                <w:szCs w:val="21"/>
              </w:rPr>
            </w:pPr>
            <w:r w:rsidRPr="00C1424E">
              <w:rPr>
                <w:rFonts w:ascii="黑体" w:eastAsia="黑体" w:hAnsi="黑体" w:hint="eastAsia"/>
                <w:szCs w:val="21"/>
              </w:rPr>
              <w:t>法定代表人（签名或盖私章）：</w:t>
            </w:r>
            <w:r w:rsidRPr="00C1424E">
              <w:rPr>
                <w:rFonts w:ascii="黑体" w:eastAsia="黑体" w:hAnsi="黑体"/>
                <w:szCs w:val="21"/>
                <w:u w:val="single"/>
              </w:rPr>
              <w:t xml:space="preserve">                         </w:t>
            </w:r>
          </w:p>
        </w:tc>
      </w:tr>
      <w:tr w:rsidR="00C64566" w:rsidRPr="00C1424E" w:rsidTr="00AD1D8C">
        <w:trPr>
          <w:jc w:val="center"/>
        </w:trPr>
        <w:tc>
          <w:tcPr>
            <w:tcW w:w="1643" w:type="pct"/>
          </w:tcPr>
          <w:p w:rsidR="00C64566" w:rsidRPr="00C1424E" w:rsidRDefault="00C64566" w:rsidP="007E2260">
            <w:pPr>
              <w:spacing w:line="360" w:lineRule="auto"/>
              <w:rPr>
                <w:rFonts w:ascii="黑体" w:eastAsia="黑体" w:hAnsi="黑体"/>
                <w:szCs w:val="21"/>
              </w:rPr>
            </w:pPr>
          </w:p>
        </w:tc>
        <w:tc>
          <w:tcPr>
            <w:tcW w:w="3357" w:type="pct"/>
            <w:gridSpan w:val="2"/>
          </w:tcPr>
          <w:p w:rsidR="00C64566" w:rsidRPr="00C1424E" w:rsidRDefault="00F16706" w:rsidP="007E2260">
            <w:pPr>
              <w:spacing w:line="360" w:lineRule="auto"/>
              <w:rPr>
                <w:rFonts w:ascii="黑体" w:eastAsia="黑体" w:hAnsi="黑体"/>
                <w:szCs w:val="21"/>
              </w:rPr>
            </w:pPr>
            <w:r w:rsidRPr="00C1424E">
              <w:rPr>
                <w:rFonts w:ascii="黑体" w:eastAsia="黑体" w:hAnsi="黑体" w:hint="eastAsia"/>
                <w:szCs w:val="21"/>
              </w:rPr>
              <w:t>日期：</w:t>
            </w:r>
            <w:r w:rsidRPr="00C1424E">
              <w:rPr>
                <w:rFonts w:ascii="黑体" w:eastAsia="黑体" w:hAnsi="黑体"/>
                <w:szCs w:val="21"/>
                <w:u w:val="single"/>
              </w:rPr>
              <w:t xml:space="preserve">             年             月              日</w:t>
            </w:r>
          </w:p>
        </w:tc>
      </w:tr>
    </w:tbl>
    <w:p w:rsidR="002D0053" w:rsidRPr="00C1424E" w:rsidRDefault="00F16706" w:rsidP="00BB5919">
      <w:pPr>
        <w:spacing w:beforeLines="50" w:afterLines="30" w:line="360" w:lineRule="auto"/>
        <w:rPr>
          <w:rFonts w:ascii="黑体" w:eastAsia="黑体" w:hAnsi="黑体"/>
          <w:szCs w:val="21"/>
        </w:rPr>
      </w:pPr>
      <w:r w:rsidRPr="00C1424E">
        <w:rPr>
          <w:rFonts w:ascii="黑体" w:eastAsia="黑体" w:hAnsi="黑体" w:hint="eastAsia"/>
          <w:szCs w:val="21"/>
        </w:rPr>
        <w:t>须附：法定代表人</w:t>
      </w:r>
      <w:r w:rsidR="00941CF5" w:rsidRPr="00C1424E">
        <w:rPr>
          <w:rFonts w:ascii="黑体" w:eastAsia="黑体" w:hAnsi="黑体" w:hint="eastAsia"/>
          <w:szCs w:val="21"/>
        </w:rPr>
        <w:t>有效期内身份</w:t>
      </w:r>
      <w:r w:rsidRPr="00C1424E">
        <w:rPr>
          <w:rFonts w:ascii="黑体" w:eastAsia="黑体" w:hAnsi="黑体" w:hint="eastAsia"/>
          <w:szCs w:val="21"/>
        </w:rPr>
        <w:t>证复印件</w:t>
      </w:r>
    </w:p>
    <w:tbl>
      <w:tblPr>
        <w:tblW w:w="5000" w:type="pct"/>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tblPr>
      <w:tblGrid>
        <w:gridCol w:w="4264"/>
        <w:gridCol w:w="4264"/>
      </w:tblGrid>
      <w:tr w:rsidR="00C6147C" w:rsidRPr="00C1424E" w:rsidTr="00C6147C">
        <w:trPr>
          <w:trHeight w:val="1833"/>
          <w:jc w:val="center"/>
        </w:trPr>
        <w:tc>
          <w:tcPr>
            <w:tcW w:w="2500" w:type="pct"/>
            <w:vAlign w:val="center"/>
          </w:tcPr>
          <w:p w:rsidR="00C6147C" w:rsidRPr="00C1424E" w:rsidRDefault="00F16706" w:rsidP="00D62977">
            <w:pPr>
              <w:pStyle w:val="21"/>
              <w:spacing w:line="460" w:lineRule="exact"/>
              <w:ind w:firstLineChars="0" w:firstLine="0"/>
              <w:jc w:val="center"/>
              <w:rPr>
                <w:rFonts w:ascii="黑体" w:eastAsia="黑体" w:hAnsi="黑体"/>
                <w:sz w:val="22"/>
                <w:szCs w:val="22"/>
              </w:rPr>
            </w:pPr>
            <w:r w:rsidRPr="00C1424E">
              <w:rPr>
                <w:rFonts w:ascii="黑体" w:eastAsia="黑体" w:hAnsi="黑体" w:hint="eastAsia"/>
                <w:sz w:val="22"/>
                <w:szCs w:val="22"/>
              </w:rPr>
              <w:t>正面</w:t>
            </w:r>
          </w:p>
        </w:tc>
        <w:tc>
          <w:tcPr>
            <w:tcW w:w="2500" w:type="pct"/>
            <w:vAlign w:val="center"/>
          </w:tcPr>
          <w:p w:rsidR="00C6147C" w:rsidRPr="00C1424E" w:rsidRDefault="00F16706" w:rsidP="00D62977">
            <w:pPr>
              <w:pStyle w:val="21"/>
              <w:spacing w:line="460" w:lineRule="exact"/>
              <w:ind w:firstLineChars="0" w:firstLine="0"/>
              <w:jc w:val="center"/>
              <w:rPr>
                <w:rFonts w:ascii="黑体" w:eastAsia="黑体" w:hAnsi="黑体"/>
                <w:sz w:val="22"/>
                <w:szCs w:val="22"/>
              </w:rPr>
            </w:pPr>
            <w:r w:rsidRPr="00C1424E">
              <w:rPr>
                <w:rFonts w:ascii="黑体" w:eastAsia="黑体" w:hAnsi="黑体" w:hint="eastAsia"/>
                <w:sz w:val="22"/>
                <w:szCs w:val="22"/>
              </w:rPr>
              <w:t>背面</w:t>
            </w:r>
          </w:p>
        </w:tc>
      </w:tr>
    </w:tbl>
    <w:p w:rsidR="002D0053" w:rsidRPr="00C1424E" w:rsidRDefault="00F16706" w:rsidP="002663F6">
      <w:pPr>
        <w:pStyle w:val="2"/>
        <w:keepNext w:val="0"/>
        <w:keepLines w:val="0"/>
        <w:pageBreakBefore/>
        <w:spacing w:line="415" w:lineRule="auto"/>
        <w:jc w:val="left"/>
        <w:rPr>
          <w:rStyle w:val="ab"/>
          <w:rFonts w:ascii="黑体" w:eastAsia="黑体" w:hAnsi="黑体"/>
          <w:b/>
          <w:spacing w:val="12"/>
          <w:sz w:val="21"/>
        </w:rPr>
      </w:pPr>
      <w:bookmarkStart w:id="65" w:name="_Toc391627759"/>
      <w:bookmarkStart w:id="66" w:name="_Toc405313963"/>
      <w:bookmarkStart w:id="67" w:name="_Toc11265740"/>
      <w:r w:rsidRPr="00C1424E">
        <w:rPr>
          <w:rStyle w:val="ab"/>
          <w:rFonts w:ascii="黑体" w:eastAsia="黑体" w:hAnsi="黑体" w:hint="eastAsia"/>
          <w:b/>
          <w:spacing w:val="12"/>
          <w:sz w:val="21"/>
          <w:szCs w:val="21"/>
        </w:rPr>
        <w:lastRenderedPageBreak/>
        <w:t>附件</w:t>
      </w:r>
      <w:r w:rsidR="00C64F3C" w:rsidRPr="00C1424E">
        <w:rPr>
          <w:rStyle w:val="ab"/>
          <w:rFonts w:ascii="黑体" w:eastAsia="黑体" w:hAnsi="黑体" w:hint="eastAsia"/>
          <w:b/>
          <w:spacing w:val="12"/>
          <w:sz w:val="21"/>
          <w:szCs w:val="21"/>
        </w:rPr>
        <w:t>8</w:t>
      </w:r>
      <w:r w:rsidRPr="00C1424E">
        <w:rPr>
          <w:rStyle w:val="ab"/>
          <w:rFonts w:ascii="黑体" w:eastAsia="黑体" w:hAnsi="黑体"/>
          <w:b/>
          <w:spacing w:val="12"/>
          <w:sz w:val="21"/>
          <w:szCs w:val="21"/>
        </w:rPr>
        <w:t xml:space="preserve">  </w:t>
      </w:r>
      <w:r w:rsidRPr="00C1424E">
        <w:rPr>
          <w:rStyle w:val="ab"/>
          <w:rFonts w:ascii="黑体" w:eastAsia="黑体" w:hAnsi="黑体" w:hint="eastAsia"/>
          <w:b/>
          <w:spacing w:val="12"/>
          <w:sz w:val="21"/>
          <w:szCs w:val="21"/>
        </w:rPr>
        <w:t>法定代表人授权委托书</w:t>
      </w:r>
      <w:bookmarkEnd w:id="65"/>
      <w:bookmarkEnd w:id="66"/>
      <w:bookmarkEnd w:id="67"/>
    </w:p>
    <w:p w:rsidR="002D0053" w:rsidRPr="00C1424E" w:rsidRDefault="00F16706" w:rsidP="00BB5919">
      <w:pPr>
        <w:spacing w:beforeLines="50" w:afterLines="50" w:line="360" w:lineRule="auto"/>
        <w:jc w:val="center"/>
        <w:rPr>
          <w:rFonts w:ascii="黑体" w:eastAsia="黑体" w:hAnsi="黑体"/>
          <w:b/>
          <w:spacing w:val="20"/>
          <w:sz w:val="30"/>
          <w:szCs w:val="30"/>
        </w:rPr>
      </w:pPr>
      <w:r w:rsidRPr="00C1424E">
        <w:rPr>
          <w:rFonts w:ascii="黑体" w:eastAsia="黑体" w:hAnsi="黑体" w:hint="eastAsia"/>
          <w:b/>
          <w:spacing w:val="20"/>
          <w:sz w:val="30"/>
          <w:szCs w:val="30"/>
        </w:rPr>
        <w:t>法定代表人授权委托书</w:t>
      </w:r>
    </w:p>
    <w:p w:rsidR="0087022C" w:rsidRPr="00C1424E" w:rsidRDefault="00F16706" w:rsidP="00BB5919">
      <w:pPr>
        <w:spacing w:beforeLines="150" w:afterLines="100" w:line="360" w:lineRule="auto"/>
        <w:rPr>
          <w:rFonts w:ascii="黑体" w:eastAsia="黑体" w:hAnsi="黑体"/>
          <w:b/>
        </w:rPr>
      </w:pPr>
      <w:r w:rsidRPr="00C1424E">
        <w:rPr>
          <w:rFonts w:ascii="黑体" w:eastAsia="黑体" w:hAnsi="黑体" w:hint="eastAsia"/>
          <w:b/>
        </w:rPr>
        <w:t>致：广东有德招标采购有限公司</w:t>
      </w:r>
    </w:p>
    <w:p w:rsidR="00892C92" w:rsidRPr="00C1424E" w:rsidRDefault="00F16706" w:rsidP="005C4772">
      <w:pPr>
        <w:pStyle w:val="21"/>
        <w:spacing w:line="360" w:lineRule="auto"/>
        <w:ind w:firstLineChars="0" w:firstLine="450"/>
        <w:rPr>
          <w:rFonts w:ascii="黑体" w:eastAsia="黑体" w:hAnsi="黑体"/>
          <w:sz w:val="21"/>
          <w:szCs w:val="21"/>
        </w:rPr>
      </w:pPr>
      <w:r w:rsidRPr="00C1424E">
        <w:rPr>
          <w:rFonts w:ascii="黑体" w:eastAsia="黑体" w:hAnsi="黑体" w:hint="eastAsia"/>
          <w:sz w:val="21"/>
          <w:szCs w:val="21"/>
        </w:rPr>
        <w:t>本人</w:t>
      </w:r>
      <w:r w:rsidRPr="00C1424E">
        <w:rPr>
          <w:rFonts w:ascii="黑体" w:eastAsia="黑体" w:hAnsi="黑体"/>
          <w:sz w:val="21"/>
          <w:szCs w:val="21"/>
          <w:u w:val="single"/>
        </w:rPr>
        <w:t xml:space="preserve">   </w:t>
      </w:r>
      <w:r w:rsidRPr="00C1424E">
        <w:rPr>
          <w:rFonts w:ascii="黑体" w:eastAsia="黑体" w:hAnsi="黑体" w:hint="eastAsia"/>
          <w:sz w:val="21"/>
          <w:szCs w:val="21"/>
          <w:u w:val="single"/>
        </w:rPr>
        <w:t>（姓名）</w:t>
      </w:r>
      <w:r w:rsidRPr="00C1424E">
        <w:rPr>
          <w:rFonts w:ascii="黑体" w:eastAsia="黑体" w:hAnsi="黑体"/>
          <w:sz w:val="21"/>
          <w:szCs w:val="21"/>
          <w:u w:val="single"/>
        </w:rPr>
        <w:t xml:space="preserve">  </w:t>
      </w:r>
      <w:r w:rsidRPr="00C1424E">
        <w:rPr>
          <w:rFonts w:ascii="黑体" w:eastAsia="黑体" w:hAnsi="黑体" w:hint="eastAsia"/>
          <w:sz w:val="21"/>
          <w:szCs w:val="21"/>
        </w:rPr>
        <w:t>系</w:t>
      </w:r>
      <w:r w:rsidRPr="00C1424E">
        <w:rPr>
          <w:rFonts w:ascii="黑体" w:eastAsia="黑体" w:hAnsi="黑体"/>
          <w:sz w:val="21"/>
          <w:szCs w:val="21"/>
          <w:u w:val="single"/>
        </w:rPr>
        <w:t xml:space="preserve">     （投标人名称）    </w:t>
      </w:r>
      <w:r w:rsidRPr="00C1424E">
        <w:rPr>
          <w:rFonts w:ascii="黑体" w:eastAsia="黑体" w:hAnsi="黑体" w:hint="eastAsia"/>
          <w:sz w:val="21"/>
          <w:szCs w:val="21"/>
        </w:rPr>
        <w:t>的法定代表人，现委托</w:t>
      </w:r>
      <w:r w:rsidRPr="00C1424E">
        <w:rPr>
          <w:rFonts w:ascii="黑体" w:eastAsia="黑体" w:hAnsi="黑体"/>
          <w:sz w:val="21"/>
          <w:szCs w:val="21"/>
          <w:u w:val="single"/>
        </w:rPr>
        <w:t xml:space="preserve"> （姓名） </w:t>
      </w:r>
      <w:r w:rsidRPr="00C1424E">
        <w:rPr>
          <w:rFonts w:ascii="黑体" w:eastAsia="黑体" w:hAnsi="黑体" w:hint="eastAsia"/>
          <w:sz w:val="21"/>
          <w:szCs w:val="21"/>
        </w:rPr>
        <w:t>为我方合法代理人。代理人根据授权，以我方名义签署、澄清、说明、补正、递交、撤回、修改</w:t>
      </w:r>
      <w:r w:rsidRPr="00C1424E">
        <w:rPr>
          <w:rFonts w:ascii="黑体" w:eastAsia="黑体" w:hAnsi="黑体"/>
          <w:sz w:val="21"/>
          <w:szCs w:val="21"/>
          <w:u w:val="single"/>
        </w:rPr>
        <w:t xml:space="preserve">          （项目名称）      </w:t>
      </w:r>
      <w:r w:rsidRPr="00C1424E">
        <w:rPr>
          <w:rFonts w:ascii="黑体" w:eastAsia="黑体" w:hAnsi="黑体" w:hint="eastAsia"/>
          <w:sz w:val="21"/>
          <w:szCs w:val="21"/>
        </w:rPr>
        <w:t>（项目编号：</w:t>
      </w:r>
      <w:r w:rsidRPr="00C1424E">
        <w:rPr>
          <w:rFonts w:ascii="黑体" w:eastAsia="黑体" w:hAnsi="黑体" w:hint="eastAsia"/>
          <w:sz w:val="21"/>
          <w:szCs w:val="21"/>
          <w:u w:val="single"/>
        </w:rPr>
        <w:t xml:space="preserve">　　</w:t>
      </w:r>
      <w:r w:rsidRPr="00C1424E">
        <w:rPr>
          <w:rFonts w:ascii="黑体" w:eastAsia="黑体" w:hAnsi="黑体"/>
          <w:sz w:val="21"/>
          <w:szCs w:val="21"/>
          <w:u w:val="single"/>
        </w:rPr>
        <w:t xml:space="preserve">     </w:t>
      </w:r>
      <w:r w:rsidRPr="00C1424E">
        <w:rPr>
          <w:rFonts w:ascii="黑体" w:eastAsia="黑体" w:hAnsi="黑体" w:hint="eastAsia"/>
          <w:sz w:val="21"/>
          <w:szCs w:val="21"/>
          <w:u w:val="single"/>
        </w:rPr>
        <w:t xml:space="preserve">　</w:t>
      </w:r>
      <w:r w:rsidRPr="00C1424E">
        <w:rPr>
          <w:rFonts w:ascii="黑体" w:eastAsia="黑体" w:hAnsi="黑体" w:hint="eastAsia"/>
          <w:sz w:val="21"/>
          <w:szCs w:val="21"/>
        </w:rPr>
        <w:t>）投标文件、签订合同和处理有关事宜，其法律后果由我方承担。</w:t>
      </w:r>
    </w:p>
    <w:p w:rsidR="00F16706" w:rsidRPr="00C1424E" w:rsidRDefault="00F16706" w:rsidP="00DC532C">
      <w:pPr>
        <w:pStyle w:val="21"/>
        <w:spacing w:line="360" w:lineRule="auto"/>
        <w:ind w:firstLineChars="204" w:firstLine="428"/>
        <w:rPr>
          <w:rFonts w:ascii="黑体" w:eastAsia="黑体" w:hAnsi="黑体"/>
          <w:sz w:val="21"/>
          <w:szCs w:val="21"/>
        </w:rPr>
      </w:pPr>
      <w:r w:rsidRPr="00C1424E">
        <w:rPr>
          <w:rFonts w:ascii="黑体" w:eastAsia="黑体" w:hAnsi="黑体" w:hint="eastAsia"/>
          <w:sz w:val="21"/>
          <w:szCs w:val="21"/>
        </w:rPr>
        <w:t>本委托书于</w:t>
      </w:r>
      <w:r w:rsidRPr="00C1424E">
        <w:rPr>
          <w:rFonts w:ascii="黑体" w:eastAsia="黑体" w:hAnsi="黑体" w:hint="eastAsia"/>
          <w:sz w:val="21"/>
          <w:szCs w:val="21"/>
          <w:u w:val="single"/>
        </w:rPr>
        <w:t xml:space="preserve">　</w:t>
      </w:r>
      <w:r w:rsidRPr="00C1424E">
        <w:rPr>
          <w:rFonts w:ascii="黑体" w:eastAsia="黑体" w:hAnsi="黑体"/>
          <w:sz w:val="21"/>
          <w:szCs w:val="21"/>
          <w:u w:val="single"/>
        </w:rPr>
        <w:t xml:space="preserve">    </w:t>
      </w:r>
      <w:r w:rsidRPr="00C1424E">
        <w:rPr>
          <w:rFonts w:ascii="黑体" w:eastAsia="黑体" w:hAnsi="黑体" w:hint="eastAsia"/>
          <w:sz w:val="21"/>
          <w:szCs w:val="21"/>
        </w:rPr>
        <w:t>年</w:t>
      </w:r>
      <w:r w:rsidRPr="00C1424E">
        <w:rPr>
          <w:rFonts w:ascii="黑体" w:eastAsia="黑体" w:hAnsi="黑体" w:hint="eastAsia"/>
          <w:sz w:val="21"/>
          <w:szCs w:val="21"/>
          <w:u w:val="single"/>
        </w:rPr>
        <w:t xml:space="preserve">　</w:t>
      </w:r>
      <w:r w:rsidRPr="00C1424E">
        <w:rPr>
          <w:rFonts w:ascii="黑体" w:eastAsia="黑体" w:hAnsi="黑体"/>
          <w:sz w:val="21"/>
          <w:szCs w:val="21"/>
          <w:u w:val="single"/>
        </w:rPr>
        <w:t xml:space="preserve"> </w:t>
      </w:r>
      <w:r w:rsidRPr="00C1424E">
        <w:rPr>
          <w:rFonts w:ascii="黑体" w:eastAsia="黑体" w:hAnsi="黑体" w:hint="eastAsia"/>
          <w:sz w:val="21"/>
          <w:szCs w:val="21"/>
        </w:rPr>
        <w:t>月</w:t>
      </w:r>
      <w:r w:rsidRPr="00C1424E">
        <w:rPr>
          <w:rFonts w:ascii="黑体" w:eastAsia="黑体" w:hAnsi="黑体" w:hint="eastAsia"/>
          <w:sz w:val="21"/>
          <w:szCs w:val="21"/>
          <w:u w:val="single"/>
        </w:rPr>
        <w:t xml:space="preserve">　</w:t>
      </w:r>
      <w:r w:rsidRPr="00C1424E">
        <w:rPr>
          <w:rFonts w:ascii="黑体" w:eastAsia="黑体" w:hAnsi="黑体"/>
          <w:sz w:val="21"/>
          <w:szCs w:val="21"/>
          <w:u w:val="single"/>
        </w:rPr>
        <w:t xml:space="preserve"> </w:t>
      </w:r>
      <w:r w:rsidRPr="00C1424E">
        <w:rPr>
          <w:rFonts w:ascii="黑体" w:eastAsia="黑体" w:hAnsi="黑体" w:hint="eastAsia"/>
          <w:sz w:val="21"/>
          <w:szCs w:val="21"/>
        </w:rPr>
        <w:t>日签字生效，特此证明。</w:t>
      </w:r>
    </w:p>
    <w:p w:rsidR="00F16706" w:rsidRPr="00C1424E" w:rsidRDefault="00F16706" w:rsidP="00DC532C">
      <w:pPr>
        <w:pStyle w:val="21"/>
        <w:spacing w:line="360" w:lineRule="auto"/>
        <w:ind w:firstLineChars="204" w:firstLine="428"/>
        <w:rPr>
          <w:rFonts w:ascii="黑体" w:eastAsia="黑体" w:hAnsi="黑体"/>
          <w:sz w:val="21"/>
          <w:szCs w:val="21"/>
        </w:rPr>
      </w:pPr>
      <w:r w:rsidRPr="00C1424E">
        <w:rPr>
          <w:rFonts w:ascii="黑体" w:eastAsia="黑体" w:hAnsi="黑体" w:hint="eastAsia"/>
          <w:sz w:val="21"/>
          <w:szCs w:val="21"/>
        </w:rPr>
        <w:t>被授权人无转委托权。</w:t>
      </w:r>
    </w:p>
    <w:p w:rsidR="005C4772" w:rsidRPr="00C1424E" w:rsidRDefault="005C4772" w:rsidP="005C4772">
      <w:pPr>
        <w:pStyle w:val="21"/>
        <w:spacing w:line="360" w:lineRule="auto"/>
        <w:ind w:firstLineChars="0" w:firstLine="0"/>
        <w:rPr>
          <w:rFonts w:ascii="黑体" w:eastAsia="黑体" w:hAnsi="黑体"/>
          <w:sz w:val="21"/>
          <w:szCs w:val="21"/>
        </w:rPr>
      </w:pPr>
    </w:p>
    <w:p w:rsidR="00D82E5D" w:rsidRPr="00C1424E" w:rsidRDefault="00D82E5D" w:rsidP="005C4772">
      <w:pPr>
        <w:pStyle w:val="21"/>
        <w:spacing w:line="360" w:lineRule="auto"/>
        <w:ind w:firstLineChars="0" w:firstLine="0"/>
        <w:rPr>
          <w:rFonts w:ascii="黑体" w:eastAsia="黑体" w:hAnsi="黑体"/>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5726"/>
      </w:tblGrid>
      <w:tr w:rsidR="005C4772" w:rsidRPr="00C1424E" w:rsidTr="00CA0969">
        <w:tc>
          <w:tcPr>
            <w:tcW w:w="2802" w:type="dxa"/>
          </w:tcPr>
          <w:p w:rsidR="005C4772" w:rsidRPr="00C1424E" w:rsidRDefault="005C4772" w:rsidP="005C4772">
            <w:pPr>
              <w:pStyle w:val="21"/>
              <w:spacing w:line="360" w:lineRule="auto"/>
              <w:ind w:firstLineChars="0" w:firstLine="0"/>
              <w:rPr>
                <w:rFonts w:ascii="黑体" w:eastAsia="黑体" w:hAnsi="黑体"/>
                <w:sz w:val="21"/>
                <w:szCs w:val="21"/>
              </w:rPr>
            </w:pPr>
          </w:p>
        </w:tc>
        <w:tc>
          <w:tcPr>
            <w:tcW w:w="5726" w:type="dxa"/>
          </w:tcPr>
          <w:p w:rsidR="005C4772" w:rsidRPr="00C1424E" w:rsidRDefault="00F16706" w:rsidP="00D62977">
            <w:pPr>
              <w:spacing w:line="360" w:lineRule="auto"/>
              <w:rPr>
                <w:rFonts w:ascii="黑体" w:eastAsia="黑体" w:hAnsi="黑体"/>
                <w:szCs w:val="21"/>
              </w:rPr>
            </w:pPr>
            <w:r w:rsidRPr="00C1424E">
              <w:rPr>
                <w:rFonts w:ascii="黑体" w:eastAsia="黑体" w:hAnsi="黑体" w:hint="eastAsia"/>
                <w:szCs w:val="21"/>
              </w:rPr>
              <w:t>投标人名称（加盖公章）：</w:t>
            </w:r>
            <w:r w:rsidRPr="00C1424E">
              <w:rPr>
                <w:rFonts w:ascii="黑体" w:eastAsia="黑体" w:hAnsi="黑体"/>
                <w:szCs w:val="21"/>
                <w:u w:val="single"/>
              </w:rPr>
              <w:t xml:space="preserve">                             </w:t>
            </w:r>
          </w:p>
        </w:tc>
      </w:tr>
      <w:tr w:rsidR="005C4772" w:rsidRPr="00C1424E" w:rsidTr="00CA0969">
        <w:tc>
          <w:tcPr>
            <w:tcW w:w="2802" w:type="dxa"/>
          </w:tcPr>
          <w:p w:rsidR="005C4772" w:rsidRPr="00C1424E" w:rsidRDefault="005C4772" w:rsidP="005C4772">
            <w:pPr>
              <w:pStyle w:val="21"/>
              <w:spacing w:line="360" w:lineRule="auto"/>
              <w:ind w:firstLineChars="0" w:firstLine="0"/>
              <w:rPr>
                <w:rFonts w:ascii="黑体" w:eastAsia="黑体" w:hAnsi="黑体"/>
                <w:sz w:val="21"/>
                <w:szCs w:val="21"/>
              </w:rPr>
            </w:pPr>
          </w:p>
        </w:tc>
        <w:tc>
          <w:tcPr>
            <w:tcW w:w="5726" w:type="dxa"/>
          </w:tcPr>
          <w:p w:rsidR="005C4772" w:rsidRPr="00C1424E" w:rsidRDefault="00F16706" w:rsidP="00D62977">
            <w:pPr>
              <w:spacing w:line="360" w:lineRule="auto"/>
              <w:rPr>
                <w:rFonts w:ascii="黑体" w:eastAsia="黑体" w:hAnsi="黑体"/>
                <w:szCs w:val="21"/>
              </w:rPr>
            </w:pPr>
            <w:r w:rsidRPr="00C1424E">
              <w:rPr>
                <w:rFonts w:ascii="黑体" w:eastAsia="黑体" w:hAnsi="黑体" w:hint="eastAsia"/>
                <w:szCs w:val="21"/>
              </w:rPr>
              <w:t>法定代表人（签名或盖私章）：</w:t>
            </w:r>
            <w:r w:rsidRPr="00C1424E">
              <w:rPr>
                <w:rFonts w:ascii="黑体" w:eastAsia="黑体" w:hAnsi="黑体"/>
                <w:szCs w:val="21"/>
                <w:u w:val="single"/>
              </w:rPr>
              <w:t xml:space="preserve">                         </w:t>
            </w:r>
          </w:p>
        </w:tc>
      </w:tr>
      <w:tr w:rsidR="00C4239E" w:rsidRPr="00C1424E" w:rsidTr="00CA0969">
        <w:tc>
          <w:tcPr>
            <w:tcW w:w="2802" w:type="dxa"/>
          </w:tcPr>
          <w:p w:rsidR="00C4239E" w:rsidRPr="00C1424E" w:rsidRDefault="00C4239E" w:rsidP="005C4772">
            <w:pPr>
              <w:pStyle w:val="21"/>
              <w:spacing w:line="360" w:lineRule="auto"/>
              <w:ind w:firstLineChars="0" w:firstLine="0"/>
              <w:rPr>
                <w:rFonts w:ascii="黑体" w:eastAsia="黑体" w:hAnsi="黑体"/>
                <w:sz w:val="21"/>
                <w:szCs w:val="21"/>
              </w:rPr>
            </w:pPr>
          </w:p>
        </w:tc>
        <w:tc>
          <w:tcPr>
            <w:tcW w:w="5726" w:type="dxa"/>
          </w:tcPr>
          <w:p w:rsidR="00C4239E" w:rsidRPr="00C1424E" w:rsidRDefault="00F16706" w:rsidP="00D62977">
            <w:pPr>
              <w:spacing w:line="360" w:lineRule="auto"/>
              <w:rPr>
                <w:rFonts w:ascii="黑体" w:eastAsia="黑体" w:hAnsi="黑体"/>
                <w:szCs w:val="21"/>
              </w:rPr>
            </w:pPr>
            <w:r w:rsidRPr="00C1424E">
              <w:rPr>
                <w:rFonts w:ascii="黑体" w:eastAsia="黑体" w:hAnsi="黑体" w:hint="eastAsia"/>
                <w:szCs w:val="21"/>
              </w:rPr>
              <w:t>身份证号码：</w:t>
            </w:r>
            <w:r w:rsidRPr="00C1424E">
              <w:rPr>
                <w:rFonts w:ascii="黑体" w:eastAsia="黑体" w:hAnsi="黑体"/>
                <w:szCs w:val="21"/>
                <w:u w:val="single"/>
              </w:rPr>
              <w:t xml:space="preserve">                                        </w:t>
            </w:r>
          </w:p>
        </w:tc>
      </w:tr>
      <w:tr w:rsidR="00034B87" w:rsidRPr="00C1424E" w:rsidTr="00CA0969">
        <w:tc>
          <w:tcPr>
            <w:tcW w:w="2802" w:type="dxa"/>
          </w:tcPr>
          <w:p w:rsidR="00034B87" w:rsidRPr="00C1424E" w:rsidRDefault="00034B87" w:rsidP="005C4772">
            <w:pPr>
              <w:pStyle w:val="21"/>
              <w:spacing w:line="360" w:lineRule="auto"/>
              <w:ind w:firstLineChars="0" w:firstLine="0"/>
              <w:rPr>
                <w:rFonts w:ascii="黑体" w:eastAsia="黑体" w:hAnsi="黑体"/>
                <w:sz w:val="21"/>
                <w:szCs w:val="21"/>
              </w:rPr>
            </w:pPr>
          </w:p>
        </w:tc>
        <w:tc>
          <w:tcPr>
            <w:tcW w:w="5726" w:type="dxa"/>
          </w:tcPr>
          <w:p w:rsidR="00034B87" w:rsidRPr="00C1424E" w:rsidRDefault="00F16706" w:rsidP="00D62977">
            <w:pPr>
              <w:spacing w:line="360" w:lineRule="auto"/>
              <w:rPr>
                <w:rFonts w:ascii="黑体" w:eastAsia="黑体" w:hAnsi="黑体"/>
                <w:szCs w:val="21"/>
              </w:rPr>
            </w:pPr>
            <w:r w:rsidRPr="00C1424E">
              <w:rPr>
                <w:rFonts w:ascii="黑体" w:eastAsia="黑体" w:hAnsi="黑体" w:hint="eastAsia"/>
                <w:szCs w:val="21"/>
              </w:rPr>
              <w:t>被授权人（签名或盖私章）：</w:t>
            </w:r>
            <w:r w:rsidRPr="00C1424E">
              <w:rPr>
                <w:rFonts w:ascii="黑体" w:eastAsia="黑体" w:hAnsi="黑体"/>
                <w:szCs w:val="21"/>
                <w:u w:val="single"/>
              </w:rPr>
              <w:t xml:space="preserve">                           </w:t>
            </w:r>
          </w:p>
        </w:tc>
      </w:tr>
      <w:tr w:rsidR="00034B87" w:rsidRPr="00C1424E" w:rsidTr="00CA0969">
        <w:tc>
          <w:tcPr>
            <w:tcW w:w="2802" w:type="dxa"/>
          </w:tcPr>
          <w:p w:rsidR="00034B87" w:rsidRPr="00C1424E" w:rsidRDefault="00034B87" w:rsidP="005C4772">
            <w:pPr>
              <w:pStyle w:val="21"/>
              <w:spacing w:line="360" w:lineRule="auto"/>
              <w:ind w:firstLineChars="0" w:firstLine="0"/>
              <w:rPr>
                <w:rFonts w:ascii="黑体" w:eastAsia="黑体" w:hAnsi="黑体"/>
                <w:sz w:val="21"/>
                <w:szCs w:val="21"/>
              </w:rPr>
            </w:pPr>
          </w:p>
        </w:tc>
        <w:tc>
          <w:tcPr>
            <w:tcW w:w="5726" w:type="dxa"/>
          </w:tcPr>
          <w:p w:rsidR="00034B87" w:rsidRPr="00C1424E" w:rsidRDefault="00F16706" w:rsidP="00D62977">
            <w:pPr>
              <w:spacing w:line="360" w:lineRule="auto"/>
              <w:rPr>
                <w:rFonts w:ascii="黑体" w:eastAsia="黑体" w:hAnsi="黑体"/>
                <w:szCs w:val="21"/>
              </w:rPr>
            </w:pPr>
            <w:r w:rsidRPr="00C1424E">
              <w:rPr>
                <w:rFonts w:ascii="黑体" w:eastAsia="黑体" w:hAnsi="黑体" w:hint="eastAsia"/>
                <w:szCs w:val="21"/>
              </w:rPr>
              <w:t>身份证号码：</w:t>
            </w:r>
            <w:r w:rsidRPr="00C1424E">
              <w:rPr>
                <w:rFonts w:ascii="黑体" w:eastAsia="黑体" w:hAnsi="黑体"/>
                <w:szCs w:val="21"/>
                <w:u w:val="single"/>
              </w:rPr>
              <w:t xml:space="preserve">                                        </w:t>
            </w:r>
          </w:p>
        </w:tc>
      </w:tr>
      <w:tr w:rsidR="005C4772" w:rsidRPr="00C1424E" w:rsidTr="00CA0969">
        <w:tc>
          <w:tcPr>
            <w:tcW w:w="2802" w:type="dxa"/>
          </w:tcPr>
          <w:p w:rsidR="005C4772" w:rsidRPr="00C1424E" w:rsidRDefault="005C4772" w:rsidP="005C4772">
            <w:pPr>
              <w:pStyle w:val="21"/>
              <w:spacing w:line="360" w:lineRule="auto"/>
              <w:ind w:firstLineChars="0" w:firstLine="0"/>
              <w:rPr>
                <w:rFonts w:ascii="黑体" w:eastAsia="黑体" w:hAnsi="黑体"/>
                <w:sz w:val="21"/>
                <w:szCs w:val="21"/>
              </w:rPr>
            </w:pPr>
          </w:p>
        </w:tc>
        <w:tc>
          <w:tcPr>
            <w:tcW w:w="5726" w:type="dxa"/>
          </w:tcPr>
          <w:p w:rsidR="005C4772" w:rsidRPr="00C1424E" w:rsidRDefault="00F16706" w:rsidP="00D62977">
            <w:pPr>
              <w:spacing w:line="360" w:lineRule="auto"/>
              <w:rPr>
                <w:rFonts w:ascii="黑体" w:eastAsia="黑体" w:hAnsi="黑体"/>
                <w:szCs w:val="21"/>
              </w:rPr>
            </w:pPr>
            <w:r w:rsidRPr="00C1424E">
              <w:rPr>
                <w:rFonts w:ascii="黑体" w:eastAsia="黑体" w:hAnsi="黑体" w:hint="eastAsia"/>
                <w:szCs w:val="21"/>
              </w:rPr>
              <w:t>日期：</w:t>
            </w:r>
            <w:r w:rsidRPr="00C1424E">
              <w:rPr>
                <w:rFonts w:ascii="黑体" w:eastAsia="黑体" w:hAnsi="黑体"/>
                <w:szCs w:val="21"/>
                <w:u w:val="single"/>
              </w:rPr>
              <w:t xml:space="preserve">              年             月             日</w:t>
            </w:r>
          </w:p>
        </w:tc>
      </w:tr>
    </w:tbl>
    <w:p w:rsidR="005C4772" w:rsidRPr="00C1424E" w:rsidRDefault="005C4772" w:rsidP="005C4772">
      <w:pPr>
        <w:pStyle w:val="21"/>
        <w:spacing w:line="360" w:lineRule="auto"/>
        <w:ind w:firstLineChars="0" w:firstLine="0"/>
        <w:rPr>
          <w:rFonts w:ascii="黑体" w:eastAsia="黑体" w:hAnsi="黑体"/>
          <w:sz w:val="21"/>
          <w:szCs w:val="21"/>
        </w:rPr>
      </w:pPr>
    </w:p>
    <w:p w:rsidR="004C6D0E" w:rsidRPr="00C1424E" w:rsidRDefault="004C6D0E" w:rsidP="005C4772">
      <w:pPr>
        <w:pStyle w:val="21"/>
        <w:spacing w:line="360" w:lineRule="auto"/>
        <w:ind w:firstLineChars="0" w:firstLine="0"/>
        <w:rPr>
          <w:rFonts w:ascii="黑体" w:eastAsia="黑体" w:hAnsi="黑体"/>
          <w:sz w:val="21"/>
          <w:szCs w:val="21"/>
        </w:rPr>
      </w:pPr>
    </w:p>
    <w:p w:rsidR="0087022C" w:rsidRPr="00C1424E" w:rsidRDefault="00F16706" w:rsidP="00BB5919">
      <w:pPr>
        <w:spacing w:afterLines="50" w:line="360" w:lineRule="auto"/>
        <w:rPr>
          <w:rFonts w:ascii="黑体" w:eastAsia="黑体" w:hAnsi="黑体"/>
          <w:szCs w:val="21"/>
        </w:rPr>
      </w:pPr>
      <w:r w:rsidRPr="00C1424E">
        <w:rPr>
          <w:rFonts w:ascii="黑体" w:eastAsia="黑体" w:hAnsi="黑体" w:hint="eastAsia"/>
          <w:szCs w:val="21"/>
        </w:rPr>
        <w:t>须附：被授权人</w:t>
      </w:r>
      <w:r w:rsidR="00941CF5" w:rsidRPr="00C1424E">
        <w:rPr>
          <w:rFonts w:ascii="黑体" w:eastAsia="黑体" w:hAnsi="黑体" w:hint="eastAsia"/>
          <w:szCs w:val="21"/>
        </w:rPr>
        <w:t>有效期内</w:t>
      </w:r>
      <w:r w:rsidRPr="00C1424E">
        <w:rPr>
          <w:rFonts w:ascii="黑体" w:eastAsia="黑体" w:hAnsi="黑体" w:hint="eastAsia"/>
          <w:szCs w:val="21"/>
        </w:rPr>
        <w:t>身份证复印件</w:t>
      </w:r>
    </w:p>
    <w:tbl>
      <w:tblPr>
        <w:tblW w:w="5000" w:type="pct"/>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tblPr>
      <w:tblGrid>
        <w:gridCol w:w="4264"/>
        <w:gridCol w:w="4264"/>
      </w:tblGrid>
      <w:tr w:rsidR="0087022C" w:rsidRPr="00C1424E" w:rsidTr="00F512DA">
        <w:trPr>
          <w:trHeight w:val="2310"/>
          <w:jc w:val="center"/>
        </w:trPr>
        <w:tc>
          <w:tcPr>
            <w:tcW w:w="2500" w:type="pct"/>
            <w:vAlign w:val="center"/>
          </w:tcPr>
          <w:p w:rsidR="0087022C" w:rsidRPr="00C1424E" w:rsidRDefault="00F16706" w:rsidP="00D62977">
            <w:pPr>
              <w:pStyle w:val="21"/>
              <w:spacing w:line="460" w:lineRule="exact"/>
              <w:ind w:firstLineChars="0" w:firstLine="0"/>
              <w:jc w:val="center"/>
              <w:rPr>
                <w:rFonts w:ascii="黑体" w:eastAsia="黑体" w:hAnsi="黑体"/>
                <w:sz w:val="22"/>
                <w:szCs w:val="22"/>
              </w:rPr>
            </w:pPr>
            <w:r w:rsidRPr="00C1424E">
              <w:rPr>
                <w:rFonts w:ascii="黑体" w:eastAsia="黑体" w:hAnsi="黑体" w:hint="eastAsia"/>
                <w:sz w:val="22"/>
                <w:szCs w:val="22"/>
              </w:rPr>
              <w:t>正面</w:t>
            </w:r>
          </w:p>
        </w:tc>
        <w:tc>
          <w:tcPr>
            <w:tcW w:w="2500" w:type="pct"/>
            <w:vAlign w:val="center"/>
          </w:tcPr>
          <w:p w:rsidR="0087022C" w:rsidRPr="00C1424E" w:rsidRDefault="00F16706" w:rsidP="00D62977">
            <w:pPr>
              <w:pStyle w:val="21"/>
              <w:spacing w:line="460" w:lineRule="exact"/>
              <w:ind w:firstLineChars="0" w:firstLine="0"/>
              <w:jc w:val="center"/>
              <w:rPr>
                <w:rFonts w:ascii="黑体" w:eastAsia="黑体" w:hAnsi="黑体"/>
                <w:sz w:val="22"/>
                <w:szCs w:val="22"/>
              </w:rPr>
            </w:pPr>
            <w:r w:rsidRPr="00C1424E">
              <w:rPr>
                <w:rFonts w:ascii="黑体" w:eastAsia="黑体" w:hAnsi="黑体" w:hint="eastAsia"/>
                <w:sz w:val="22"/>
                <w:szCs w:val="22"/>
              </w:rPr>
              <w:t>背面</w:t>
            </w:r>
          </w:p>
        </w:tc>
      </w:tr>
    </w:tbl>
    <w:p w:rsidR="002D0053" w:rsidRPr="00C1424E" w:rsidRDefault="00F16706" w:rsidP="008806C6">
      <w:pPr>
        <w:pStyle w:val="2"/>
        <w:keepNext w:val="0"/>
        <w:keepLines w:val="0"/>
        <w:pageBreakBefore/>
        <w:spacing w:line="415" w:lineRule="auto"/>
        <w:jc w:val="left"/>
        <w:rPr>
          <w:rStyle w:val="ab"/>
          <w:rFonts w:ascii="黑体" w:eastAsia="黑体" w:hAnsi="黑体"/>
          <w:b/>
          <w:spacing w:val="12"/>
          <w:sz w:val="21"/>
          <w:szCs w:val="21"/>
        </w:rPr>
      </w:pPr>
      <w:bookmarkStart w:id="68" w:name="_Toc391627760"/>
      <w:bookmarkStart w:id="69" w:name="_Toc405313964"/>
      <w:bookmarkStart w:id="70" w:name="_Toc11265741"/>
      <w:r w:rsidRPr="00C1424E">
        <w:rPr>
          <w:rStyle w:val="ab"/>
          <w:rFonts w:ascii="黑体" w:eastAsia="黑体" w:hAnsi="黑体" w:hint="eastAsia"/>
          <w:b/>
          <w:spacing w:val="12"/>
          <w:sz w:val="21"/>
          <w:szCs w:val="21"/>
        </w:rPr>
        <w:lastRenderedPageBreak/>
        <w:t>附件</w:t>
      </w:r>
      <w:r w:rsidR="00C64F3C" w:rsidRPr="00C1424E">
        <w:rPr>
          <w:rStyle w:val="ab"/>
          <w:rFonts w:ascii="黑体" w:eastAsia="黑体" w:hAnsi="黑体" w:hint="eastAsia"/>
          <w:b/>
          <w:spacing w:val="12"/>
          <w:sz w:val="21"/>
          <w:szCs w:val="21"/>
        </w:rPr>
        <w:t>9</w:t>
      </w:r>
      <w:r w:rsidRPr="00C1424E">
        <w:rPr>
          <w:rStyle w:val="ab"/>
          <w:rFonts w:ascii="黑体" w:eastAsia="黑体" w:hAnsi="黑体"/>
          <w:b/>
          <w:spacing w:val="12"/>
          <w:sz w:val="21"/>
          <w:szCs w:val="21"/>
        </w:rPr>
        <w:t xml:space="preserve">  </w:t>
      </w:r>
      <w:r w:rsidRPr="00C1424E">
        <w:rPr>
          <w:rStyle w:val="ab"/>
          <w:rFonts w:ascii="黑体" w:eastAsia="黑体" w:hAnsi="黑体" w:hint="eastAsia"/>
          <w:b/>
          <w:spacing w:val="12"/>
          <w:sz w:val="21"/>
          <w:szCs w:val="21"/>
        </w:rPr>
        <w:t>投标人基本情况说明格式</w:t>
      </w:r>
      <w:bookmarkEnd w:id="68"/>
      <w:bookmarkEnd w:id="69"/>
      <w:bookmarkEnd w:id="70"/>
    </w:p>
    <w:p w:rsidR="002D0053" w:rsidRPr="00C1424E" w:rsidRDefault="00F16706" w:rsidP="00BB5919">
      <w:pPr>
        <w:spacing w:beforeLines="50" w:afterLines="50" w:line="360" w:lineRule="auto"/>
        <w:jc w:val="center"/>
        <w:rPr>
          <w:rFonts w:ascii="黑体" w:eastAsia="黑体" w:hAnsi="黑体"/>
          <w:b/>
          <w:spacing w:val="20"/>
          <w:sz w:val="30"/>
          <w:szCs w:val="30"/>
        </w:rPr>
      </w:pPr>
      <w:r w:rsidRPr="00C1424E">
        <w:rPr>
          <w:rFonts w:ascii="黑体" w:eastAsia="黑体" w:hAnsi="黑体" w:hint="eastAsia"/>
          <w:b/>
          <w:spacing w:val="20"/>
          <w:sz w:val="30"/>
          <w:szCs w:val="30"/>
        </w:rPr>
        <w:t>投标人基本情况说明</w:t>
      </w:r>
    </w:p>
    <w:p w:rsidR="00003270" w:rsidRPr="00C1424E" w:rsidRDefault="00003270" w:rsidP="00BB5919">
      <w:pPr>
        <w:pStyle w:val="a6"/>
        <w:numPr>
          <w:ilvl w:val="0"/>
          <w:numId w:val="17"/>
        </w:numPr>
        <w:spacing w:afterLines="50" w:line="360" w:lineRule="auto"/>
        <w:ind w:firstLineChars="0"/>
        <w:rPr>
          <w:rFonts w:ascii="黑体" w:eastAsia="黑体" w:hAnsi="黑体"/>
          <w:szCs w:val="21"/>
        </w:rPr>
      </w:pPr>
      <w:r w:rsidRPr="00C1424E">
        <w:rPr>
          <w:rFonts w:ascii="黑体" w:eastAsia="黑体" w:hAnsi="黑体"/>
          <w:szCs w:val="21"/>
        </w:rPr>
        <w:t>公司基本情况</w:t>
      </w:r>
    </w:p>
    <w:tbl>
      <w:tblPr>
        <w:tblStyle w:val="a4"/>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6"/>
        <w:gridCol w:w="2372"/>
        <w:gridCol w:w="1039"/>
        <w:gridCol w:w="1371"/>
        <w:gridCol w:w="2040"/>
      </w:tblGrid>
      <w:tr w:rsidR="00003270" w:rsidRPr="00C1424E" w:rsidTr="00563146">
        <w:trPr>
          <w:jc w:val="center"/>
        </w:trPr>
        <w:tc>
          <w:tcPr>
            <w:tcW w:w="3000" w:type="pct"/>
            <w:gridSpan w:val="3"/>
          </w:tcPr>
          <w:p w:rsidR="00003270" w:rsidRPr="00C1424E" w:rsidRDefault="00003270" w:rsidP="00563146">
            <w:pPr>
              <w:spacing w:line="360" w:lineRule="auto"/>
              <w:rPr>
                <w:rFonts w:ascii="黑体" w:eastAsia="黑体" w:hAnsi="黑体"/>
                <w:szCs w:val="21"/>
              </w:rPr>
            </w:pPr>
            <w:r w:rsidRPr="00C1424E">
              <w:rPr>
                <w:rFonts w:ascii="黑体" w:eastAsia="黑体" w:hAnsi="黑体"/>
                <w:szCs w:val="21"/>
              </w:rPr>
              <w:t>公司名称：</w:t>
            </w:r>
            <w:r w:rsidRPr="00C1424E">
              <w:rPr>
                <w:rFonts w:ascii="黑体" w:eastAsia="黑体" w:hAnsi="黑体"/>
                <w:szCs w:val="21"/>
                <w:u w:val="single"/>
              </w:rPr>
              <w:t xml:space="preserve">           </w:t>
            </w:r>
            <w:r w:rsidRPr="00C1424E">
              <w:rPr>
                <w:rFonts w:ascii="黑体" w:eastAsia="黑体" w:hAnsi="黑体" w:hint="eastAsia"/>
                <w:szCs w:val="21"/>
                <w:u w:val="single"/>
              </w:rPr>
              <w:t xml:space="preserve">                    </w:t>
            </w:r>
            <w:r w:rsidRPr="00C1424E">
              <w:rPr>
                <w:rFonts w:ascii="黑体" w:eastAsia="黑体" w:hAnsi="黑体"/>
                <w:szCs w:val="21"/>
                <w:u w:val="single"/>
              </w:rPr>
              <w:t xml:space="preserve">    </w:t>
            </w:r>
            <w:r w:rsidRPr="00C1424E">
              <w:rPr>
                <w:rFonts w:ascii="黑体" w:eastAsia="黑体" w:hAnsi="黑体"/>
                <w:szCs w:val="21"/>
              </w:rPr>
              <w:t xml:space="preserve"> </w:t>
            </w:r>
          </w:p>
        </w:tc>
        <w:tc>
          <w:tcPr>
            <w:tcW w:w="2000" w:type="pct"/>
            <w:gridSpan w:val="2"/>
          </w:tcPr>
          <w:p w:rsidR="00003270" w:rsidRPr="00C1424E" w:rsidRDefault="00003270" w:rsidP="00563146">
            <w:pPr>
              <w:spacing w:line="360" w:lineRule="auto"/>
              <w:rPr>
                <w:rFonts w:ascii="黑体" w:eastAsia="黑体" w:hAnsi="黑体"/>
                <w:szCs w:val="21"/>
              </w:rPr>
            </w:pPr>
            <w:r w:rsidRPr="00C1424E">
              <w:rPr>
                <w:rFonts w:ascii="黑体" w:eastAsia="黑体" w:hAnsi="黑体" w:hint="eastAsia"/>
                <w:szCs w:val="21"/>
              </w:rPr>
              <w:t>公司固话：</w:t>
            </w:r>
            <w:r w:rsidRPr="00C1424E">
              <w:rPr>
                <w:rFonts w:ascii="黑体" w:eastAsia="黑体" w:hAnsi="黑体" w:hint="eastAsia"/>
                <w:szCs w:val="21"/>
                <w:u w:val="single"/>
              </w:rPr>
              <w:t xml:space="preserve">                    </w:t>
            </w:r>
          </w:p>
        </w:tc>
      </w:tr>
      <w:tr w:rsidR="00003270" w:rsidRPr="00C1424E" w:rsidTr="00563146">
        <w:trPr>
          <w:jc w:val="center"/>
        </w:trPr>
        <w:tc>
          <w:tcPr>
            <w:tcW w:w="3000" w:type="pct"/>
            <w:gridSpan w:val="3"/>
          </w:tcPr>
          <w:p w:rsidR="00003270" w:rsidRPr="00C1424E" w:rsidRDefault="00003270" w:rsidP="00563146">
            <w:pPr>
              <w:spacing w:line="360" w:lineRule="auto"/>
              <w:rPr>
                <w:rFonts w:ascii="黑体" w:eastAsia="黑体" w:hAnsi="黑体"/>
                <w:szCs w:val="21"/>
              </w:rPr>
            </w:pPr>
            <w:r w:rsidRPr="00C1424E">
              <w:rPr>
                <w:rFonts w:ascii="黑体" w:eastAsia="黑体" w:hAnsi="黑体" w:hint="eastAsia"/>
                <w:szCs w:val="21"/>
              </w:rPr>
              <w:t>单位地址：</w:t>
            </w:r>
            <w:r w:rsidRPr="00C1424E">
              <w:rPr>
                <w:rFonts w:ascii="黑体" w:eastAsia="黑体" w:hAnsi="黑体" w:hint="eastAsia"/>
                <w:szCs w:val="21"/>
                <w:u w:val="single"/>
              </w:rPr>
              <w:t xml:space="preserve">                                    </w:t>
            </w:r>
          </w:p>
        </w:tc>
        <w:tc>
          <w:tcPr>
            <w:tcW w:w="2000" w:type="pct"/>
            <w:gridSpan w:val="2"/>
          </w:tcPr>
          <w:p w:rsidR="00003270" w:rsidRPr="00C1424E" w:rsidRDefault="00003270" w:rsidP="00563146">
            <w:pPr>
              <w:spacing w:line="360" w:lineRule="auto"/>
              <w:rPr>
                <w:rFonts w:ascii="黑体" w:eastAsia="黑体" w:hAnsi="黑体"/>
                <w:szCs w:val="21"/>
              </w:rPr>
            </w:pPr>
            <w:r w:rsidRPr="00C1424E">
              <w:rPr>
                <w:rFonts w:ascii="黑体" w:eastAsia="黑体" w:hAnsi="黑体" w:hint="eastAsia"/>
                <w:szCs w:val="21"/>
              </w:rPr>
              <w:t>公司传真：</w:t>
            </w:r>
            <w:r w:rsidRPr="00C1424E">
              <w:rPr>
                <w:rFonts w:ascii="黑体" w:eastAsia="黑体" w:hAnsi="黑体" w:hint="eastAsia"/>
                <w:szCs w:val="21"/>
                <w:u w:val="single"/>
              </w:rPr>
              <w:t xml:space="preserve">                    </w:t>
            </w:r>
          </w:p>
        </w:tc>
      </w:tr>
      <w:tr w:rsidR="00003270" w:rsidRPr="00C1424E" w:rsidTr="00563146">
        <w:trPr>
          <w:jc w:val="center"/>
        </w:trPr>
        <w:tc>
          <w:tcPr>
            <w:tcW w:w="3000" w:type="pct"/>
            <w:gridSpan w:val="3"/>
          </w:tcPr>
          <w:p w:rsidR="00003270" w:rsidRPr="00C1424E" w:rsidRDefault="00003270" w:rsidP="00563146">
            <w:pPr>
              <w:spacing w:line="360" w:lineRule="auto"/>
              <w:rPr>
                <w:rFonts w:ascii="黑体" w:eastAsia="黑体" w:hAnsi="黑体"/>
                <w:szCs w:val="21"/>
              </w:rPr>
            </w:pPr>
            <w:r w:rsidRPr="00C1424E">
              <w:rPr>
                <w:rFonts w:ascii="黑体" w:eastAsia="黑体" w:hAnsi="黑体" w:hint="eastAsia"/>
                <w:szCs w:val="21"/>
              </w:rPr>
              <w:t>注册资金：</w:t>
            </w:r>
            <w:r w:rsidRPr="00C1424E">
              <w:rPr>
                <w:rFonts w:ascii="黑体" w:eastAsia="黑体" w:hAnsi="黑体" w:hint="eastAsia"/>
                <w:szCs w:val="21"/>
                <w:u w:val="single"/>
              </w:rPr>
              <w:t xml:space="preserve">                                    </w:t>
            </w:r>
          </w:p>
        </w:tc>
        <w:tc>
          <w:tcPr>
            <w:tcW w:w="2000" w:type="pct"/>
            <w:gridSpan w:val="2"/>
          </w:tcPr>
          <w:p w:rsidR="00003270" w:rsidRPr="00C1424E" w:rsidRDefault="00003270" w:rsidP="00563146">
            <w:pPr>
              <w:spacing w:line="360" w:lineRule="auto"/>
              <w:rPr>
                <w:rFonts w:ascii="黑体" w:eastAsia="黑体" w:hAnsi="黑体"/>
                <w:szCs w:val="21"/>
              </w:rPr>
            </w:pPr>
            <w:r w:rsidRPr="00C1424E">
              <w:rPr>
                <w:rFonts w:ascii="黑体" w:eastAsia="黑体" w:hAnsi="黑体" w:hint="eastAsia"/>
                <w:szCs w:val="21"/>
              </w:rPr>
              <w:t>单位性质：</w:t>
            </w:r>
            <w:r w:rsidRPr="00C1424E">
              <w:rPr>
                <w:rFonts w:ascii="黑体" w:eastAsia="黑体" w:hAnsi="黑体" w:hint="eastAsia"/>
                <w:szCs w:val="21"/>
                <w:u w:val="single"/>
              </w:rPr>
              <w:t xml:space="preserve">                    </w:t>
            </w:r>
          </w:p>
        </w:tc>
      </w:tr>
      <w:tr w:rsidR="00003270" w:rsidRPr="00C1424E" w:rsidTr="00563146">
        <w:trPr>
          <w:jc w:val="center"/>
        </w:trPr>
        <w:tc>
          <w:tcPr>
            <w:tcW w:w="3000" w:type="pct"/>
            <w:gridSpan w:val="3"/>
          </w:tcPr>
          <w:p w:rsidR="00003270" w:rsidRPr="00C1424E" w:rsidRDefault="00003270" w:rsidP="00563146">
            <w:pPr>
              <w:spacing w:line="360" w:lineRule="auto"/>
              <w:rPr>
                <w:rFonts w:ascii="黑体" w:eastAsia="黑体" w:hAnsi="黑体"/>
                <w:szCs w:val="21"/>
              </w:rPr>
            </w:pPr>
            <w:r w:rsidRPr="00C1424E">
              <w:rPr>
                <w:rFonts w:ascii="黑体" w:eastAsia="黑体" w:hAnsi="黑体" w:hint="eastAsia"/>
                <w:szCs w:val="21"/>
              </w:rPr>
              <w:t>公司开户银行名称：</w:t>
            </w:r>
            <w:r w:rsidRPr="00C1424E">
              <w:rPr>
                <w:rFonts w:ascii="黑体" w:eastAsia="黑体" w:hAnsi="黑体" w:hint="eastAsia"/>
                <w:szCs w:val="21"/>
                <w:u w:val="single"/>
              </w:rPr>
              <w:t xml:space="preserve">                            </w:t>
            </w:r>
          </w:p>
        </w:tc>
        <w:tc>
          <w:tcPr>
            <w:tcW w:w="2000" w:type="pct"/>
            <w:gridSpan w:val="2"/>
          </w:tcPr>
          <w:p w:rsidR="00003270" w:rsidRPr="00C1424E" w:rsidRDefault="00003270" w:rsidP="00563146">
            <w:pPr>
              <w:spacing w:line="360" w:lineRule="auto"/>
              <w:rPr>
                <w:rFonts w:ascii="黑体" w:eastAsia="黑体" w:hAnsi="黑体"/>
                <w:szCs w:val="21"/>
              </w:rPr>
            </w:pPr>
            <w:r w:rsidRPr="00C1424E">
              <w:rPr>
                <w:rFonts w:ascii="黑体" w:eastAsia="黑体" w:hAnsi="黑体" w:hint="eastAsia"/>
                <w:szCs w:val="21"/>
              </w:rPr>
              <w:t>开户账号：</w:t>
            </w:r>
            <w:r w:rsidRPr="00C1424E">
              <w:rPr>
                <w:rFonts w:ascii="黑体" w:eastAsia="黑体" w:hAnsi="黑体" w:hint="eastAsia"/>
                <w:szCs w:val="21"/>
                <w:u w:val="single"/>
              </w:rPr>
              <w:t xml:space="preserve">                    </w:t>
            </w:r>
          </w:p>
        </w:tc>
      </w:tr>
      <w:tr w:rsidR="00003270" w:rsidRPr="00C1424E" w:rsidTr="00563146">
        <w:trPr>
          <w:jc w:val="center"/>
        </w:trPr>
        <w:tc>
          <w:tcPr>
            <w:tcW w:w="5000" w:type="pct"/>
            <w:gridSpan w:val="5"/>
          </w:tcPr>
          <w:p w:rsidR="00003270" w:rsidRPr="00C1424E" w:rsidRDefault="00003270" w:rsidP="00563146">
            <w:pPr>
              <w:spacing w:line="360" w:lineRule="auto"/>
              <w:rPr>
                <w:rFonts w:ascii="黑体" w:eastAsia="黑体" w:hAnsi="黑体"/>
                <w:szCs w:val="21"/>
              </w:rPr>
            </w:pPr>
            <w:r w:rsidRPr="00C1424E">
              <w:rPr>
                <w:rFonts w:ascii="黑体" w:eastAsia="黑体" w:hAnsi="黑体"/>
                <w:szCs w:val="21"/>
              </w:rPr>
              <w:t>营业注册执照</w:t>
            </w:r>
            <w:r w:rsidRPr="00C1424E">
              <w:rPr>
                <w:rFonts w:ascii="黑体" w:eastAsia="黑体" w:hAnsi="黑体" w:hint="eastAsia"/>
                <w:szCs w:val="21"/>
              </w:rPr>
              <w:t>或事业单位法人证书</w:t>
            </w:r>
            <w:r w:rsidRPr="00C1424E">
              <w:rPr>
                <w:rFonts w:ascii="黑体" w:eastAsia="黑体" w:hAnsi="黑体"/>
                <w:szCs w:val="21"/>
              </w:rPr>
              <w:t>号</w:t>
            </w:r>
            <w:r w:rsidRPr="00C1424E">
              <w:rPr>
                <w:rFonts w:ascii="黑体" w:eastAsia="黑体" w:hAnsi="黑体" w:hint="eastAsia"/>
                <w:szCs w:val="21"/>
              </w:rPr>
              <w:t>：</w:t>
            </w:r>
            <w:r w:rsidRPr="00C1424E">
              <w:rPr>
                <w:rFonts w:ascii="黑体" w:eastAsia="黑体" w:hAnsi="黑体" w:hint="eastAsia"/>
                <w:szCs w:val="21"/>
                <w:u w:val="single"/>
              </w:rPr>
              <w:t xml:space="preserve">                                             </w:t>
            </w:r>
          </w:p>
        </w:tc>
      </w:tr>
      <w:tr w:rsidR="00003270" w:rsidRPr="00C1424E" w:rsidTr="00563146">
        <w:trPr>
          <w:trHeight w:val="583"/>
          <w:jc w:val="center"/>
        </w:trPr>
        <w:tc>
          <w:tcPr>
            <w:tcW w:w="5000" w:type="pct"/>
            <w:gridSpan w:val="5"/>
          </w:tcPr>
          <w:p w:rsidR="00003270" w:rsidRPr="00C1424E" w:rsidRDefault="00003270" w:rsidP="00563146">
            <w:pPr>
              <w:spacing w:line="360" w:lineRule="auto"/>
              <w:rPr>
                <w:rFonts w:ascii="黑体" w:eastAsia="黑体" w:hAnsi="黑体"/>
                <w:szCs w:val="21"/>
              </w:rPr>
            </w:pPr>
            <w:r w:rsidRPr="00C1424E">
              <w:rPr>
                <w:rFonts w:ascii="黑体" w:eastAsia="黑体" w:hAnsi="黑体" w:hint="eastAsia"/>
                <w:szCs w:val="21"/>
              </w:rPr>
              <w:t>公司财务状况：（如需）                                  【价格单位：（人民币）元】</w:t>
            </w:r>
          </w:p>
        </w:tc>
      </w:tr>
      <w:tr w:rsidR="00003270" w:rsidRPr="00C1424E" w:rsidTr="00563146">
        <w:trPr>
          <w:jc w:val="center"/>
        </w:trPr>
        <w:tc>
          <w:tcPr>
            <w:tcW w:w="1000" w:type="pct"/>
            <w:tcBorders>
              <w:top w:val="single" w:sz="6" w:space="0" w:color="auto"/>
              <w:left w:val="single" w:sz="6" w:space="0" w:color="auto"/>
              <w:bottom w:val="single" w:sz="6" w:space="0" w:color="auto"/>
              <w:right w:val="single" w:sz="6" w:space="0" w:color="auto"/>
            </w:tcBorders>
            <w:vAlign w:val="center"/>
          </w:tcPr>
          <w:p w:rsidR="00003270" w:rsidRPr="00C1424E" w:rsidRDefault="00003270" w:rsidP="00563146">
            <w:pPr>
              <w:spacing w:line="360" w:lineRule="auto"/>
              <w:jc w:val="center"/>
              <w:rPr>
                <w:rFonts w:ascii="黑体" w:eastAsia="黑体" w:hAnsi="黑体"/>
                <w:szCs w:val="21"/>
              </w:rPr>
            </w:pPr>
            <w:r w:rsidRPr="00C1424E">
              <w:rPr>
                <w:rFonts w:ascii="黑体" w:eastAsia="黑体" w:hAnsi="黑体" w:hint="eastAsia"/>
                <w:szCs w:val="21"/>
              </w:rPr>
              <w:t>年  度</w:t>
            </w:r>
          </w:p>
        </w:tc>
        <w:tc>
          <w:tcPr>
            <w:tcW w:w="1391" w:type="pct"/>
            <w:tcBorders>
              <w:top w:val="single" w:sz="6" w:space="0" w:color="auto"/>
              <w:left w:val="single" w:sz="6" w:space="0" w:color="auto"/>
              <w:bottom w:val="single" w:sz="6" w:space="0" w:color="auto"/>
              <w:right w:val="single" w:sz="6" w:space="0" w:color="auto"/>
            </w:tcBorders>
            <w:vAlign w:val="center"/>
          </w:tcPr>
          <w:p w:rsidR="00003270" w:rsidRPr="00C1424E" w:rsidRDefault="00003270" w:rsidP="00563146">
            <w:pPr>
              <w:spacing w:line="360" w:lineRule="auto"/>
              <w:jc w:val="center"/>
              <w:rPr>
                <w:rFonts w:ascii="黑体" w:eastAsia="黑体" w:hAnsi="黑体"/>
                <w:szCs w:val="21"/>
              </w:rPr>
            </w:pPr>
            <w:r w:rsidRPr="00C1424E">
              <w:rPr>
                <w:rFonts w:ascii="黑体" w:eastAsia="黑体" w:hAnsi="黑体" w:hint="eastAsia"/>
                <w:szCs w:val="21"/>
              </w:rPr>
              <w:t>总资产（元）</w:t>
            </w:r>
          </w:p>
        </w:tc>
        <w:tc>
          <w:tcPr>
            <w:tcW w:w="1413" w:type="pct"/>
            <w:gridSpan w:val="2"/>
            <w:tcBorders>
              <w:top w:val="single" w:sz="6" w:space="0" w:color="auto"/>
              <w:left w:val="single" w:sz="6" w:space="0" w:color="auto"/>
              <w:bottom w:val="single" w:sz="6" w:space="0" w:color="auto"/>
              <w:right w:val="single" w:sz="6" w:space="0" w:color="auto"/>
            </w:tcBorders>
            <w:vAlign w:val="center"/>
          </w:tcPr>
          <w:p w:rsidR="00003270" w:rsidRPr="00C1424E" w:rsidRDefault="00003270" w:rsidP="00563146">
            <w:pPr>
              <w:spacing w:line="360" w:lineRule="auto"/>
              <w:jc w:val="center"/>
              <w:rPr>
                <w:rFonts w:ascii="黑体" w:eastAsia="黑体" w:hAnsi="黑体"/>
                <w:szCs w:val="21"/>
              </w:rPr>
            </w:pPr>
            <w:r w:rsidRPr="00C1424E">
              <w:rPr>
                <w:rFonts w:ascii="黑体" w:eastAsia="黑体" w:hAnsi="黑体" w:hint="eastAsia"/>
                <w:szCs w:val="21"/>
              </w:rPr>
              <w:t>年营业额（元）</w:t>
            </w:r>
          </w:p>
        </w:tc>
        <w:tc>
          <w:tcPr>
            <w:tcW w:w="1197" w:type="pct"/>
            <w:tcBorders>
              <w:top w:val="single" w:sz="6" w:space="0" w:color="auto"/>
              <w:left w:val="single" w:sz="6" w:space="0" w:color="auto"/>
              <w:bottom w:val="single" w:sz="6" w:space="0" w:color="auto"/>
              <w:right w:val="single" w:sz="6" w:space="0" w:color="auto"/>
            </w:tcBorders>
            <w:vAlign w:val="center"/>
          </w:tcPr>
          <w:p w:rsidR="00003270" w:rsidRPr="00C1424E" w:rsidRDefault="00003270" w:rsidP="00563146">
            <w:pPr>
              <w:spacing w:line="360" w:lineRule="auto"/>
              <w:jc w:val="center"/>
              <w:rPr>
                <w:rFonts w:ascii="黑体" w:eastAsia="黑体" w:hAnsi="黑体"/>
                <w:szCs w:val="21"/>
              </w:rPr>
            </w:pPr>
            <w:r w:rsidRPr="00C1424E">
              <w:rPr>
                <w:rFonts w:ascii="黑体" w:eastAsia="黑体" w:hAnsi="黑体" w:hint="eastAsia"/>
                <w:szCs w:val="21"/>
              </w:rPr>
              <w:t>年净利润（元）</w:t>
            </w:r>
          </w:p>
        </w:tc>
      </w:tr>
      <w:tr w:rsidR="00003270" w:rsidRPr="00C1424E" w:rsidTr="00563146">
        <w:trPr>
          <w:jc w:val="center"/>
        </w:trPr>
        <w:tc>
          <w:tcPr>
            <w:tcW w:w="1000" w:type="pct"/>
            <w:tcBorders>
              <w:top w:val="single" w:sz="6" w:space="0" w:color="auto"/>
              <w:left w:val="single" w:sz="6" w:space="0" w:color="auto"/>
              <w:bottom w:val="single" w:sz="6" w:space="0" w:color="auto"/>
              <w:right w:val="single" w:sz="6" w:space="0" w:color="auto"/>
            </w:tcBorders>
          </w:tcPr>
          <w:p w:rsidR="00003270" w:rsidRPr="00C1424E" w:rsidRDefault="00003270" w:rsidP="00563146">
            <w:pPr>
              <w:spacing w:line="360" w:lineRule="auto"/>
              <w:rPr>
                <w:rFonts w:ascii="黑体" w:eastAsia="黑体" w:hAnsi="黑体"/>
                <w:szCs w:val="21"/>
              </w:rPr>
            </w:pPr>
          </w:p>
        </w:tc>
        <w:tc>
          <w:tcPr>
            <w:tcW w:w="1391" w:type="pct"/>
            <w:tcBorders>
              <w:top w:val="single" w:sz="6" w:space="0" w:color="auto"/>
              <w:left w:val="single" w:sz="6" w:space="0" w:color="auto"/>
              <w:bottom w:val="single" w:sz="6" w:space="0" w:color="auto"/>
              <w:right w:val="single" w:sz="6" w:space="0" w:color="auto"/>
            </w:tcBorders>
          </w:tcPr>
          <w:p w:rsidR="00003270" w:rsidRPr="00C1424E" w:rsidRDefault="00003270" w:rsidP="00563146">
            <w:pPr>
              <w:spacing w:line="360" w:lineRule="auto"/>
              <w:rPr>
                <w:rFonts w:ascii="黑体" w:eastAsia="黑体" w:hAnsi="黑体"/>
                <w:szCs w:val="21"/>
              </w:rPr>
            </w:pPr>
          </w:p>
        </w:tc>
        <w:tc>
          <w:tcPr>
            <w:tcW w:w="1413" w:type="pct"/>
            <w:gridSpan w:val="2"/>
            <w:tcBorders>
              <w:top w:val="single" w:sz="6" w:space="0" w:color="auto"/>
              <w:left w:val="single" w:sz="6" w:space="0" w:color="auto"/>
              <w:bottom w:val="single" w:sz="6" w:space="0" w:color="auto"/>
              <w:right w:val="single" w:sz="6" w:space="0" w:color="auto"/>
            </w:tcBorders>
          </w:tcPr>
          <w:p w:rsidR="00003270" w:rsidRPr="00C1424E" w:rsidRDefault="00003270" w:rsidP="00563146">
            <w:pPr>
              <w:spacing w:line="360" w:lineRule="auto"/>
              <w:rPr>
                <w:rFonts w:ascii="黑体" w:eastAsia="黑体" w:hAnsi="黑体"/>
                <w:szCs w:val="21"/>
              </w:rPr>
            </w:pPr>
          </w:p>
        </w:tc>
        <w:tc>
          <w:tcPr>
            <w:tcW w:w="1197" w:type="pct"/>
            <w:tcBorders>
              <w:top w:val="single" w:sz="6" w:space="0" w:color="auto"/>
              <w:left w:val="single" w:sz="6" w:space="0" w:color="auto"/>
              <w:bottom w:val="single" w:sz="6" w:space="0" w:color="auto"/>
              <w:right w:val="single" w:sz="6" w:space="0" w:color="auto"/>
            </w:tcBorders>
          </w:tcPr>
          <w:p w:rsidR="00003270" w:rsidRPr="00C1424E" w:rsidRDefault="00003270" w:rsidP="00563146">
            <w:pPr>
              <w:spacing w:line="360" w:lineRule="auto"/>
              <w:rPr>
                <w:rFonts w:ascii="黑体" w:eastAsia="黑体" w:hAnsi="黑体"/>
                <w:szCs w:val="21"/>
              </w:rPr>
            </w:pPr>
          </w:p>
        </w:tc>
      </w:tr>
      <w:tr w:rsidR="00003270" w:rsidRPr="00C1424E" w:rsidTr="00563146">
        <w:trPr>
          <w:jc w:val="center"/>
        </w:trPr>
        <w:tc>
          <w:tcPr>
            <w:tcW w:w="1000" w:type="pct"/>
            <w:tcBorders>
              <w:top w:val="single" w:sz="6" w:space="0" w:color="auto"/>
              <w:left w:val="single" w:sz="6" w:space="0" w:color="auto"/>
              <w:bottom w:val="single" w:sz="6" w:space="0" w:color="auto"/>
              <w:right w:val="single" w:sz="6" w:space="0" w:color="auto"/>
            </w:tcBorders>
          </w:tcPr>
          <w:p w:rsidR="00003270" w:rsidRPr="00C1424E" w:rsidRDefault="00003270" w:rsidP="00563146">
            <w:pPr>
              <w:spacing w:line="360" w:lineRule="auto"/>
              <w:rPr>
                <w:rFonts w:ascii="黑体" w:eastAsia="黑体" w:hAnsi="黑体"/>
                <w:szCs w:val="21"/>
              </w:rPr>
            </w:pPr>
          </w:p>
        </w:tc>
        <w:tc>
          <w:tcPr>
            <w:tcW w:w="1391" w:type="pct"/>
            <w:tcBorders>
              <w:top w:val="single" w:sz="6" w:space="0" w:color="auto"/>
              <w:left w:val="single" w:sz="6" w:space="0" w:color="auto"/>
              <w:bottom w:val="single" w:sz="6" w:space="0" w:color="auto"/>
              <w:right w:val="single" w:sz="6" w:space="0" w:color="auto"/>
            </w:tcBorders>
          </w:tcPr>
          <w:p w:rsidR="00003270" w:rsidRPr="00C1424E" w:rsidRDefault="00003270" w:rsidP="00563146">
            <w:pPr>
              <w:spacing w:line="360" w:lineRule="auto"/>
              <w:rPr>
                <w:rFonts w:ascii="黑体" w:eastAsia="黑体" w:hAnsi="黑体"/>
                <w:szCs w:val="21"/>
              </w:rPr>
            </w:pPr>
          </w:p>
        </w:tc>
        <w:tc>
          <w:tcPr>
            <w:tcW w:w="1413" w:type="pct"/>
            <w:gridSpan w:val="2"/>
            <w:tcBorders>
              <w:top w:val="single" w:sz="6" w:space="0" w:color="auto"/>
              <w:left w:val="single" w:sz="6" w:space="0" w:color="auto"/>
              <w:bottom w:val="single" w:sz="6" w:space="0" w:color="auto"/>
              <w:right w:val="single" w:sz="6" w:space="0" w:color="auto"/>
            </w:tcBorders>
          </w:tcPr>
          <w:p w:rsidR="00003270" w:rsidRPr="00C1424E" w:rsidRDefault="00003270" w:rsidP="00563146">
            <w:pPr>
              <w:spacing w:line="360" w:lineRule="auto"/>
              <w:rPr>
                <w:rFonts w:ascii="黑体" w:eastAsia="黑体" w:hAnsi="黑体"/>
                <w:szCs w:val="21"/>
              </w:rPr>
            </w:pPr>
          </w:p>
        </w:tc>
        <w:tc>
          <w:tcPr>
            <w:tcW w:w="1197" w:type="pct"/>
            <w:tcBorders>
              <w:top w:val="single" w:sz="6" w:space="0" w:color="auto"/>
              <w:left w:val="single" w:sz="6" w:space="0" w:color="auto"/>
              <w:bottom w:val="single" w:sz="6" w:space="0" w:color="auto"/>
              <w:right w:val="single" w:sz="6" w:space="0" w:color="auto"/>
            </w:tcBorders>
          </w:tcPr>
          <w:p w:rsidR="00003270" w:rsidRPr="00C1424E" w:rsidRDefault="00003270" w:rsidP="00563146">
            <w:pPr>
              <w:spacing w:line="360" w:lineRule="auto"/>
              <w:rPr>
                <w:rFonts w:ascii="黑体" w:eastAsia="黑体" w:hAnsi="黑体"/>
                <w:szCs w:val="21"/>
              </w:rPr>
            </w:pPr>
          </w:p>
        </w:tc>
      </w:tr>
    </w:tbl>
    <w:p w:rsidR="00003270" w:rsidRPr="00C1424E" w:rsidRDefault="00003270" w:rsidP="00BB5919">
      <w:pPr>
        <w:spacing w:beforeLines="50" w:afterLines="50" w:line="360" w:lineRule="auto"/>
        <w:rPr>
          <w:rFonts w:ascii="黑体" w:eastAsia="黑体" w:hAnsi="黑体"/>
          <w:szCs w:val="21"/>
        </w:rPr>
      </w:pPr>
      <w:r w:rsidRPr="00C1424E">
        <w:rPr>
          <w:rFonts w:ascii="黑体" w:eastAsia="黑体" w:hAnsi="黑体" w:hint="eastAsia"/>
          <w:szCs w:val="21"/>
        </w:rPr>
        <w:t>备注：需提供证明资料内容详见</w:t>
      </w:r>
      <w:r w:rsidRPr="00C1424E">
        <w:rPr>
          <w:rFonts w:ascii="黑体" w:eastAsia="黑体" w:hAnsi="黑体" w:hint="eastAsia"/>
          <w:szCs w:val="21"/>
          <w:u w:val="single"/>
        </w:rPr>
        <w:t>（招标文件第五部分 评标方法、步骤、标准之附表三详细评审表相对应条款）</w:t>
      </w:r>
      <w:r w:rsidRPr="00C1424E">
        <w:rPr>
          <w:rFonts w:ascii="黑体" w:eastAsia="黑体" w:hAnsi="黑体" w:hint="eastAsia"/>
          <w:szCs w:val="21"/>
        </w:rPr>
        <w:t>。</w:t>
      </w:r>
    </w:p>
    <w:p w:rsidR="00003270" w:rsidRPr="00C1424E" w:rsidRDefault="00003270" w:rsidP="00BB5919">
      <w:pPr>
        <w:pStyle w:val="a6"/>
        <w:numPr>
          <w:ilvl w:val="0"/>
          <w:numId w:val="17"/>
        </w:numPr>
        <w:spacing w:afterLines="50" w:line="360" w:lineRule="auto"/>
        <w:ind w:firstLineChars="0"/>
        <w:rPr>
          <w:rFonts w:ascii="黑体" w:eastAsia="黑体" w:hAnsi="黑体"/>
          <w:szCs w:val="21"/>
        </w:rPr>
      </w:pPr>
      <w:r w:rsidRPr="00C1424E">
        <w:rPr>
          <w:rFonts w:ascii="黑体" w:eastAsia="黑体" w:hAnsi="黑体"/>
          <w:szCs w:val="21"/>
        </w:rPr>
        <w:t>投标人获得国家有关部门颁发的资质证明</w:t>
      </w:r>
      <w:r w:rsidRPr="00C1424E">
        <w:rPr>
          <w:rFonts w:ascii="黑体" w:eastAsia="黑体" w:hAnsi="黑体" w:hint="eastAsia"/>
          <w:szCs w:val="21"/>
        </w:rPr>
        <w:t>或荣誉</w:t>
      </w:r>
      <w:r w:rsidRPr="00C1424E">
        <w:rPr>
          <w:rFonts w:ascii="黑体" w:eastAsia="黑体" w:hAnsi="黑体"/>
          <w:szCs w:val="21"/>
        </w:rPr>
        <w:t>：</w:t>
      </w:r>
      <w:r w:rsidRPr="00C1424E">
        <w:rPr>
          <w:rFonts w:ascii="黑体" w:eastAsia="黑体" w:hAnsi="黑体" w:hint="eastAsia"/>
          <w:szCs w:val="21"/>
        </w:rPr>
        <w:t>（如需）</w:t>
      </w:r>
    </w:p>
    <w:tbl>
      <w:tblPr>
        <w:tblStyle w:val="a4"/>
        <w:tblW w:w="5000" w:type="pct"/>
        <w:jc w:val="center"/>
        <w:tblLook w:val="04A0"/>
      </w:tblPr>
      <w:tblGrid>
        <w:gridCol w:w="2132"/>
        <w:gridCol w:w="2132"/>
        <w:gridCol w:w="2132"/>
        <w:gridCol w:w="2132"/>
      </w:tblGrid>
      <w:tr w:rsidR="00003270" w:rsidRPr="00C1424E" w:rsidTr="00563146">
        <w:trPr>
          <w:jc w:val="center"/>
        </w:trPr>
        <w:tc>
          <w:tcPr>
            <w:tcW w:w="1250" w:type="pct"/>
            <w:vAlign w:val="center"/>
          </w:tcPr>
          <w:p w:rsidR="00003270" w:rsidRPr="00C1424E" w:rsidRDefault="00003270" w:rsidP="00563146">
            <w:pPr>
              <w:spacing w:line="360" w:lineRule="auto"/>
              <w:jc w:val="center"/>
              <w:rPr>
                <w:rFonts w:ascii="黑体" w:eastAsia="黑体" w:hAnsi="黑体"/>
                <w:szCs w:val="21"/>
              </w:rPr>
            </w:pPr>
            <w:r w:rsidRPr="00C1424E">
              <w:rPr>
                <w:rFonts w:ascii="黑体" w:eastAsia="黑体" w:hAnsi="黑体"/>
                <w:szCs w:val="21"/>
              </w:rPr>
              <w:t>证书名称</w:t>
            </w:r>
          </w:p>
        </w:tc>
        <w:tc>
          <w:tcPr>
            <w:tcW w:w="1250" w:type="pct"/>
            <w:vAlign w:val="center"/>
          </w:tcPr>
          <w:p w:rsidR="00003270" w:rsidRPr="00C1424E" w:rsidRDefault="00003270" w:rsidP="00563146">
            <w:pPr>
              <w:spacing w:line="360" w:lineRule="auto"/>
              <w:jc w:val="center"/>
              <w:rPr>
                <w:rFonts w:ascii="黑体" w:eastAsia="黑体" w:hAnsi="黑体"/>
                <w:szCs w:val="21"/>
              </w:rPr>
            </w:pPr>
            <w:r w:rsidRPr="00C1424E">
              <w:rPr>
                <w:rFonts w:ascii="黑体" w:eastAsia="黑体" w:hAnsi="黑体"/>
                <w:szCs w:val="21"/>
              </w:rPr>
              <w:t>发证单位</w:t>
            </w:r>
          </w:p>
        </w:tc>
        <w:tc>
          <w:tcPr>
            <w:tcW w:w="1250" w:type="pct"/>
            <w:vAlign w:val="center"/>
          </w:tcPr>
          <w:p w:rsidR="00003270" w:rsidRPr="00C1424E" w:rsidRDefault="00003270" w:rsidP="00563146">
            <w:pPr>
              <w:spacing w:line="360" w:lineRule="auto"/>
              <w:jc w:val="center"/>
              <w:rPr>
                <w:rFonts w:ascii="黑体" w:eastAsia="黑体" w:hAnsi="黑体"/>
                <w:szCs w:val="21"/>
              </w:rPr>
            </w:pPr>
            <w:r w:rsidRPr="00C1424E">
              <w:rPr>
                <w:rFonts w:ascii="黑体" w:eastAsia="黑体" w:hAnsi="黑体"/>
                <w:szCs w:val="21"/>
              </w:rPr>
              <w:t>证书等级</w:t>
            </w:r>
          </w:p>
        </w:tc>
        <w:tc>
          <w:tcPr>
            <w:tcW w:w="1250" w:type="pct"/>
            <w:vAlign w:val="center"/>
          </w:tcPr>
          <w:p w:rsidR="00003270" w:rsidRPr="00C1424E" w:rsidRDefault="00003270" w:rsidP="00563146">
            <w:pPr>
              <w:spacing w:line="360" w:lineRule="auto"/>
              <w:jc w:val="center"/>
              <w:rPr>
                <w:rFonts w:ascii="黑体" w:eastAsia="黑体" w:hAnsi="黑体"/>
                <w:szCs w:val="21"/>
              </w:rPr>
            </w:pPr>
            <w:r w:rsidRPr="00C1424E">
              <w:rPr>
                <w:rFonts w:ascii="黑体" w:eastAsia="黑体" w:hAnsi="黑体"/>
                <w:szCs w:val="21"/>
              </w:rPr>
              <w:t>证书有效期</w:t>
            </w:r>
          </w:p>
        </w:tc>
      </w:tr>
      <w:tr w:rsidR="00003270" w:rsidRPr="00C1424E" w:rsidTr="00563146">
        <w:trPr>
          <w:jc w:val="center"/>
        </w:trPr>
        <w:tc>
          <w:tcPr>
            <w:tcW w:w="1250" w:type="pct"/>
          </w:tcPr>
          <w:p w:rsidR="00003270" w:rsidRPr="00C1424E" w:rsidRDefault="00003270" w:rsidP="00563146">
            <w:pPr>
              <w:spacing w:line="360" w:lineRule="auto"/>
              <w:rPr>
                <w:rFonts w:ascii="黑体" w:eastAsia="黑体" w:hAnsi="黑体"/>
                <w:szCs w:val="21"/>
              </w:rPr>
            </w:pPr>
          </w:p>
        </w:tc>
        <w:tc>
          <w:tcPr>
            <w:tcW w:w="1250" w:type="pct"/>
          </w:tcPr>
          <w:p w:rsidR="00003270" w:rsidRPr="00C1424E" w:rsidRDefault="00003270" w:rsidP="00563146">
            <w:pPr>
              <w:spacing w:line="360" w:lineRule="auto"/>
              <w:rPr>
                <w:rFonts w:ascii="黑体" w:eastAsia="黑体" w:hAnsi="黑体"/>
                <w:szCs w:val="21"/>
              </w:rPr>
            </w:pPr>
          </w:p>
        </w:tc>
        <w:tc>
          <w:tcPr>
            <w:tcW w:w="1250" w:type="pct"/>
          </w:tcPr>
          <w:p w:rsidR="00003270" w:rsidRPr="00C1424E" w:rsidRDefault="00003270" w:rsidP="00563146">
            <w:pPr>
              <w:spacing w:line="360" w:lineRule="auto"/>
              <w:rPr>
                <w:rFonts w:ascii="黑体" w:eastAsia="黑体" w:hAnsi="黑体"/>
                <w:szCs w:val="21"/>
              </w:rPr>
            </w:pPr>
          </w:p>
        </w:tc>
        <w:tc>
          <w:tcPr>
            <w:tcW w:w="1250" w:type="pct"/>
          </w:tcPr>
          <w:p w:rsidR="00003270" w:rsidRPr="00C1424E" w:rsidRDefault="00003270" w:rsidP="00563146">
            <w:pPr>
              <w:spacing w:line="360" w:lineRule="auto"/>
              <w:rPr>
                <w:rFonts w:ascii="黑体" w:eastAsia="黑体" w:hAnsi="黑体"/>
                <w:szCs w:val="21"/>
              </w:rPr>
            </w:pPr>
          </w:p>
        </w:tc>
      </w:tr>
      <w:tr w:rsidR="00003270" w:rsidRPr="00C1424E" w:rsidTr="00563146">
        <w:trPr>
          <w:jc w:val="center"/>
        </w:trPr>
        <w:tc>
          <w:tcPr>
            <w:tcW w:w="1250" w:type="pct"/>
          </w:tcPr>
          <w:p w:rsidR="00003270" w:rsidRPr="00C1424E" w:rsidRDefault="00003270" w:rsidP="00563146">
            <w:pPr>
              <w:spacing w:line="360" w:lineRule="auto"/>
              <w:rPr>
                <w:rFonts w:ascii="黑体" w:eastAsia="黑体" w:hAnsi="黑体"/>
                <w:szCs w:val="21"/>
              </w:rPr>
            </w:pPr>
          </w:p>
        </w:tc>
        <w:tc>
          <w:tcPr>
            <w:tcW w:w="1250" w:type="pct"/>
          </w:tcPr>
          <w:p w:rsidR="00003270" w:rsidRPr="00C1424E" w:rsidRDefault="00003270" w:rsidP="00563146">
            <w:pPr>
              <w:spacing w:line="360" w:lineRule="auto"/>
              <w:rPr>
                <w:rFonts w:ascii="黑体" w:eastAsia="黑体" w:hAnsi="黑体"/>
                <w:szCs w:val="21"/>
              </w:rPr>
            </w:pPr>
          </w:p>
        </w:tc>
        <w:tc>
          <w:tcPr>
            <w:tcW w:w="1250" w:type="pct"/>
          </w:tcPr>
          <w:p w:rsidR="00003270" w:rsidRPr="00C1424E" w:rsidRDefault="00003270" w:rsidP="00563146">
            <w:pPr>
              <w:spacing w:line="360" w:lineRule="auto"/>
              <w:rPr>
                <w:rFonts w:ascii="黑体" w:eastAsia="黑体" w:hAnsi="黑体"/>
                <w:szCs w:val="21"/>
              </w:rPr>
            </w:pPr>
          </w:p>
        </w:tc>
        <w:tc>
          <w:tcPr>
            <w:tcW w:w="1250" w:type="pct"/>
          </w:tcPr>
          <w:p w:rsidR="00003270" w:rsidRPr="00C1424E" w:rsidRDefault="00003270" w:rsidP="00563146">
            <w:pPr>
              <w:spacing w:line="360" w:lineRule="auto"/>
              <w:rPr>
                <w:rFonts w:ascii="黑体" w:eastAsia="黑体" w:hAnsi="黑体"/>
                <w:szCs w:val="21"/>
              </w:rPr>
            </w:pPr>
          </w:p>
        </w:tc>
      </w:tr>
    </w:tbl>
    <w:p w:rsidR="00003270" w:rsidRPr="00C1424E" w:rsidRDefault="00003270" w:rsidP="00BB5919">
      <w:pPr>
        <w:spacing w:beforeLines="50" w:line="360" w:lineRule="auto"/>
        <w:rPr>
          <w:rFonts w:ascii="黑体" w:eastAsia="黑体" w:hAnsi="黑体"/>
          <w:szCs w:val="21"/>
        </w:rPr>
      </w:pPr>
      <w:r w:rsidRPr="00C1424E">
        <w:rPr>
          <w:rFonts w:ascii="黑体" w:eastAsia="黑体" w:hAnsi="黑体" w:hint="eastAsia"/>
          <w:szCs w:val="21"/>
        </w:rPr>
        <w:t>备注：需提供证明资料内容详见</w:t>
      </w:r>
      <w:r w:rsidRPr="00C1424E">
        <w:rPr>
          <w:rFonts w:ascii="黑体" w:eastAsia="黑体" w:hAnsi="黑体" w:hint="eastAsia"/>
          <w:szCs w:val="21"/>
          <w:u w:val="single"/>
        </w:rPr>
        <w:t>（招标文件第五部分 评标方法、步骤、标准之附表三详细评审表相对应条款）</w:t>
      </w:r>
      <w:r w:rsidRPr="00C1424E">
        <w:rPr>
          <w:rFonts w:ascii="黑体" w:eastAsia="黑体" w:hAnsi="黑体" w:hint="eastAsia"/>
          <w:szCs w:val="21"/>
        </w:rPr>
        <w:t>。</w:t>
      </w:r>
    </w:p>
    <w:p w:rsidR="00003270" w:rsidRPr="00C1424E" w:rsidRDefault="00003270" w:rsidP="00BB5919">
      <w:pPr>
        <w:spacing w:beforeLines="50" w:afterLines="150" w:line="360" w:lineRule="auto"/>
        <w:rPr>
          <w:rFonts w:ascii="黑体" w:eastAsia="黑体" w:hAnsi="黑体" w:cs="Times New Roman"/>
          <w:szCs w:val="21"/>
        </w:rPr>
      </w:pPr>
      <w:r w:rsidRPr="00C1424E">
        <w:rPr>
          <w:rFonts w:ascii="黑体" w:eastAsia="黑体" w:hAnsi="黑体" w:cs="Times New Roman" w:hint="eastAsia"/>
          <w:szCs w:val="21"/>
        </w:rPr>
        <w:t>兹证明上述声明是真实、正确的，并提供了全部能提供的资料和数据，我方同意遵照贵方要求出示有关证明文件。</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003270" w:rsidRPr="00C1424E" w:rsidTr="00563146">
        <w:tc>
          <w:tcPr>
            <w:tcW w:w="5353" w:type="dxa"/>
          </w:tcPr>
          <w:p w:rsidR="00003270" w:rsidRPr="00C1424E" w:rsidRDefault="00003270" w:rsidP="00563146">
            <w:pPr>
              <w:overflowPunct w:val="0"/>
              <w:adjustRightInd w:val="0"/>
              <w:spacing w:line="360" w:lineRule="auto"/>
              <w:rPr>
                <w:rFonts w:ascii="黑体" w:eastAsia="黑体" w:hAnsi="黑体"/>
                <w:szCs w:val="21"/>
              </w:rPr>
            </w:pPr>
            <w:r w:rsidRPr="00C1424E">
              <w:rPr>
                <w:rFonts w:ascii="黑体" w:eastAsia="黑体" w:hAnsi="黑体" w:hint="eastAsia"/>
                <w:szCs w:val="21"/>
              </w:rPr>
              <w:t>投标人名称（加盖公章）：</w:t>
            </w:r>
            <w:r w:rsidRPr="00C1424E">
              <w:rPr>
                <w:rFonts w:ascii="黑体" w:eastAsia="黑体" w:hAnsi="黑体" w:hint="eastAsia"/>
                <w:szCs w:val="21"/>
                <w:u w:val="single"/>
              </w:rPr>
              <w:t xml:space="preserve">                         </w:t>
            </w:r>
          </w:p>
        </w:tc>
        <w:tc>
          <w:tcPr>
            <w:tcW w:w="3175" w:type="dxa"/>
          </w:tcPr>
          <w:p w:rsidR="00003270" w:rsidRPr="00C1424E" w:rsidRDefault="00003270" w:rsidP="00563146">
            <w:pPr>
              <w:spacing w:line="360" w:lineRule="auto"/>
              <w:rPr>
                <w:rFonts w:ascii="黑体" w:eastAsia="黑体" w:hAnsi="黑体"/>
                <w:szCs w:val="21"/>
              </w:rPr>
            </w:pPr>
          </w:p>
        </w:tc>
      </w:tr>
      <w:tr w:rsidR="00003270" w:rsidRPr="00C1424E" w:rsidTr="00563146">
        <w:tc>
          <w:tcPr>
            <w:tcW w:w="5353" w:type="dxa"/>
          </w:tcPr>
          <w:p w:rsidR="00003270" w:rsidRPr="00C1424E" w:rsidRDefault="00003270" w:rsidP="00563146">
            <w:pPr>
              <w:spacing w:line="360" w:lineRule="auto"/>
              <w:rPr>
                <w:rFonts w:ascii="黑体" w:eastAsia="黑体" w:hAnsi="黑体"/>
                <w:szCs w:val="21"/>
              </w:rPr>
            </w:pPr>
            <w:r w:rsidRPr="00C1424E">
              <w:rPr>
                <w:rFonts w:ascii="黑体" w:eastAsia="黑体" w:hAnsi="黑体" w:hint="eastAsia"/>
                <w:szCs w:val="21"/>
              </w:rPr>
              <w:t>日期：</w:t>
            </w:r>
            <w:r w:rsidRPr="00C1424E">
              <w:rPr>
                <w:rFonts w:ascii="黑体" w:eastAsia="黑体" w:hAnsi="黑体" w:hint="eastAsia"/>
                <w:szCs w:val="21"/>
                <w:u w:val="single"/>
              </w:rPr>
              <w:t xml:space="preserve">             年           月            日</w:t>
            </w:r>
          </w:p>
        </w:tc>
        <w:tc>
          <w:tcPr>
            <w:tcW w:w="3175" w:type="dxa"/>
          </w:tcPr>
          <w:p w:rsidR="00003270" w:rsidRPr="00C1424E" w:rsidRDefault="00003270" w:rsidP="00563146">
            <w:pPr>
              <w:spacing w:line="360" w:lineRule="auto"/>
              <w:rPr>
                <w:rFonts w:ascii="黑体" w:eastAsia="黑体" w:hAnsi="黑体"/>
                <w:szCs w:val="21"/>
              </w:rPr>
            </w:pPr>
          </w:p>
        </w:tc>
      </w:tr>
    </w:tbl>
    <w:p w:rsidR="008524E7" w:rsidRPr="00C1424E" w:rsidRDefault="00F16706">
      <w:pPr>
        <w:pStyle w:val="2"/>
        <w:keepNext w:val="0"/>
        <w:spacing w:line="415" w:lineRule="auto"/>
        <w:jc w:val="left"/>
        <w:rPr>
          <w:rStyle w:val="ab"/>
          <w:rFonts w:ascii="黑体" w:eastAsia="黑体" w:hAnsi="黑体"/>
          <w:b/>
          <w:spacing w:val="12"/>
          <w:sz w:val="21"/>
        </w:rPr>
      </w:pPr>
      <w:bookmarkStart w:id="71" w:name="_Toc391627761"/>
      <w:bookmarkStart w:id="72" w:name="_Toc405313965"/>
      <w:bookmarkStart w:id="73" w:name="_Toc11265742"/>
      <w:r w:rsidRPr="00C1424E">
        <w:rPr>
          <w:rStyle w:val="ab"/>
          <w:rFonts w:ascii="黑体" w:eastAsia="黑体" w:hAnsi="黑体" w:hint="eastAsia"/>
          <w:b/>
          <w:spacing w:val="12"/>
          <w:sz w:val="21"/>
        </w:rPr>
        <w:lastRenderedPageBreak/>
        <w:t>附件</w:t>
      </w:r>
      <w:r w:rsidR="00C64F3C" w:rsidRPr="00C1424E">
        <w:rPr>
          <w:rStyle w:val="ab"/>
          <w:rFonts w:ascii="黑体" w:eastAsia="黑体" w:hAnsi="黑体" w:hint="eastAsia"/>
          <w:b/>
          <w:spacing w:val="12"/>
          <w:sz w:val="21"/>
        </w:rPr>
        <w:t>10</w:t>
      </w:r>
      <w:r w:rsidRPr="00C1424E">
        <w:rPr>
          <w:rStyle w:val="ab"/>
          <w:rFonts w:ascii="黑体" w:eastAsia="黑体" w:hAnsi="黑体"/>
          <w:b/>
          <w:spacing w:val="12"/>
          <w:sz w:val="21"/>
        </w:rPr>
        <w:t xml:space="preserve">  </w:t>
      </w:r>
      <w:r w:rsidRPr="00C1424E">
        <w:rPr>
          <w:rStyle w:val="ab"/>
          <w:rFonts w:ascii="黑体" w:eastAsia="黑体" w:hAnsi="黑体" w:hint="eastAsia"/>
          <w:b/>
          <w:spacing w:val="12"/>
          <w:sz w:val="21"/>
        </w:rPr>
        <w:t>承诺书</w:t>
      </w:r>
      <w:bookmarkEnd w:id="71"/>
      <w:bookmarkEnd w:id="72"/>
      <w:bookmarkEnd w:id="73"/>
    </w:p>
    <w:p w:rsidR="003C26CF" w:rsidRPr="00C1424E" w:rsidRDefault="00F16706" w:rsidP="00BB5919">
      <w:pPr>
        <w:spacing w:beforeLines="50" w:afterLines="100" w:line="360" w:lineRule="auto"/>
        <w:jc w:val="center"/>
        <w:rPr>
          <w:rFonts w:ascii="黑体" w:eastAsia="黑体" w:hAnsi="黑体"/>
          <w:b/>
          <w:spacing w:val="20"/>
          <w:sz w:val="30"/>
          <w:szCs w:val="30"/>
        </w:rPr>
      </w:pPr>
      <w:r w:rsidRPr="00C1424E">
        <w:rPr>
          <w:rFonts w:ascii="黑体" w:eastAsia="黑体" w:hAnsi="黑体" w:hint="eastAsia"/>
          <w:b/>
          <w:spacing w:val="20"/>
          <w:sz w:val="30"/>
          <w:szCs w:val="30"/>
        </w:rPr>
        <w:t>承诺书</w:t>
      </w:r>
    </w:p>
    <w:p w:rsidR="00F16706" w:rsidRPr="00C1424E" w:rsidRDefault="00F16706" w:rsidP="00DC532C">
      <w:pPr>
        <w:pStyle w:val="21"/>
        <w:ind w:firstLine="441"/>
        <w:rPr>
          <w:rFonts w:ascii="黑体" w:eastAsia="黑体" w:hAnsi="黑体"/>
          <w:spacing w:val="2"/>
          <w:sz w:val="21"/>
          <w:szCs w:val="21"/>
        </w:rPr>
      </w:pPr>
      <w:bookmarkStart w:id="74" w:name="_Toc313537922"/>
      <w:r w:rsidRPr="00C1424E">
        <w:rPr>
          <w:rFonts w:ascii="黑体" w:eastAsia="黑体" w:hAnsi="黑体"/>
          <w:spacing w:val="2"/>
          <w:sz w:val="21"/>
          <w:szCs w:val="21"/>
        </w:rPr>
        <w:t>我方已完整阅读了</w:t>
      </w:r>
      <w:r w:rsidRPr="00C1424E">
        <w:rPr>
          <w:rFonts w:ascii="黑体" w:eastAsia="黑体" w:hAnsi="黑体"/>
          <w:spacing w:val="2"/>
          <w:sz w:val="21"/>
          <w:szCs w:val="21"/>
          <w:u w:val="single"/>
        </w:rPr>
        <w:t xml:space="preserve">    </w:t>
      </w:r>
      <w:r w:rsidRPr="00C1424E">
        <w:rPr>
          <w:rFonts w:ascii="黑体" w:eastAsia="黑体" w:hAnsi="黑体" w:hint="eastAsia"/>
          <w:spacing w:val="2"/>
          <w:sz w:val="21"/>
          <w:szCs w:val="21"/>
          <w:u w:val="single"/>
        </w:rPr>
        <w:t>（</w:t>
      </w:r>
      <w:r w:rsidRPr="00C1424E">
        <w:rPr>
          <w:rFonts w:ascii="黑体" w:eastAsia="黑体" w:hAnsi="黑体" w:hint="eastAsia"/>
          <w:b/>
          <w:spacing w:val="2"/>
          <w:sz w:val="21"/>
          <w:szCs w:val="21"/>
          <w:u w:val="single"/>
        </w:rPr>
        <w:t>项目名称</w:t>
      </w:r>
      <w:r w:rsidRPr="00C1424E">
        <w:rPr>
          <w:rFonts w:ascii="黑体" w:eastAsia="黑体" w:hAnsi="黑体" w:hint="eastAsia"/>
          <w:spacing w:val="2"/>
          <w:sz w:val="21"/>
          <w:szCs w:val="21"/>
          <w:u w:val="single"/>
        </w:rPr>
        <w:t>）</w:t>
      </w:r>
      <w:r w:rsidRPr="00C1424E">
        <w:rPr>
          <w:rFonts w:ascii="黑体" w:eastAsia="黑体" w:hAnsi="黑体"/>
          <w:spacing w:val="2"/>
          <w:sz w:val="21"/>
          <w:szCs w:val="21"/>
          <w:u w:val="single"/>
        </w:rPr>
        <w:t xml:space="preserve">   </w:t>
      </w:r>
      <w:r w:rsidRPr="00C1424E">
        <w:rPr>
          <w:rFonts w:ascii="黑体" w:eastAsia="黑体" w:hAnsi="黑体"/>
          <w:spacing w:val="2"/>
          <w:sz w:val="21"/>
          <w:szCs w:val="21"/>
        </w:rPr>
        <w:t>项目（</w:t>
      </w:r>
      <w:r w:rsidRPr="00C1424E">
        <w:rPr>
          <w:rFonts w:ascii="黑体" w:eastAsia="黑体" w:hAnsi="黑体" w:hint="eastAsia"/>
          <w:spacing w:val="2"/>
          <w:sz w:val="21"/>
          <w:szCs w:val="21"/>
        </w:rPr>
        <w:t>项目</w:t>
      </w:r>
      <w:r w:rsidRPr="00C1424E">
        <w:rPr>
          <w:rFonts w:ascii="黑体" w:eastAsia="黑体" w:hAnsi="黑体"/>
          <w:spacing w:val="2"/>
          <w:sz w:val="21"/>
          <w:szCs w:val="21"/>
        </w:rPr>
        <w:t>编号：</w:t>
      </w:r>
      <w:r w:rsidRPr="00C1424E">
        <w:rPr>
          <w:rFonts w:ascii="黑体" w:eastAsia="黑体" w:hAnsi="黑体"/>
          <w:spacing w:val="2"/>
          <w:sz w:val="21"/>
          <w:szCs w:val="21"/>
          <w:u w:val="single"/>
        </w:rPr>
        <w:t xml:space="preserve">            </w:t>
      </w:r>
      <w:r w:rsidRPr="00C1424E">
        <w:rPr>
          <w:rFonts w:ascii="黑体" w:eastAsia="黑体" w:hAnsi="黑体"/>
          <w:spacing w:val="2"/>
          <w:sz w:val="21"/>
          <w:szCs w:val="21"/>
        </w:rPr>
        <w:t>）招标文件的所有内容（包括澄清，以及所有已提供的参考资料和有关附件），并完全理解上述文件所表达的意思，该项目递交投标文件时间截止后，我方承诺不再对上述文件内容进行询问或质疑。</w:t>
      </w:r>
      <w:bookmarkEnd w:id="74"/>
      <w:r w:rsidRPr="00C1424E">
        <w:rPr>
          <w:rFonts w:ascii="黑体" w:eastAsia="黑体" w:hAnsi="黑体"/>
          <w:spacing w:val="2"/>
          <w:sz w:val="21"/>
          <w:szCs w:val="21"/>
        </w:rPr>
        <w:cr/>
      </w:r>
    </w:p>
    <w:p w:rsidR="009E7AB0" w:rsidRPr="00C1424E" w:rsidRDefault="009E7AB0" w:rsidP="009E7AB0">
      <w:pPr>
        <w:pStyle w:val="21"/>
        <w:ind w:firstLineChars="0" w:firstLine="0"/>
        <w:rPr>
          <w:rFonts w:ascii="黑体" w:eastAsia="黑体" w:hAnsi="黑体"/>
          <w:spacing w:val="2"/>
          <w:sz w:val="21"/>
          <w:szCs w:val="21"/>
        </w:rPr>
      </w:pPr>
    </w:p>
    <w:p w:rsidR="003C26CF" w:rsidRPr="00C1424E" w:rsidRDefault="003C26CF" w:rsidP="007E2260">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5726"/>
      </w:tblGrid>
      <w:tr w:rsidR="009B22EC" w:rsidRPr="00C1424E" w:rsidTr="00EC0B8D">
        <w:tc>
          <w:tcPr>
            <w:tcW w:w="2802" w:type="dxa"/>
          </w:tcPr>
          <w:p w:rsidR="009B22EC" w:rsidRPr="00C1424E" w:rsidRDefault="009B22EC" w:rsidP="007E2260">
            <w:pPr>
              <w:spacing w:line="360" w:lineRule="auto"/>
              <w:rPr>
                <w:rFonts w:ascii="黑体" w:eastAsia="黑体" w:hAnsi="黑体"/>
                <w:szCs w:val="21"/>
              </w:rPr>
            </w:pPr>
          </w:p>
        </w:tc>
        <w:tc>
          <w:tcPr>
            <w:tcW w:w="5726" w:type="dxa"/>
          </w:tcPr>
          <w:p w:rsidR="009B22EC" w:rsidRPr="00C1424E" w:rsidRDefault="00F16706" w:rsidP="007E2260">
            <w:pPr>
              <w:spacing w:line="360" w:lineRule="auto"/>
              <w:rPr>
                <w:rFonts w:ascii="黑体" w:eastAsia="黑体" w:hAnsi="黑体"/>
                <w:szCs w:val="21"/>
              </w:rPr>
            </w:pPr>
            <w:r w:rsidRPr="00C1424E">
              <w:rPr>
                <w:rFonts w:ascii="黑体" w:eastAsia="黑体" w:hAnsi="黑体" w:hint="eastAsia"/>
                <w:szCs w:val="21"/>
              </w:rPr>
              <w:t>投标人名称（加盖公章）：</w:t>
            </w:r>
            <w:r w:rsidRPr="00C1424E">
              <w:rPr>
                <w:rFonts w:ascii="黑体" w:eastAsia="黑体" w:hAnsi="黑体"/>
                <w:szCs w:val="21"/>
                <w:u w:val="single"/>
              </w:rPr>
              <w:t xml:space="preserve">                             </w:t>
            </w:r>
          </w:p>
        </w:tc>
      </w:tr>
      <w:tr w:rsidR="009B22EC" w:rsidRPr="00C1424E" w:rsidTr="00EC0B8D">
        <w:tc>
          <w:tcPr>
            <w:tcW w:w="2802" w:type="dxa"/>
          </w:tcPr>
          <w:p w:rsidR="009B22EC" w:rsidRPr="00C1424E" w:rsidRDefault="009B22EC" w:rsidP="007E2260">
            <w:pPr>
              <w:spacing w:line="360" w:lineRule="auto"/>
              <w:rPr>
                <w:rFonts w:ascii="黑体" w:eastAsia="黑体" w:hAnsi="黑体"/>
                <w:szCs w:val="21"/>
              </w:rPr>
            </w:pPr>
          </w:p>
        </w:tc>
        <w:tc>
          <w:tcPr>
            <w:tcW w:w="5726" w:type="dxa"/>
          </w:tcPr>
          <w:p w:rsidR="009B22EC" w:rsidRPr="00C1424E" w:rsidRDefault="00F16706" w:rsidP="007E2260">
            <w:pPr>
              <w:spacing w:line="360" w:lineRule="auto"/>
              <w:rPr>
                <w:rFonts w:ascii="黑体" w:eastAsia="黑体" w:hAnsi="黑体"/>
                <w:szCs w:val="21"/>
              </w:rPr>
            </w:pPr>
            <w:r w:rsidRPr="00C1424E">
              <w:rPr>
                <w:rFonts w:ascii="黑体" w:eastAsia="黑体" w:hAnsi="黑体" w:hint="eastAsia"/>
                <w:szCs w:val="21"/>
              </w:rPr>
              <w:t>投标人法定代表人或被授权人（签名或盖私章）：</w:t>
            </w:r>
            <w:r w:rsidRPr="00C1424E">
              <w:rPr>
                <w:rFonts w:ascii="黑体" w:eastAsia="黑体" w:hAnsi="黑体"/>
                <w:szCs w:val="21"/>
                <w:u w:val="single"/>
              </w:rPr>
              <w:t xml:space="preserve">         </w:t>
            </w:r>
          </w:p>
        </w:tc>
      </w:tr>
      <w:tr w:rsidR="009B22EC" w:rsidRPr="00C1424E" w:rsidTr="00EC0B8D">
        <w:tc>
          <w:tcPr>
            <w:tcW w:w="2802" w:type="dxa"/>
          </w:tcPr>
          <w:p w:rsidR="009B22EC" w:rsidRPr="00C1424E" w:rsidRDefault="009B22EC" w:rsidP="007E2260">
            <w:pPr>
              <w:spacing w:line="360" w:lineRule="auto"/>
              <w:rPr>
                <w:rFonts w:ascii="黑体" w:eastAsia="黑体" w:hAnsi="黑体"/>
                <w:szCs w:val="21"/>
              </w:rPr>
            </w:pPr>
          </w:p>
        </w:tc>
        <w:tc>
          <w:tcPr>
            <w:tcW w:w="5726" w:type="dxa"/>
          </w:tcPr>
          <w:p w:rsidR="009B22EC" w:rsidRPr="00C1424E" w:rsidRDefault="00F16706" w:rsidP="007E2260">
            <w:pPr>
              <w:spacing w:line="360" w:lineRule="auto"/>
              <w:rPr>
                <w:rFonts w:ascii="黑体" w:eastAsia="黑体" w:hAnsi="黑体"/>
                <w:szCs w:val="21"/>
              </w:rPr>
            </w:pPr>
            <w:r w:rsidRPr="00C1424E">
              <w:rPr>
                <w:rFonts w:ascii="黑体" w:eastAsia="黑体" w:hAnsi="黑体" w:hint="eastAsia"/>
                <w:szCs w:val="21"/>
              </w:rPr>
              <w:t>日期：</w:t>
            </w:r>
            <w:r w:rsidRPr="00C1424E">
              <w:rPr>
                <w:rFonts w:ascii="黑体" w:eastAsia="黑体" w:hAnsi="黑体"/>
                <w:szCs w:val="21"/>
                <w:u w:val="single"/>
              </w:rPr>
              <w:t xml:space="preserve">              年            月              日</w:t>
            </w:r>
          </w:p>
        </w:tc>
      </w:tr>
    </w:tbl>
    <w:p w:rsidR="003C26CF" w:rsidRPr="00C1424E" w:rsidRDefault="003C26CF" w:rsidP="007E2260">
      <w:pPr>
        <w:spacing w:line="360" w:lineRule="auto"/>
        <w:rPr>
          <w:rFonts w:ascii="黑体" w:eastAsia="黑体" w:hAnsi="黑体"/>
          <w:szCs w:val="21"/>
        </w:rPr>
      </w:pPr>
    </w:p>
    <w:p w:rsidR="003C26CF" w:rsidRPr="00C1424E" w:rsidRDefault="00F16706" w:rsidP="002B4174">
      <w:pPr>
        <w:pStyle w:val="2"/>
        <w:keepNext w:val="0"/>
        <w:keepLines w:val="0"/>
        <w:pageBreakBefore/>
        <w:spacing w:line="415" w:lineRule="auto"/>
        <w:jc w:val="left"/>
        <w:rPr>
          <w:rStyle w:val="ab"/>
          <w:rFonts w:ascii="黑体" w:eastAsia="黑体" w:hAnsi="黑体"/>
          <w:b/>
          <w:spacing w:val="12"/>
          <w:sz w:val="21"/>
        </w:rPr>
      </w:pPr>
      <w:bookmarkStart w:id="75" w:name="_Toc391627762"/>
      <w:bookmarkStart w:id="76" w:name="_Toc405313966"/>
      <w:bookmarkStart w:id="77" w:name="_Toc11265743"/>
      <w:r w:rsidRPr="00C1424E">
        <w:rPr>
          <w:rStyle w:val="ab"/>
          <w:rFonts w:ascii="黑体" w:eastAsia="黑体" w:hAnsi="黑体" w:hint="eastAsia"/>
          <w:b/>
          <w:spacing w:val="12"/>
          <w:sz w:val="21"/>
        </w:rPr>
        <w:lastRenderedPageBreak/>
        <w:t>附件</w:t>
      </w:r>
      <w:r w:rsidR="00C64F3C" w:rsidRPr="00C1424E">
        <w:rPr>
          <w:rStyle w:val="ab"/>
          <w:rFonts w:ascii="黑体" w:eastAsia="黑体" w:hAnsi="黑体" w:hint="eastAsia"/>
          <w:b/>
          <w:spacing w:val="12"/>
          <w:sz w:val="21"/>
        </w:rPr>
        <w:t>11</w:t>
      </w:r>
      <w:r w:rsidRPr="00C1424E">
        <w:rPr>
          <w:rStyle w:val="ab"/>
          <w:rFonts w:ascii="黑体" w:eastAsia="黑体" w:hAnsi="黑体"/>
          <w:b/>
          <w:spacing w:val="12"/>
          <w:sz w:val="21"/>
        </w:rPr>
        <w:t xml:space="preserve">  </w:t>
      </w:r>
      <w:r w:rsidRPr="00C1424E">
        <w:rPr>
          <w:rStyle w:val="ab"/>
          <w:rFonts w:ascii="黑体" w:eastAsia="黑体" w:hAnsi="黑体" w:hint="eastAsia"/>
          <w:b/>
          <w:spacing w:val="12"/>
          <w:sz w:val="21"/>
        </w:rPr>
        <w:t>招标代理服务费承诺书</w:t>
      </w:r>
      <w:bookmarkEnd w:id="75"/>
      <w:bookmarkEnd w:id="76"/>
      <w:bookmarkEnd w:id="77"/>
    </w:p>
    <w:p w:rsidR="00B47A1D" w:rsidRPr="00C1424E" w:rsidRDefault="00F16706" w:rsidP="00BB5919">
      <w:pPr>
        <w:spacing w:beforeLines="100" w:afterLines="150" w:line="360" w:lineRule="auto"/>
        <w:jc w:val="center"/>
        <w:rPr>
          <w:rFonts w:ascii="黑体" w:eastAsia="黑体" w:hAnsi="黑体"/>
          <w:b/>
          <w:spacing w:val="20"/>
          <w:sz w:val="30"/>
          <w:szCs w:val="30"/>
        </w:rPr>
      </w:pPr>
      <w:r w:rsidRPr="00C1424E">
        <w:rPr>
          <w:rFonts w:ascii="黑体" w:eastAsia="黑体" w:hAnsi="黑体" w:hint="eastAsia"/>
          <w:b/>
          <w:spacing w:val="20"/>
          <w:sz w:val="30"/>
          <w:szCs w:val="30"/>
        </w:rPr>
        <w:t>招标代理服务费承诺书</w:t>
      </w:r>
    </w:p>
    <w:p w:rsidR="00F16706" w:rsidRPr="00C1424E" w:rsidRDefault="00F16706" w:rsidP="00BB5919">
      <w:pPr>
        <w:spacing w:beforeLines="150" w:afterLines="100" w:line="360" w:lineRule="auto"/>
        <w:rPr>
          <w:rFonts w:ascii="黑体" w:eastAsia="黑体" w:hAnsi="黑体" w:cs="Times New Roman"/>
          <w:szCs w:val="21"/>
          <w:lang w:val="zh-CN"/>
        </w:rPr>
      </w:pPr>
      <w:r w:rsidRPr="00C1424E">
        <w:rPr>
          <w:rFonts w:ascii="黑体" w:eastAsia="黑体" w:hAnsi="黑体" w:cs="Times New Roman" w:hint="eastAsia"/>
        </w:rPr>
        <w:t>致：广东有德招标采购有限公司</w:t>
      </w:r>
    </w:p>
    <w:p w:rsidR="008524E7" w:rsidRPr="00C1424E" w:rsidRDefault="00F16706" w:rsidP="00DC532C">
      <w:pPr>
        <w:pStyle w:val="21"/>
        <w:spacing w:line="520" w:lineRule="exact"/>
        <w:ind w:firstLine="433"/>
        <w:rPr>
          <w:rFonts w:ascii="黑体" w:eastAsia="黑体" w:hAnsi="黑体"/>
          <w:sz w:val="21"/>
          <w:szCs w:val="21"/>
        </w:rPr>
      </w:pPr>
      <w:r w:rsidRPr="00C1424E">
        <w:rPr>
          <w:rFonts w:ascii="黑体" w:eastAsia="黑体" w:hAnsi="黑体" w:cstheme="minorBidi" w:hint="eastAsia"/>
          <w:bCs/>
          <w:sz w:val="21"/>
          <w:szCs w:val="21"/>
        </w:rPr>
        <w:t>我单位在贵司代理的</w:t>
      </w:r>
      <w:r w:rsidRPr="00C1424E">
        <w:rPr>
          <w:rFonts w:ascii="黑体" w:eastAsia="黑体" w:hAnsi="黑体" w:cstheme="minorBidi"/>
          <w:bCs/>
          <w:sz w:val="21"/>
          <w:szCs w:val="21"/>
          <w:u w:val="single"/>
        </w:rPr>
        <w:t xml:space="preserve">     </w:t>
      </w:r>
      <w:r w:rsidRPr="00C1424E">
        <w:rPr>
          <w:rFonts w:ascii="黑体" w:eastAsia="黑体" w:hAnsi="黑体" w:cstheme="minorBidi"/>
          <w:b/>
          <w:bCs/>
          <w:sz w:val="21"/>
          <w:szCs w:val="21"/>
          <w:u w:val="single"/>
        </w:rPr>
        <w:t xml:space="preserve"> </w:t>
      </w:r>
      <w:r w:rsidRPr="00C1424E">
        <w:rPr>
          <w:rFonts w:ascii="黑体" w:eastAsia="黑体" w:hAnsi="黑体" w:cstheme="minorBidi" w:hint="eastAsia"/>
          <w:b/>
          <w:bCs/>
          <w:sz w:val="21"/>
          <w:szCs w:val="21"/>
          <w:u w:val="single"/>
        </w:rPr>
        <w:t>（项目名称）</w:t>
      </w:r>
      <w:r w:rsidRPr="00C1424E">
        <w:rPr>
          <w:rFonts w:ascii="黑体" w:eastAsia="黑体" w:hAnsi="黑体" w:cstheme="minorBidi"/>
          <w:b/>
          <w:bCs/>
          <w:sz w:val="21"/>
          <w:szCs w:val="21"/>
          <w:u w:val="single"/>
        </w:rPr>
        <w:t xml:space="preserve"> </w:t>
      </w:r>
      <w:r w:rsidRPr="00C1424E">
        <w:rPr>
          <w:rFonts w:ascii="黑体" w:eastAsia="黑体" w:hAnsi="黑体" w:cstheme="minorBidi"/>
          <w:bCs/>
          <w:sz w:val="21"/>
          <w:szCs w:val="21"/>
          <w:u w:val="single"/>
        </w:rPr>
        <w:t xml:space="preserve">    </w:t>
      </w:r>
      <w:r w:rsidRPr="00C1424E">
        <w:rPr>
          <w:rFonts w:ascii="黑体" w:eastAsia="黑体" w:hAnsi="黑体" w:cstheme="minorBidi"/>
          <w:bCs/>
          <w:sz w:val="21"/>
          <w:szCs w:val="21"/>
        </w:rPr>
        <w:t>(</w:t>
      </w:r>
      <w:r w:rsidRPr="00C1424E">
        <w:rPr>
          <w:rFonts w:ascii="黑体" w:eastAsia="黑体" w:hAnsi="黑体" w:cstheme="minorBidi" w:hint="eastAsia"/>
          <w:bCs/>
          <w:sz w:val="21"/>
          <w:szCs w:val="21"/>
        </w:rPr>
        <w:t>项目编号：</w:t>
      </w:r>
      <w:r w:rsidRPr="00C1424E">
        <w:rPr>
          <w:rFonts w:ascii="黑体" w:eastAsia="黑体" w:hAnsi="黑体" w:cstheme="minorBidi"/>
          <w:bCs/>
          <w:sz w:val="21"/>
          <w:szCs w:val="21"/>
          <w:u w:val="single"/>
        </w:rPr>
        <w:t xml:space="preserve">          </w:t>
      </w:r>
      <w:r w:rsidRPr="00C1424E">
        <w:rPr>
          <w:rFonts w:ascii="黑体" w:eastAsia="黑体" w:hAnsi="黑体" w:cstheme="minorBidi"/>
          <w:bCs/>
          <w:sz w:val="21"/>
          <w:szCs w:val="21"/>
        </w:rPr>
        <w:t>)招标中若获中标，我们保证在领取中标通知书原件的同时按招标文件的规定，以电汇、现金或经贵公司认可的一种方式，向贵公司即</w:t>
      </w:r>
      <w:r w:rsidRPr="00C1424E">
        <w:rPr>
          <w:rFonts w:ascii="黑体" w:eastAsia="黑体" w:hAnsi="黑体" w:cstheme="minorBidi"/>
          <w:bCs/>
          <w:sz w:val="21"/>
          <w:szCs w:val="21"/>
          <w:u w:val="single"/>
        </w:rPr>
        <w:t xml:space="preserve">  </w:t>
      </w:r>
      <w:r w:rsidRPr="00C1424E">
        <w:rPr>
          <w:rFonts w:ascii="黑体" w:eastAsia="黑体" w:hAnsi="黑体" w:cstheme="minorBidi" w:hint="eastAsia"/>
          <w:bCs/>
          <w:sz w:val="21"/>
          <w:szCs w:val="21"/>
          <w:u w:val="single"/>
        </w:rPr>
        <w:t>广东有德招标采购有限公司</w:t>
      </w:r>
      <w:r w:rsidRPr="00C1424E">
        <w:rPr>
          <w:rFonts w:ascii="黑体" w:eastAsia="黑体" w:hAnsi="黑体" w:cstheme="minorBidi"/>
          <w:bCs/>
          <w:sz w:val="21"/>
          <w:szCs w:val="21"/>
          <w:u w:val="single"/>
        </w:rPr>
        <w:t xml:space="preserve"> </w:t>
      </w:r>
      <w:r w:rsidRPr="00C1424E">
        <w:rPr>
          <w:rFonts w:ascii="黑体" w:eastAsia="黑体" w:hAnsi="黑体" w:cstheme="minorBidi" w:hint="eastAsia"/>
          <w:bCs/>
          <w:sz w:val="21"/>
          <w:szCs w:val="21"/>
        </w:rPr>
        <w:t>指定的银行帐号，一次性支付招标代理服务费</w:t>
      </w:r>
      <w:r w:rsidRPr="00C1424E">
        <w:rPr>
          <w:rFonts w:ascii="黑体" w:eastAsia="黑体" w:hAnsi="黑体" w:cstheme="minorBidi" w:hint="eastAsia"/>
          <w:sz w:val="21"/>
          <w:szCs w:val="21"/>
        </w:rPr>
        <w:t>。</w:t>
      </w:r>
    </w:p>
    <w:p w:rsidR="00B47A1D" w:rsidRPr="00C1424E" w:rsidRDefault="00B47A1D" w:rsidP="002B4174">
      <w:pPr>
        <w:pStyle w:val="21"/>
        <w:spacing w:line="520" w:lineRule="exact"/>
        <w:ind w:firstLineChars="0" w:firstLine="0"/>
        <w:rPr>
          <w:rFonts w:ascii="黑体" w:eastAsia="黑体" w:hAnsi="黑体"/>
          <w:sz w:val="21"/>
          <w:szCs w:val="21"/>
        </w:rPr>
      </w:pPr>
    </w:p>
    <w:p w:rsidR="00F16706" w:rsidRPr="00C1424E" w:rsidRDefault="00F16706" w:rsidP="00DC532C">
      <w:pPr>
        <w:pStyle w:val="21"/>
        <w:spacing w:line="520" w:lineRule="exact"/>
        <w:ind w:firstLine="433"/>
        <w:rPr>
          <w:rFonts w:ascii="黑体" w:eastAsia="黑体" w:hAnsi="黑体"/>
          <w:sz w:val="21"/>
          <w:szCs w:val="21"/>
        </w:rPr>
      </w:pPr>
      <w:r w:rsidRPr="00C1424E">
        <w:rPr>
          <w:rFonts w:ascii="黑体" w:eastAsia="黑体" w:hAnsi="黑体" w:hint="eastAsia"/>
          <w:sz w:val="21"/>
          <w:szCs w:val="21"/>
        </w:rPr>
        <w:t>特此承诺。</w:t>
      </w:r>
    </w:p>
    <w:p w:rsidR="002B4174" w:rsidRPr="00C1424E" w:rsidRDefault="002B4174" w:rsidP="002B4174">
      <w:pPr>
        <w:pStyle w:val="21"/>
        <w:spacing w:line="520" w:lineRule="exact"/>
        <w:ind w:firstLineChars="0" w:firstLine="0"/>
        <w:rPr>
          <w:rFonts w:ascii="黑体" w:eastAsia="黑体" w:hAnsi="黑体"/>
          <w:sz w:val="21"/>
          <w:szCs w:val="21"/>
        </w:rPr>
      </w:pPr>
    </w:p>
    <w:p w:rsidR="00FF6B9A" w:rsidRPr="00C1424E" w:rsidRDefault="00FF6B9A" w:rsidP="002B4174">
      <w:pPr>
        <w:pStyle w:val="21"/>
        <w:spacing w:line="520" w:lineRule="exact"/>
        <w:ind w:firstLineChars="0" w:firstLine="0"/>
        <w:rPr>
          <w:rFonts w:ascii="黑体" w:eastAsia="黑体" w:hAnsi="黑体"/>
          <w:sz w:val="21"/>
          <w:szCs w:val="21"/>
        </w:rPr>
      </w:pPr>
    </w:p>
    <w:p w:rsidR="002B4174" w:rsidRPr="00C1424E" w:rsidRDefault="002B4174" w:rsidP="002B4174">
      <w:pPr>
        <w:pStyle w:val="21"/>
        <w:spacing w:line="520" w:lineRule="exact"/>
        <w:ind w:firstLineChars="0" w:firstLine="0"/>
        <w:rPr>
          <w:rFonts w:ascii="黑体" w:eastAsia="黑体" w:hAnsi="黑体"/>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5726"/>
      </w:tblGrid>
      <w:tr w:rsidR="002B4174" w:rsidRPr="00C1424E" w:rsidTr="00725B93">
        <w:tc>
          <w:tcPr>
            <w:tcW w:w="2802" w:type="dxa"/>
          </w:tcPr>
          <w:p w:rsidR="002B4174" w:rsidRPr="00C1424E" w:rsidRDefault="002B4174" w:rsidP="00725B93">
            <w:pPr>
              <w:spacing w:line="360" w:lineRule="auto"/>
              <w:rPr>
                <w:rFonts w:ascii="黑体" w:eastAsia="黑体" w:hAnsi="黑体"/>
                <w:szCs w:val="21"/>
              </w:rPr>
            </w:pPr>
          </w:p>
        </w:tc>
        <w:tc>
          <w:tcPr>
            <w:tcW w:w="5726" w:type="dxa"/>
          </w:tcPr>
          <w:p w:rsidR="002B4174" w:rsidRPr="00C1424E" w:rsidRDefault="00F16706" w:rsidP="00725B93">
            <w:pPr>
              <w:spacing w:line="360" w:lineRule="auto"/>
              <w:rPr>
                <w:rFonts w:ascii="黑体" w:eastAsia="黑体" w:hAnsi="黑体"/>
                <w:szCs w:val="21"/>
              </w:rPr>
            </w:pPr>
            <w:r w:rsidRPr="00C1424E">
              <w:rPr>
                <w:rFonts w:ascii="黑体" w:eastAsia="黑体" w:hAnsi="黑体" w:hint="eastAsia"/>
                <w:szCs w:val="21"/>
              </w:rPr>
              <w:t>投标人名称（加盖公章）：</w:t>
            </w:r>
            <w:r w:rsidRPr="00C1424E">
              <w:rPr>
                <w:rFonts w:ascii="黑体" w:eastAsia="黑体" w:hAnsi="黑体"/>
                <w:szCs w:val="21"/>
                <w:u w:val="single"/>
              </w:rPr>
              <w:t xml:space="preserve">                             </w:t>
            </w:r>
          </w:p>
        </w:tc>
      </w:tr>
      <w:tr w:rsidR="002B4174" w:rsidRPr="00C1424E" w:rsidTr="00725B93">
        <w:tc>
          <w:tcPr>
            <w:tcW w:w="2802" w:type="dxa"/>
          </w:tcPr>
          <w:p w:rsidR="002B4174" w:rsidRPr="00C1424E" w:rsidRDefault="002B4174" w:rsidP="00725B93">
            <w:pPr>
              <w:spacing w:line="360" w:lineRule="auto"/>
              <w:rPr>
                <w:rFonts w:ascii="黑体" w:eastAsia="黑体" w:hAnsi="黑体"/>
                <w:szCs w:val="21"/>
              </w:rPr>
            </w:pPr>
          </w:p>
        </w:tc>
        <w:tc>
          <w:tcPr>
            <w:tcW w:w="5726" w:type="dxa"/>
          </w:tcPr>
          <w:p w:rsidR="002B4174" w:rsidRPr="00C1424E" w:rsidRDefault="00F16706" w:rsidP="00725B93">
            <w:pPr>
              <w:spacing w:line="360" w:lineRule="auto"/>
              <w:rPr>
                <w:rFonts w:ascii="黑体" w:eastAsia="黑体" w:hAnsi="黑体"/>
                <w:szCs w:val="21"/>
              </w:rPr>
            </w:pPr>
            <w:r w:rsidRPr="00C1424E">
              <w:rPr>
                <w:rFonts w:ascii="黑体" w:eastAsia="黑体" w:hAnsi="黑体" w:hint="eastAsia"/>
                <w:szCs w:val="21"/>
              </w:rPr>
              <w:t>投标人法定代表人或被授权人（签名或盖私章）：</w:t>
            </w:r>
            <w:r w:rsidRPr="00C1424E">
              <w:rPr>
                <w:rFonts w:ascii="黑体" w:eastAsia="黑体" w:hAnsi="黑体"/>
                <w:szCs w:val="21"/>
                <w:u w:val="single"/>
              </w:rPr>
              <w:t xml:space="preserve">         </w:t>
            </w:r>
          </w:p>
        </w:tc>
      </w:tr>
      <w:tr w:rsidR="002B4174" w:rsidRPr="00C1424E" w:rsidTr="00725B93">
        <w:tc>
          <w:tcPr>
            <w:tcW w:w="2802" w:type="dxa"/>
          </w:tcPr>
          <w:p w:rsidR="002B4174" w:rsidRPr="00C1424E" w:rsidRDefault="002B4174" w:rsidP="00725B93">
            <w:pPr>
              <w:spacing w:line="360" w:lineRule="auto"/>
              <w:rPr>
                <w:rFonts w:ascii="黑体" w:eastAsia="黑体" w:hAnsi="黑体"/>
                <w:szCs w:val="21"/>
              </w:rPr>
            </w:pPr>
          </w:p>
        </w:tc>
        <w:tc>
          <w:tcPr>
            <w:tcW w:w="5726" w:type="dxa"/>
          </w:tcPr>
          <w:p w:rsidR="002B4174" w:rsidRPr="00C1424E" w:rsidRDefault="00F16706" w:rsidP="00725B93">
            <w:pPr>
              <w:spacing w:line="360" w:lineRule="auto"/>
              <w:rPr>
                <w:rFonts w:ascii="黑体" w:eastAsia="黑体" w:hAnsi="黑体"/>
                <w:szCs w:val="21"/>
              </w:rPr>
            </w:pPr>
            <w:r w:rsidRPr="00C1424E">
              <w:rPr>
                <w:rFonts w:ascii="黑体" w:eastAsia="黑体" w:hAnsi="黑体" w:hint="eastAsia"/>
                <w:szCs w:val="21"/>
              </w:rPr>
              <w:t>承诺日期：</w:t>
            </w:r>
            <w:r w:rsidRPr="00C1424E">
              <w:rPr>
                <w:rFonts w:ascii="黑体" w:eastAsia="黑体" w:hAnsi="黑体"/>
                <w:szCs w:val="21"/>
                <w:u w:val="single"/>
              </w:rPr>
              <w:t xml:space="preserve">              年            月          日</w:t>
            </w:r>
          </w:p>
        </w:tc>
      </w:tr>
    </w:tbl>
    <w:p w:rsidR="002B4174" w:rsidRPr="00C1424E" w:rsidRDefault="002B4174" w:rsidP="002B4174">
      <w:pPr>
        <w:pStyle w:val="21"/>
        <w:spacing w:line="520" w:lineRule="exact"/>
        <w:ind w:firstLineChars="0" w:firstLine="0"/>
        <w:rPr>
          <w:rFonts w:ascii="黑体" w:eastAsia="黑体" w:hAnsi="黑体"/>
          <w:sz w:val="21"/>
          <w:szCs w:val="21"/>
        </w:rPr>
      </w:pPr>
    </w:p>
    <w:p w:rsidR="003C26CF" w:rsidRPr="00C1424E" w:rsidRDefault="00F16706" w:rsidP="00360BC9">
      <w:pPr>
        <w:pStyle w:val="2"/>
        <w:keepNext w:val="0"/>
        <w:keepLines w:val="0"/>
        <w:pageBreakBefore/>
        <w:spacing w:line="415" w:lineRule="auto"/>
        <w:jc w:val="left"/>
        <w:rPr>
          <w:rStyle w:val="ab"/>
          <w:rFonts w:ascii="黑体" w:eastAsia="黑体" w:hAnsi="黑体"/>
          <w:b/>
          <w:spacing w:val="12"/>
          <w:sz w:val="21"/>
        </w:rPr>
      </w:pPr>
      <w:bookmarkStart w:id="78" w:name="_Toc391627763"/>
      <w:bookmarkStart w:id="79" w:name="_Toc405313967"/>
      <w:bookmarkStart w:id="80" w:name="_Toc11265744"/>
      <w:r w:rsidRPr="00C1424E">
        <w:rPr>
          <w:rStyle w:val="ab"/>
          <w:rFonts w:ascii="黑体" w:eastAsia="黑体" w:hAnsi="黑体" w:hint="eastAsia"/>
          <w:b/>
          <w:spacing w:val="12"/>
          <w:sz w:val="21"/>
        </w:rPr>
        <w:lastRenderedPageBreak/>
        <w:t>附件</w:t>
      </w:r>
      <w:r w:rsidR="00C64F3C" w:rsidRPr="00C1424E">
        <w:rPr>
          <w:rStyle w:val="ab"/>
          <w:rFonts w:ascii="黑体" w:eastAsia="黑体" w:hAnsi="黑体" w:hint="eastAsia"/>
          <w:b/>
          <w:spacing w:val="12"/>
          <w:sz w:val="21"/>
        </w:rPr>
        <w:t>12</w:t>
      </w:r>
      <w:r w:rsidRPr="00C1424E">
        <w:rPr>
          <w:rStyle w:val="ab"/>
          <w:rFonts w:ascii="黑体" w:eastAsia="黑体" w:hAnsi="黑体"/>
          <w:b/>
          <w:spacing w:val="12"/>
          <w:sz w:val="21"/>
        </w:rPr>
        <w:t xml:space="preserve">  商务差异表</w:t>
      </w:r>
      <w:bookmarkEnd w:id="78"/>
      <w:bookmarkEnd w:id="79"/>
      <w:bookmarkEnd w:id="80"/>
    </w:p>
    <w:p w:rsidR="00F16706" w:rsidRPr="00C1424E" w:rsidRDefault="00F16706" w:rsidP="00BB5919">
      <w:pPr>
        <w:spacing w:beforeLines="100" w:afterLines="150" w:line="360" w:lineRule="auto"/>
        <w:jc w:val="center"/>
        <w:rPr>
          <w:rFonts w:ascii="黑体" w:eastAsia="黑体" w:hAnsi="黑体"/>
          <w:b/>
          <w:spacing w:val="20"/>
          <w:sz w:val="30"/>
          <w:szCs w:val="30"/>
        </w:rPr>
      </w:pPr>
      <w:r w:rsidRPr="00C1424E">
        <w:rPr>
          <w:rFonts w:ascii="黑体" w:eastAsia="黑体" w:hAnsi="黑体" w:hint="eastAsia"/>
          <w:b/>
          <w:spacing w:val="20"/>
          <w:sz w:val="30"/>
          <w:szCs w:val="30"/>
        </w:rPr>
        <w:t>商务差异表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2"/>
        <w:gridCol w:w="2567"/>
        <w:gridCol w:w="2700"/>
        <w:gridCol w:w="1409"/>
        <w:gridCol w:w="1030"/>
      </w:tblGrid>
      <w:tr w:rsidR="002F3E5C" w:rsidRPr="00C1424E" w:rsidTr="002F3E5C">
        <w:trPr>
          <w:trHeight w:val="692"/>
          <w:jc w:val="center"/>
        </w:trPr>
        <w:tc>
          <w:tcPr>
            <w:tcW w:w="5000" w:type="pct"/>
            <w:gridSpan w:val="5"/>
            <w:vAlign w:val="center"/>
          </w:tcPr>
          <w:p w:rsidR="002F3E5C" w:rsidRPr="00C1424E" w:rsidRDefault="00F16706" w:rsidP="00D83DEE">
            <w:pPr>
              <w:spacing w:line="360" w:lineRule="auto"/>
              <w:jc w:val="left"/>
              <w:rPr>
                <w:rFonts w:ascii="黑体" w:eastAsia="黑体" w:hAnsi="黑体"/>
                <w:b/>
                <w:bCs/>
                <w:szCs w:val="21"/>
              </w:rPr>
            </w:pPr>
            <w:r w:rsidRPr="00C1424E">
              <w:rPr>
                <w:rFonts w:ascii="黑体" w:eastAsia="黑体" w:hAnsi="黑体" w:hint="eastAsia"/>
                <w:b/>
                <w:bCs/>
                <w:szCs w:val="21"/>
              </w:rPr>
              <w:t>项目名称：</w:t>
            </w:r>
            <w:r w:rsidRPr="00C1424E">
              <w:rPr>
                <w:rFonts w:ascii="黑体" w:eastAsia="黑体" w:hAnsi="黑体"/>
                <w:b/>
                <w:bCs/>
                <w:szCs w:val="21"/>
                <w:u w:val="single"/>
              </w:rPr>
              <w:t xml:space="preserve">                              </w:t>
            </w:r>
            <w:r w:rsidRPr="00C1424E">
              <w:rPr>
                <w:rFonts w:ascii="黑体" w:eastAsia="黑体" w:hAnsi="黑体"/>
                <w:b/>
                <w:bCs/>
                <w:szCs w:val="21"/>
              </w:rPr>
              <w:t xml:space="preserve">     </w:t>
            </w:r>
            <w:r w:rsidRPr="00C1424E">
              <w:rPr>
                <w:rFonts w:ascii="黑体" w:eastAsia="黑体" w:hAnsi="黑体" w:hint="eastAsia"/>
                <w:b/>
                <w:szCs w:val="21"/>
              </w:rPr>
              <w:t>项目编号：</w:t>
            </w:r>
            <w:r w:rsidRPr="00C1424E">
              <w:rPr>
                <w:rFonts w:ascii="黑体" w:eastAsia="黑体" w:hAnsi="黑体"/>
                <w:b/>
                <w:szCs w:val="21"/>
                <w:u w:val="single"/>
              </w:rPr>
              <w:t xml:space="preserve">                      </w:t>
            </w:r>
          </w:p>
        </w:tc>
      </w:tr>
      <w:tr w:rsidR="000569AD" w:rsidRPr="00C1424E" w:rsidTr="002F3E5C">
        <w:trPr>
          <w:trHeight w:val="692"/>
          <w:jc w:val="center"/>
        </w:trPr>
        <w:tc>
          <w:tcPr>
            <w:tcW w:w="482" w:type="pct"/>
            <w:vAlign w:val="center"/>
          </w:tcPr>
          <w:p w:rsidR="000569AD" w:rsidRPr="00C1424E" w:rsidRDefault="00F16706" w:rsidP="000A23F0">
            <w:pPr>
              <w:jc w:val="center"/>
              <w:rPr>
                <w:rFonts w:ascii="黑体" w:eastAsia="黑体" w:hAnsi="黑体"/>
                <w:b/>
                <w:bCs/>
                <w:szCs w:val="21"/>
              </w:rPr>
            </w:pPr>
            <w:r w:rsidRPr="00C1424E">
              <w:rPr>
                <w:rFonts w:ascii="黑体" w:eastAsia="黑体" w:hAnsi="黑体" w:hint="eastAsia"/>
                <w:b/>
                <w:bCs/>
                <w:szCs w:val="21"/>
              </w:rPr>
              <w:t>序号</w:t>
            </w:r>
          </w:p>
        </w:tc>
        <w:tc>
          <w:tcPr>
            <w:tcW w:w="1505" w:type="pct"/>
            <w:vAlign w:val="center"/>
          </w:tcPr>
          <w:p w:rsidR="000569AD" w:rsidRPr="00C1424E" w:rsidRDefault="00F16706" w:rsidP="000A23F0">
            <w:pPr>
              <w:jc w:val="center"/>
              <w:rPr>
                <w:rFonts w:ascii="黑体" w:eastAsia="黑体" w:hAnsi="黑体"/>
                <w:b/>
                <w:bCs/>
                <w:szCs w:val="21"/>
              </w:rPr>
            </w:pPr>
            <w:r w:rsidRPr="00C1424E">
              <w:rPr>
                <w:rFonts w:ascii="黑体" w:eastAsia="黑体" w:hAnsi="黑体" w:hint="eastAsia"/>
                <w:b/>
                <w:bCs/>
                <w:szCs w:val="21"/>
              </w:rPr>
              <w:t>招标文件要求</w:t>
            </w:r>
          </w:p>
        </w:tc>
        <w:tc>
          <w:tcPr>
            <w:tcW w:w="1583" w:type="pct"/>
            <w:vAlign w:val="center"/>
          </w:tcPr>
          <w:p w:rsidR="000569AD" w:rsidRPr="00C1424E" w:rsidRDefault="00F16706" w:rsidP="000A23F0">
            <w:pPr>
              <w:jc w:val="center"/>
              <w:rPr>
                <w:rFonts w:ascii="黑体" w:eastAsia="黑体" w:hAnsi="黑体"/>
                <w:b/>
                <w:bCs/>
                <w:szCs w:val="21"/>
              </w:rPr>
            </w:pPr>
            <w:r w:rsidRPr="00C1424E">
              <w:rPr>
                <w:rFonts w:ascii="黑体" w:eastAsia="黑体" w:hAnsi="黑体" w:hint="eastAsia"/>
                <w:b/>
                <w:bCs/>
                <w:szCs w:val="21"/>
              </w:rPr>
              <w:t>投标文件响应内容</w:t>
            </w:r>
          </w:p>
        </w:tc>
        <w:tc>
          <w:tcPr>
            <w:tcW w:w="826" w:type="pct"/>
            <w:vAlign w:val="center"/>
          </w:tcPr>
          <w:p w:rsidR="000569AD" w:rsidRPr="00C1424E" w:rsidRDefault="00F16706" w:rsidP="000A23F0">
            <w:pPr>
              <w:spacing w:line="360" w:lineRule="auto"/>
              <w:jc w:val="center"/>
              <w:rPr>
                <w:rFonts w:ascii="黑体" w:eastAsia="黑体" w:hAnsi="黑体"/>
                <w:b/>
                <w:bCs/>
                <w:szCs w:val="21"/>
              </w:rPr>
            </w:pPr>
            <w:r w:rsidRPr="00C1424E">
              <w:rPr>
                <w:rFonts w:ascii="黑体" w:eastAsia="黑体" w:hAnsi="黑体" w:hint="eastAsia"/>
                <w:b/>
                <w:bCs/>
                <w:szCs w:val="21"/>
              </w:rPr>
              <w:t>偏离情况</w:t>
            </w:r>
          </w:p>
        </w:tc>
        <w:tc>
          <w:tcPr>
            <w:tcW w:w="604" w:type="pct"/>
            <w:vAlign w:val="center"/>
          </w:tcPr>
          <w:p w:rsidR="000569AD" w:rsidRPr="00C1424E" w:rsidRDefault="00F16706" w:rsidP="000A23F0">
            <w:pPr>
              <w:spacing w:line="360" w:lineRule="auto"/>
              <w:jc w:val="center"/>
              <w:rPr>
                <w:rFonts w:ascii="黑体" w:eastAsia="黑体" w:hAnsi="黑体"/>
                <w:b/>
                <w:bCs/>
                <w:szCs w:val="21"/>
              </w:rPr>
            </w:pPr>
            <w:r w:rsidRPr="00C1424E">
              <w:rPr>
                <w:rFonts w:ascii="黑体" w:eastAsia="黑体" w:hAnsi="黑体" w:hint="eastAsia"/>
                <w:b/>
                <w:bCs/>
                <w:szCs w:val="21"/>
              </w:rPr>
              <w:t>说明</w:t>
            </w:r>
          </w:p>
        </w:tc>
      </w:tr>
      <w:tr w:rsidR="000569AD" w:rsidRPr="00C1424E" w:rsidTr="00BA34B7">
        <w:trPr>
          <w:trHeight w:val="617"/>
          <w:jc w:val="center"/>
        </w:trPr>
        <w:tc>
          <w:tcPr>
            <w:tcW w:w="482" w:type="pct"/>
            <w:vAlign w:val="center"/>
          </w:tcPr>
          <w:p w:rsidR="000569AD" w:rsidRPr="00C1424E" w:rsidRDefault="000569AD" w:rsidP="00BA34B7">
            <w:pPr>
              <w:spacing w:line="360" w:lineRule="auto"/>
              <w:jc w:val="center"/>
              <w:rPr>
                <w:rFonts w:ascii="黑体" w:eastAsia="黑体" w:hAnsi="黑体"/>
                <w:szCs w:val="21"/>
              </w:rPr>
            </w:pPr>
          </w:p>
        </w:tc>
        <w:tc>
          <w:tcPr>
            <w:tcW w:w="1505" w:type="pct"/>
            <w:vAlign w:val="center"/>
          </w:tcPr>
          <w:p w:rsidR="000569AD" w:rsidRPr="00C1424E" w:rsidRDefault="000569AD" w:rsidP="00BA34B7">
            <w:pPr>
              <w:spacing w:line="360" w:lineRule="auto"/>
              <w:jc w:val="center"/>
              <w:rPr>
                <w:rFonts w:ascii="黑体" w:eastAsia="黑体" w:hAnsi="黑体"/>
                <w:szCs w:val="21"/>
              </w:rPr>
            </w:pPr>
          </w:p>
        </w:tc>
        <w:tc>
          <w:tcPr>
            <w:tcW w:w="1583" w:type="pct"/>
            <w:vAlign w:val="center"/>
          </w:tcPr>
          <w:p w:rsidR="000569AD" w:rsidRPr="00C1424E" w:rsidRDefault="000569AD" w:rsidP="00BA34B7">
            <w:pPr>
              <w:pStyle w:val="10"/>
              <w:jc w:val="center"/>
              <w:rPr>
                <w:rFonts w:ascii="黑体" w:hAnsi="黑体"/>
              </w:rPr>
            </w:pPr>
          </w:p>
        </w:tc>
        <w:tc>
          <w:tcPr>
            <w:tcW w:w="826" w:type="pct"/>
            <w:vAlign w:val="center"/>
          </w:tcPr>
          <w:p w:rsidR="000569AD" w:rsidRPr="00C1424E" w:rsidRDefault="000569AD" w:rsidP="00BA34B7">
            <w:pPr>
              <w:spacing w:line="360" w:lineRule="auto"/>
              <w:jc w:val="center"/>
              <w:rPr>
                <w:rFonts w:ascii="黑体" w:eastAsia="黑体" w:hAnsi="黑体"/>
                <w:szCs w:val="21"/>
              </w:rPr>
            </w:pPr>
          </w:p>
        </w:tc>
        <w:tc>
          <w:tcPr>
            <w:tcW w:w="604" w:type="pct"/>
            <w:vAlign w:val="center"/>
          </w:tcPr>
          <w:p w:rsidR="000569AD" w:rsidRPr="00C1424E" w:rsidRDefault="000569AD" w:rsidP="00BA34B7">
            <w:pPr>
              <w:spacing w:line="360" w:lineRule="auto"/>
              <w:jc w:val="center"/>
              <w:rPr>
                <w:rFonts w:ascii="黑体" w:eastAsia="黑体" w:hAnsi="黑体"/>
                <w:szCs w:val="21"/>
              </w:rPr>
            </w:pPr>
          </w:p>
        </w:tc>
      </w:tr>
      <w:tr w:rsidR="000569AD" w:rsidRPr="00C1424E" w:rsidTr="00BA34B7">
        <w:trPr>
          <w:trHeight w:val="611"/>
          <w:jc w:val="center"/>
        </w:trPr>
        <w:tc>
          <w:tcPr>
            <w:tcW w:w="482" w:type="pct"/>
            <w:vAlign w:val="center"/>
          </w:tcPr>
          <w:p w:rsidR="000569AD" w:rsidRPr="00C1424E" w:rsidRDefault="000569AD" w:rsidP="00BA34B7">
            <w:pPr>
              <w:spacing w:line="360" w:lineRule="auto"/>
              <w:jc w:val="center"/>
              <w:rPr>
                <w:rFonts w:ascii="黑体" w:eastAsia="黑体" w:hAnsi="黑体"/>
                <w:szCs w:val="21"/>
              </w:rPr>
            </w:pPr>
          </w:p>
        </w:tc>
        <w:tc>
          <w:tcPr>
            <w:tcW w:w="1505" w:type="pct"/>
            <w:vAlign w:val="center"/>
          </w:tcPr>
          <w:p w:rsidR="000569AD" w:rsidRPr="00C1424E" w:rsidRDefault="000569AD" w:rsidP="00BA34B7">
            <w:pPr>
              <w:spacing w:line="360" w:lineRule="auto"/>
              <w:jc w:val="center"/>
              <w:rPr>
                <w:rFonts w:ascii="黑体" w:eastAsia="黑体" w:hAnsi="黑体"/>
                <w:szCs w:val="21"/>
              </w:rPr>
            </w:pPr>
          </w:p>
        </w:tc>
        <w:tc>
          <w:tcPr>
            <w:tcW w:w="1583" w:type="pct"/>
            <w:vAlign w:val="center"/>
          </w:tcPr>
          <w:p w:rsidR="000569AD" w:rsidRPr="00C1424E" w:rsidRDefault="000569AD" w:rsidP="00BA34B7">
            <w:pPr>
              <w:spacing w:line="360" w:lineRule="auto"/>
              <w:jc w:val="center"/>
              <w:rPr>
                <w:rFonts w:ascii="黑体" w:eastAsia="黑体" w:hAnsi="黑体"/>
                <w:szCs w:val="21"/>
              </w:rPr>
            </w:pPr>
          </w:p>
        </w:tc>
        <w:tc>
          <w:tcPr>
            <w:tcW w:w="826" w:type="pct"/>
            <w:vAlign w:val="center"/>
          </w:tcPr>
          <w:p w:rsidR="000569AD" w:rsidRPr="00C1424E" w:rsidRDefault="000569AD" w:rsidP="00BA34B7">
            <w:pPr>
              <w:spacing w:line="360" w:lineRule="auto"/>
              <w:jc w:val="center"/>
              <w:rPr>
                <w:rFonts w:ascii="黑体" w:eastAsia="黑体" w:hAnsi="黑体"/>
                <w:szCs w:val="21"/>
              </w:rPr>
            </w:pPr>
          </w:p>
        </w:tc>
        <w:tc>
          <w:tcPr>
            <w:tcW w:w="604" w:type="pct"/>
            <w:vAlign w:val="center"/>
          </w:tcPr>
          <w:p w:rsidR="000569AD" w:rsidRPr="00C1424E" w:rsidRDefault="000569AD" w:rsidP="00BA34B7">
            <w:pPr>
              <w:spacing w:line="360" w:lineRule="auto"/>
              <w:jc w:val="center"/>
              <w:rPr>
                <w:rFonts w:ascii="黑体" w:eastAsia="黑体" w:hAnsi="黑体"/>
                <w:szCs w:val="21"/>
              </w:rPr>
            </w:pPr>
          </w:p>
        </w:tc>
      </w:tr>
      <w:tr w:rsidR="000569AD" w:rsidRPr="00C1424E" w:rsidTr="00BA34B7">
        <w:trPr>
          <w:trHeight w:val="604"/>
          <w:jc w:val="center"/>
        </w:trPr>
        <w:tc>
          <w:tcPr>
            <w:tcW w:w="482" w:type="pct"/>
            <w:vAlign w:val="center"/>
          </w:tcPr>
          <w:p w:rsidR="000569AD" w:rsidRPr="00C1424E" w:rsidRDefault="000569AD" w:rsidP="00BA34B7">
            <w:pPr>
              <w:spacing w:line="360" w:lineRule="auto"/>
              <w:jc w:val="center"/>
              <w:rPr>
                <w:rFonts w:ascii="黑体" w:eastAsia="黑体" w:hAnsi="黑体"/>
                <w:szCs w:val="21"/>
              </w:rPr>
            </w:pPr>
          </w:p>
        </w:tc>
        <w:tc>
          <w:tcPr>
            <w:tcW w:w="1505" w:type="pct"/>
            <w:vAlign w:val="center"/>
          </w:tcPr>
          <w:p w:rsidR="000569AD" w:rsidRPr="00C1424E" w:rsidRDefault="000569AD" w:rsidP="00BA34B7">
            <w:pPr>
              <w:spacing w:line="360" w:lineRule="auto"/>
              <w:jc w:val="center"/>
              <w:rPr>
                <w:rFonts w:ascii="黑体" w:eastAsia="黑体" w:hAnsi="黑体"/>
                <w:szCs w:val="21"/>
              </w:rPr>
            </w:pPr>
          </w:p>
        </w:tc>
        <w:tc>
          <w:tcPr>
            <w:tcW w:w="1583" w:type="pct"/>
            <w:vAlign w:val="center"/>
          </w:tcPr>
          <w:p w:rsidR="000569AD" w:rsidRPr="00C1424E" w:rsidRDefault="000569AD" w:rsidP="00BA34B7">
            <w:pPr>
              <w:spacing w:line="360" w:lineRule="auto"/>
              <w:jc w:val="center"/>
              <w:rPr>
                <w:rFonts w:ascii="黑体" w:eastAsia="黑体" w:hAnsi="黑体"/>
                <w:szCs w:val="21"/>
              </w:rPr>
            </w:pPr>
          </w:p>
        </w:tc>
        <w:tc>
          <w:tcPr>
            <w:tcW w:w="826" w:type="pct"/>
            <w:vAlign w:val="center"/>
          </w:tcPr>
          <w:p w:rsidR="000569AD" w:rsidRPr="00C1424E" w:rsidRDefault="000569AD" w:rsidP="00BA34B7">
            <w:pPr>
              <w:spacing w:line="360" w:lineRule="auto"/>
              <w:jc w:val="center"/>
              <w:rPr>
                <w:rFonts w:ascii="黑体" w:eastAsia="黑体" w:hAnsi="黑体"/>
                <w:szCs w:val="21"/>
              </w:rPr>
            </w:pPr>
          </w:p>
        </w:tc>
        <w:tc>
          <w:tcPr>
            <w:tcW w:w="604" w:type="pct"/>
            <w:vAlign w:val="center"/>
          </w:tcPr>
          <w:p w:rsidR="000569AD" w:rsidRPr="00C1424E" w:rsidRDefault="000569AD" w:rsidP="00BA34B7">
            <w:pPr>
              <w:spacing w:line="360" w:lineRule="auto"/>
              <w:jc w:val="center"/>
              <w:rPr>
                <w:rFonts w:ascii="黑体" w:eastAsia="黑体" w:hAnsi="黑体"/>
                <w:szCs w:val="21"/>
              </w:rPr>
            </w:pPr>
          </w:p>
        </w:tc>
      </w:tr>
      <w:tr w:rsidR="000569AD" w:rsidRPr="00C1424E" w:rsidTr="00BA34B7">
        <w:trPr>
          <w:trHeight w:val="612"/>
          <w:jc w:val="center"/>
        </w:trPr>
        <w:tc>
          <w:tcPr>
            <w:tcW w:w="482" w:type="pct"/>
            <w:vAlign w:val="center"/>
          </w:tcPr>
          <w:p w:rsidR="000569AD" w:rsidRPr="00C1424E" w:rsidRDefault="000569AD" w:rsidP="00BA34B7">
            <w:pPr>
              <w:spacing w:line="360" w:lineRule="auto"/>
              <w:jc w:val="center"/>
              <w:rPr>
                <w:rFonts w:ascii="黑体" w:eastAsia="黑体" w:hAnsi="黑体"/>
                <w:szCs w:val="21"/>
              </w:rPr>
            </w:pPr>
          </w:p>
        </w:tc>
        <w:tc>
          <w:tcPr>
            <w:tcW w:w="1505" w:type="pct"/>
            <w:vAlign w:val="center"/>
          </w:tcPr>
          <w:p w:rsidR="000569AD" w:rsidRPr="00C1424E" w:rsidRDefault="000569AD" w:rsidP="00BA34B7">
            <w:pPr>
              <w:spacing w:line="360" w:lineRule="auto"/>
              <w:jc w:val="center"/>
              <w:rPr>
                <w:rFonts w:ascii="黑体" w:eastAsia="黑体" w:hAnsi="黑体"/>
                <w:szCs w:val="21"/>
              </w:rPr>
            </w:pPr>
          </w:p>
        </w:tc>
        <w:tc>
          <w:tcPr>
            <w:tcW w:w="1583" w:type="pct"/>
            <w:vAlign w:val="center"/>
          </w:tcPr>
          <w:p w:rsidR="000569AD" w:rsidRPr="00C1424E" w:rsidRDefault="000569AD" w:rsidP="00BA34B7">
            <w:pPr>
              <w:spacing w:line="360" w:lineRule="auto"/>
              <w:jc w:val="center"/>
              <w:rPr>
                <w:rFonts w:ascii="黑体" w:eastAsia="黑体" w:hAnsi="黑体"/>
                <w:szCs w:val="21"/>
              </w:rPr>
            </w:pPr>
          </w:p>
        </w:tc>
        <w:tc>
          <w:tcPr>
            <w:tcW w:w="826" w:type="pct"/>
            <w:vAlign w:val="center"/>
          </w:tcPr>
          <w:p w:rsidR="000569AD" w:rsidRPr="00C1424E" w:rsidRDefault="000569AD" w:rsidP="00BA34B7">
            <w:pPr>
              <w:spacing w:line="360" w:lineRule="auto"/>
              <w:jc w:val="center"/>
              <w:rPr>
                <w:rFonts w:ascii="黑体" w:eastAsia="黑体" w:hAnsi="黑体"/>
                <w:szCs w:val="21"/>
              </w:rPr>
            </w:pPr>
          </w:p>
        </w:tc>
        <w:tc>
          <w:tcPr>
            <w:tcW w:w="604" w:type="pct"/>
            <w:vAlign w:val="center"/>
          </w:tcPr>
          <w:p w:rsidR="000569AD" w:rsidRPr="00C1424E" w:rsidRDefault="000569AD" w:rsidP="00BA34B7">
            <w:pPr>
              <w:spacing w:line="360" w:lineRule="auto"/>
              <w:jc w:val="center"/>
              <w:rPr>
                <w:rFonts w:ascii="黑体" w:eastAsia="黑体" w:hAnsi="黑体"/>
                <w:szCs w:val="21"/>
              </w:rPr>
            </w:pPr>
          </w:p>
        </w:tc>
      </w:tr>
      <w:tr w:rsidR="000569AD" w:rsidRPr="00C1424E" w:rsidTr="00BA34B7">
        <w:trPr>
          <w:trHeight w:val="621"/>
          <w:jc w:val="center"/>
        </w:trPr>
        <w:tc>
          <w:tcPr>
            <w:tcW w:w="482" w:type="pct"/>
            <w:vAlign w:val="center"/>
          </w:tcPr>
          <w:p w:rsidR="000569AD" w:rsidRPr="00C1424E" w:rsidRDefault="000569AD" w:rsidP="00BA34B7">
            <w:pPr>
              <w:spacing w:line="360" w:lineRule="auto"/>
              <w:jc w:val="center"/>
              <w:rPr>
                <w:rFonts w:ascii="黑体" w:eastAsia="黑体" w:hAnsi="黑体"/>
                <w:szCs w:val="21"/>
              </w:rPr>
            </w:pPr>
          </w:p>
        </w:tc>
        <w:tc>
          <w:tcPr>
            <w:tcW w:w="1505" w:type="pct"/>
            <w:vAlign w:val="center"/>
          </w:tcPr>
          <w:p w:rsidR="000569AD" w:rsidRPr="00C1424E" w:rsidRDefault="000569AD" w:rsidP="00BA34B7">
            <w:pPr>
              <w:spacing w:line="360" w:lineRule="auto"/>
              <w:jc w:val="center"/>
              <w:rPr>
                <w:rFonts w:ascii="黑体" w:eastAsia="黑体" w:hAnsi="黑体"/>
                <w:szCs w:val="21"/>
              </w:rPr>
            </w:pPr>
          </w:p>
        </w:tc>
        <w:tc>
          <w:tcPr>
            <w:tcW w:w="1583" w:type="pct"/>
            <w:vAlign w:val="center"/>
          </w:tcPr>
          <w:p w:rsidR="000569AD" w:rsidRPr="00C1424E" w:rsidRDefault="000569AD" w:rsidP="00BA34B7">
            <w:pPr>
              <w:spacing w:line="360" w:lineRule="auto"/>
              <w:jc w:val="center"/>
              <w:rPr>
                <w:rFonts w:ascii="黑体" w:eastAsia="黑体" w:hAnsi="黑体"/>
                <w:szCs w:val="21"/>
              </w:rPr>
            </w:pPr>
          </w:p>
        </w:tc>
        <w:tc>
          <w:tcPr>
            <w:tcW w:w="826" w:type="pct"/>
            <w:vAlign w:val="center"/>
          </w:tcPr>
          <w:p w:rsidR="000569AD" w:rsidRPr="00C1424E" w:rsidRDefault="000569AD" w:rsidP="00BA34B7">
            <w:pPr>
              <w:spacing w:line="360" w:lineRule="auto"/>
              <w:jc w:val="center"/>
              <w:rPr>
                <w:rFonts w:ascii="黑体" w:eastAsia="黑体" w:hAnsi="黑体"/>
                <w:szCs w:val="21"/>
              </w:rPr>
            </w:pPr>
          </w:p>
        </w:tc>
        <w:tc>
          <w:tcPr>
            <w:tcW w:w="604" w:type="pct"/>
            <w:vAlign w:val="center"/>
          </w:tcPr>
          <w:p w:rsidR="000569AD" w:rsidRPr="00C1424E" w:rsidRDefault="000569AD" w:rsidP="00BA34B7">
            <w:pPr>
              <w:spacing w:line="360" w:lineRule="auto"/>
              <w:jc w:val="center"/>
              <w:rPr>
                <w:rFonts w:ascii="黑体" w:eastAsia="黑体" w:hAnsi="黑体"/>
                <w:szCs w:val="21"/>
              </w:rPr>
            </w:pPr>
          </w:p>
        </w:tc>
      </w:tr>
      <w:tr w:rsidR="000569AD" w:rsidRPr="00C1424E" w:rsidTr="00BA34B7">
        <w:trPr>
          <w:trHeight w:val="615"/>
          <w:jc w:val="center"/>
        </w:trPr>
        <w:tc>
          <w:tcPr>
            <w:tcW w:w="482" w:type="pct"/>
            <w:vAlign w:val="center"/>
          </w:tcPr>
          <w:p w:rsidR="000569AD" w:rsidRPr="00C1424E" w:rsidRDefault="000569AD" w:rsidP="00BA34B7">
            <w:pPr>
              <w:spacing w:line="360" w:lineRule="auto"/>
              <w:jc w:val="center"/>
              <w:rPr>
                <w:rFonts w:ascii="黑体" w:eastAsia="黑体" w:hAnsi="黑体"/>
                <w:szCs w:val="21"/>
              </w:rPr>
            </w:pPr>
          </w:p>
        </w:tc>
        <w:tc>
          <w:tcPr>
            <w:tcW w:w="1505" w:type="pct"/>
            <w:vAlign w:val="center"/>
          </w:tcPr>
          <w:p w:rsidR="000569AD" w:rsidRPr="00C1424E" w:rsidRDefault="000569AD" w:rsidP="00BA34B7">
            <w:pPr>
              <w:spacing w:line="360" w:lineRule="auto"/>
              <w:jc w:val="center"/>
              <w:rPr>
                <w:rFonts w:ascii="黑体" w:eastAsia="黑体" w:hAnsi="黑体"/>
                <w:szCs w:val="21"/>
              </w:rPr>
            </w:pPr>
          </w:p>
        </w:tc>
        <w:tc>
          <w:tcPr>
            <w:tcW w:w="1583" w:type="pct"/>
            <w:vAlign w:val="center"/>
          </w:tcPr>
          <w:p w:rsidR="000569AD" w:rsidRPr="00C1424E" w:rsidRDefault="000569AD" w:rsidP="00BA34B7">
            <w:pPr>
              <w:spacing w:line="360" w:lineRule="auto"/>
              <w:jc w:val="center"/>
              <w:rPr>
                <w:rFonts w:ascii="黑体" w:eastAsia="黑体" w:hAnsi="黑体"/>
                <w:szCs w:val="21"/>
              </w:rPr>
            </w:pPr>
          </w:p>
        </w:tc>
        <w:tc>
          <w:tcPr>
            <w:tcW w:w="826" w:type="pct"/>
            <w:vAlign w:val="center"/>
          </w:tcPr>
          <w:p w:rsidR="000569AD" w:rsidRPr="00C1424E" w:rsidRDefault="000569AD" w:rsidP="00BA34B7">
            <w:pPr>
              <w:spacing w:line="360" w:lineRule="auto"/>
              <w:jc w:val="center"/>
              <w:rPr>
                <w:rFonts w:ascii="黑体" w:eastAsia="黑体" w:hAnsi="黑体"/>
                <w:szCs w:val="21"/>
              </w:rPr>
            </w:pPr>
          </w:p>
        </w:tc>
        <w:tc>
          <w:tcPr>
            <w:tcW w:w="604" w:type="pct"/>
            <w:vAlign w:val="center"/>
          </w:tcPr>
          <w:p w:rsidR="000569AD" w:rsidRPr="00C1424E" w:rsidRDefault="000569AD" w:rsidP="00BA34B7">
            <w:pPr>
              <w:spacing w:line="360" w:lineRule="auto"/>
              <w:jc w:val="center"/>
              <w:rPr>
                <w:rFonts w:ascii="黑体" w:eastAsia="黑体" w:hAnsi="黑体"/>
                <w:szCs w:val="21"/>
              </w:rPr>
            </w:pPr>
          </w:p>
        </w:tc>
      </w:tr>
    </w:tbl>
    <w:p w:rsidR="00F16706" w:rsidRPr="00C1424E" w:rsidRDefault="00F16706" w:rsidP="00BB5919">
      <w:pPr>
        <w:spacing w:beforeLines="50" w:line="360" w:lineRule="auto"/>
        <w:rPr>
          <w:rFonts w:ascii="黑体" w:eastAsia="黑体" w:hAnsi="黑体"/>
          <w:szCs w:val="21"/>
        </w:rPr>
      </w:pPr>
      <w:r w:rsidRPr="00C1424E">
        <w:rPr>
          <w:rFonts w:ascii="黑体" w:eastAsia="黑体" w:hAnsi="黑体" w:hint="eastAsia"/>
          <w:szCs w:val="21"/>
        </w:rPr>
        <w:t>注明：</w:t>
      </w:r>
    </w:p>
    <w:p w:rsidR="003C26CF" w:rsidRPr="00C1424E" w:rsidRDefault="00F16706" w:rsidP="00FF591C">
      <w:pPr>
        <w:pStyle w:val="a6"/>
        <w:numPr>
          <w:ilvl w:val="0"/>
          <w:numId w:val="18"/>
        </w:numPr>
        <w:spacing w:line="360" w:lineRule="auto"/>
        <w:ind w:firstLineChars="0"/>
        <w:rPr>
          <w:rFonts w:ascii="黑体" w:eastAsia="黑体" w:hAnsi="黑体"/>
          <w:szCs w:val="21"/>
        </w:rPr>
      </w:pPr>
      <w:r w:rsidRPr="00C1424E">
        <w:rPr>
          <w:rFonts w:ascii="黑体" w:eastAsia="黑体" w:hAnsi="黑体" w:hint="eastAsia"/>
          <w:bCs/>
          <w:szCs w:val="21"/>
        </w:rPr>
        <w:t>偏离情况项填写“正”、“负”或“无”，说明项中填写原因。</w:t>
      </w:r>
    </w:p>
    <w:p w:rsidR="003C26CF" w:rsidRPr="00C1424E" w:rsidRDefault="00F16706" w:rsidP="00FF591C">
      <w:pPr>
        <w:pStyle w:val="a6"/>
        <w:numPr>
          <w:ilvl w:val="0"/>
          <w:numId w:val="18"/>
        </w:numPr>
        <w:spacing w:line="360" w:lineRule="auto"/>
        <w:ind w:firstLineChars="0"/>
        <w:rPr>
          <w:rFonts w:ascii="黑体" w:eastAsia="黑体" w:hAnsi="黑体"/>
          <w:bCs/>
          <w:szCs w:val="21"/>
        </w:rPr>
      </w:pPr>
      <w:r w:rsidRPr="00C1424E">
        <w:rPr>
          <w:rFonts w:ascii="黑体" w:eastAsia="黑体" w:hAnsi="黑体" w:hint="eastAsia"/>
          <w:bCs/>
          <w:szCs w:val="21"/>
        </w:rPr>
        <w:t>投标人应按照招标文件要求，根据</w:t>
      </w:r>
      <w:r w:rsidRPr="00C1424E">
        <w:rPr>
          <w:rFonts w:ascii="黑体" w:eastAsia="黑体" w:hAnsi="黑体"/>
          <w:bCs/>
          <w:szCs w:val="21"/>
        </w:rPr>
        <w:t>"用户需求书"商务内容</w:t>
      </w:r>
      <w:proofErr w:type="gramStart"/>
      <w:r w:rsidRPr="00C1424E">
        <w:rPr>
          <w:rFonts w:ascii="黑体" w:eastAsia="黑体" w:hAnsi="黑体" w:hint="eastAsia"/>
          <w:bCs/>
          <w:szCs w:val="21"/>
        </w:rPr>
        <w:t>作出</w:t>
      </w:r>
      <w:proofErr w:type="gramEnd"/>
      <w:r w:rsidRPr="00C1424E">
        <w:rPr>
          <w:rFonts w:ascii="黑体" w:eastAsia="黑体" w:hAnsi="黑体" w:hint="eastAsia"/>
          <w:bCs/>
          <w:szCs w:val="21"/>
        </w:rPr>
        <w:t>全面响应。对响应有偏离的，则说明偏离的内容。</w:t>
      </w:r>
      <w:r w:rsidRPr="00C1424E">
        <w:rPr>
          <w:rFonts w:ascii="黑体" w:eastAsia="黑体" w:hAnsi="黑体"/>
          <w:bCs/>
          <w:szCs w:val="21"/>
        </w:rPr>
        <w:t>"用户需求书"商务内容中</w:t>
      </w:r>
      <w:r w:rsidRPr="00C1424E">
        <w:rPr>
          <w:rFonts w:ascii="黑体" w:eastAsia="黑体" w:hAnsi="黑体" w:hint="eastAsia"/>
          <w:bCs/>
          <w:szCs w:val="21"/>
        </w:rPr>
        <w:t>若有要求提供相关证明资料的，须按要求提供，否则视为负偏离。</w:t>
      </w:r>
    </w:p>
    <w:p w:rsidR="003C26CF" w:rsidRPr="00C1424E" w:rsidRDefault="003C26CF" w:rsidP="007E2260">
      <w:pPr>
        <w:spacing w:line="360" w:lineRule="auto"/>
        <w:rPr>
          <w:rFonts w:ascii="黑体" w:eastAsia="黑体" w:hAnsi="黑体"/>
          <w:szCs w:val="21"/>
        </w:rPr>
      </w:pPr>
    </w:p>
    <w:p w:rsidR="007554DD" w:rsidRPr="00C1424E" w:rsidRDefault="007554DD" w:rsidP="007E2260">
      <w:pPr>
        <w:spacing w:line="360" w:lineRule="auto"/>
        <w:rPr>
          <w:rFonts w:ascii="黑体" w:eastAsia="黑体" w:hAnsi="黑体"/>
          <w:szCs w:val="21"/>
        </w:rPr>
      </w:pPr>
    </w:p>
    <w:p w:rsidR="00D56EF8" w:rsidRPr="00C1424E" w:rsidRDefault="00D56EF8" w:rsidP="007E2260">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BA34B7" w:rsidRPr="00C1424E" w:rsidTr="00D62977">
        <w:tc>
          <w:tcPr>
            <w:tcW w:w="5353" w:type="dxa"/>
          </w:tcPr>
          <w:p w:rsidR="00D56EF8" w:rsidRPr="00C1424E" w:rsidRDefault="00F16706" w:rsidP="00D62977">
            <w:pPr>
              <w:overflowPunct w:val="0"/>
              <w:adjustRightInd w:val="0"/>
              <w:spacing w:line="360" w:lineRule="auto"/>
              <w:rPr>
                <w:rFonts w:ascii="黑体" w:eastAsia="黑体" w:hAnsi="黑体"/>
                <w:szCs w:val="21"/>
              </w:rPr>
            </w:pPr>
            <w:r w:rsidRPr="00C1424E">
              <w:rPr>
                <w:rFonts w:ascii="黑体" w:eastAsia="黑体" w:hAnsi="黑体" w:hint="eastAsia"/>
                <w:szCs w:val="21"/>
              </w:rPr>
              <w:t>投标人名称（加盖公章）：</w:t>
            </w:r>
            <w:r w:rsidRPr="00C1424E">
              <w:rPr>
                <w:rFonts w:ascii="黑体" w:eastAsia="黑体" w:hAnsi="黑体"/>
                <w:szCs w:val="21"/>
                <w:u w:val="single"/>
              </w:rPr>
              <w:t xml:space="preserve">                         </w:t>
            </w:r>
          </w:p>
        </w:tc>
        <w:tc>
          <w:tcPr>
            <w:tcW w:w="3175" w:type="dxa"/>
          </w:tcPr>
          <w:p w:rsidR="00D56EF8" w:rsidRPr="00C1424E" w:rsidRDefault="00D56EF8" w:rsidP="00D62977">
            <w:pPr>
              <w:spacing w:line="360" w:lineRule="auto"/>
              <w:rPr>
                <w:rFonts w:ascii="黑体" w:eastAsia="黑体" w:hAnsi="黑体"/>
                <w:szCs w:val="21"/>
              </w:rPr>
            </w:pPr>
          </w:p>
        </w:tc>
      </w:tr>
      <w:tr w:rsidR="00BA34B7" w:rsidRPr="00C1424E" w:rsidTr="00D62977">
        <w:tc>
          <w:tcPr>
            <w:tcW w:w="5353" w:type="dxa"/>
          </w:tcPr>
          <w:p w:rsidR="00D56EF8" w:rsidRPr="00C1424E" w:rsidRDefault="00F16706" w:rsidP="00D62977">
            <w:pPr>
              <w:spacing w:line="360" w:lineRule="auto"/>
              <w:rPr>
                <w:rFonts w:ascii="黑体" w:eastAsia="黑体" w:hAnsi="黑体"/>
                <w:szCs w:val="21"/>
              </w:rPr>
            </w:pPr>
            <w:r w:rsidRPr="00C1424E">
              <w:rPr>
                <w:rFonts w:ascii="黑体" w:eastAsia="黑体" w:hAnsi="黑体" w:hint="eastAsia"/>
                <w:szCs w:val="21"/>
              </w:rPr>
              <w:t>日期：</w:t>
            </w:r>
            <w:r w:rsidRPr="00C1424E">
              <w:rPr>
                <w:rFonts w:ascii="黑体" w:eastAsia="黑体" w:hAnsi="黑体"/>
                <w:szCs w:val="21"/>
                <w:u w:val="single"/>
              </w:rPr>
              <w:t xml:space="preserve">             年           月            日</w:t>
            </w:r>
          </w:p>
        </w:tc>
        <w:tc>
          <w:tcPr>
            <w:tcW w:w="3175" w:type="dxa"/>
          </w:tcPr>
          <w:p w:rsidR="00D56EF8" w:rsidRPr="00C1424E" w:rsidRDefault="00D56EF8" w:rsidP="00D62977">
            <w:pPr>
              <w:spacing w:line="360" w:lineRule="auto"/>
              <w:rPr>
                <w:rFonts w:ascii="黑体" w:eastAsia="黑体" w:hAnsi="黑体"/>
                <w:szCs w:val="21"/>
              </w:rPr>
            </w:pPr>
          </w:p>
        </w:tc>
      </w:tr>
    </w:tbl>
    <w:p w:rsidR="003C26CF" w:rsidRPr="00C1424E" w:rsidRDefault="003C26CF" w:rsidP="007E2260">
      <w:pPr>
        <w:spacing w:line="360" w:lineRule="auto"/>
        <w:rPr>
          <w:rFonts w:ascii="黑体" w:eastAsia="黑体" w:hAnsi="黑体"/>
          <w:szCs w:val="21"/>
        </w:rPr>
      </w:pPr>
    </w:p>
    <w:p w:rsidR="003C26CF" w:rsidRPr="00C1424E" w:rsidRDefault="00F16706" w:rsidP="00FA3643">
      <w:pPr>
        <w:pStyle w:val="2"/>
        <w:keepNext w:val="0"/>
        <w:keepLines w:val="0"/>
        <w:pageBreakBefore/>
        <w:spacing w:line="415" w:lineRule="auto"/>
        <w:jc w:val="left"/>
        <w:rPr>
          <w:rStyle w:val="ab"/>
          <w:rFonts w:ascii="黑体" w:eastAsia="黑体" w:hAnsi="黑体"/>
          <w:b/>
          <w:spacing w:val="12"/>
          <w:sz w:val="21"/>
        </w:rPr>
      </w:pPr>
      <w:bookmarkStart w:id="81" w:name="_Toc391627765"/>
      <w:bookmarkStart w:id="82" w:name="_Toc405313968"/>
      <w:bookmarkStart w:id="83" w:name="_Toc11265745"/>
      <w:r w:rsidRPr="00C1424E">
        <w:rPr>
          <w:rStyle w:val="ab"/>
          <w:rFonts w:ascii="黑体" w:eastAsia="黑体" w:hAnsi="黑体" w:hint="eastAsia"/>
          <w:b/>
          <w:spacing w:val="12"/>
          <w:sz w:val="21"/>
        </w:rPr>
        <w:lastRenderedPageBreak/>
        <w:t>附件</w:t>
      </w:r>
      <w:r w:rsidR="00C64F3C" w:rsidRPr="00C1424E">
        <w:rPr>
          <w:rStyle w:val="ab"/>
          <w:rFonts w:ascii="黑体" w:eastAsia="黑体" w:hAnsi="黑体" w:hint="eastAsia"/>
          <w:b/>
          <w:spacing w:val="12"/>
          <w:sz w:val="21"/>
        </w:rPr>
        <w:t>13</w:t>
      </w:r>
      <w:r w:rsidRPr="00C1424E">
        <w:rPr>
          <w:rStyle w:val="ab"/>
          <w:rFonts w:ascii="黑体" w:eastAsia="黑体" w:hAnsi="黑体"/>
          <w:b/>
          <w:spacing w:val="12"/>
          <w:sz w:val="21"/>
        </w:rPr>
        <w:t xml:space="preserve">  业绩表格式</w:t>
      </w:r>
      <w:bookmarkEnd w:id="81"/>
      <w:bookmarkEnd w:id="82"/>
      <w:bookmarkEnd w:id="83"/>
    </w:p>
    <w:p w:rsidR="003C26CF" w:rsidRPr="00C1424E" w:rsidRDefault="00F16706" w:rsidP="00BB5919">
      <w:pPr>
        <w:spacing w:beforeLines="100" w:afterLines="150" w:line="360" w:lineRule="auto"/>
        <w:jc w:val="center"/>
        <w:rPr>
          <w:rFonts w:ascii="黑体" w:eastAsia="黑体" w:hAnsi="黑体"/>
          <w:b/>
          <w:spacing w:val="20"/>
          <w:sz w:val="30"/>
          <w:szCs w:val="30"/>
        </w:rPr>
      </w:pPr>
      <w:r w:rsidRPr="00C1424E">
        <w:rPr>
          <w:rFonts w:ascii="黑体" w:eastAsia="黑体" w:hAnsi="黑体" w:hint="eastAsia"/>
          <w:b/>
          <w:spacing w:val="20"/>
          <w:sz w:val="30"/>
          <w:szCs w:val="30"/>
        </w:rPr>
        <w:t>业绩表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7"/>
        <w:gridCol w:w="2297"/>
        <w:gridCol w:w="1562"/>
        <w:gridCol w:w="1557"/>
        <w:gridCol w:w="1416"/>
        <w:gridCol w:w="1049"/>
      </w:tblGrid>
      <w:tr w:rsidR="00FF7F68" w:rsidRPr="00C1424E" w:rsidTr="00FF7F68">
        <w:trPr>
          <w:trHeight w:val="691"/>
          <w:jc w:val="center"/>
        </w:trPr>
        <w:tc>
          <w:tcPr>
            <w:tcW w:w="5000" w:type="pct"/>
            <w:gridSpan w:val="6"/>
            <w:vAlign w:val="center"/>
          </w:tcPr>
          <w:p w:rsidR="00FF7F68" w:rsidRPr="00C1424E" w:rsidRDefault="00F16706" w:rsidP="00D83DEE">
            <w:pPr>
              <w:spacing w:before="156" w:after="156" w:line="240" w:lineRule="exact"/>
              <w:jc w:val="left"/>
              <w:rPr>
                <w:rFonts w:ascii="黑体" w:eastAsia="黑体" w:hAnsi="黑体"/>
                <w:b/>
                <w:bCs/>
                <w:szCs w:val="21"/>
              </w:rPr>
            </w:pPr>
            <w:r w:rsidRPr="00C1424E">
              <w:rPr>
                <w:rFonts w:ascii="黑体" w:eastAsia="黑体" w:hAnsi="黑体" w:hint="eastAsia"/>
                <w:b/>
                <w:bCs/>
                <w:szCs w:val="21"/>
              </w:rPr>
              <w:t>项目名称：</w:t>
            </w:r>
            <w:r w:rsidRPr="00C1424E">
              <w:rPr>
                <w:rFonts w:ascii="黑体" w:eastAsia="黑体" w:hAnsi="黑体"/>
                <w:b/>
                <w:bCs/>
                <w:szCs w:val="21"/>
                <w:u w:val="single"/>
              </w:rPr>
              <w:t xml:space="preserve">                            </w:t>
            </w:r>
            <w:r w:rsidRPr="00C1424E">
              <w:rPr>
                <w:rFonts w:ascii="黑体" w:eastAsia="黑体" w:hAnsi="黑体"/>
                <w:b/>
                <w:bCs/>
                <w:szCs w:val="21"/>
              </w:rPr>
              <w:t xml:space="preserve">     </w:t>
            </w:r>
            <w:r w:rsidRPr="00C1424E">
              <w:rPr>
                <w:rFonts w:ascii="黑体" w:eastAsia="黑体" w:hAnsi="黑体" w:hint="eastAsia"/>
                <w:b/>
                <w:szCs w:val="21"/>
              </w:rPr>
              <w:t>项目编号：</w:t>
            </w:r>
            <w:r w:rsidRPr="00C1424E">
              <w:rPr>
                <w:rFonts w:ascii="黑体" w:eastAsia="黑体" w:hAnsi="黑体"/>
                <w:b/>
                <w:szCs w:val="21"/>
                <w:u w:val="single"/>
              </w:rPr>
              <w:t xml:space="preserve">                      </w:t>
            </w:r>
          </w:p>
        </w:tc>
      </w:tr>
      <w:tr w:rsidR="00692FA6" w:rsidRPr="00C1424E" w:rsidTr="00692FA6">
        <w:trPr>
          <w:trHeight w:val="691"/>
          <w:jc w:val="center"/>
        </w:trPr>
        <w:tc>
          <w:tcPr>
            <w:tcW w:w="379" w:type="pct"/>
            <w:vAlign w:val="center"/>
          </w:tcPr>
          <w:p w:rsidR="00692FA6" w:rsidRPr="00C1424E" w:rsidRDefault="00F16706" w:rsidP="00A90D6E">
            <w:pPr>
              <w:spacing w:before="156" w:after="156" w:line="240" w:lineRule="exact"/>
              <w:jc w:val="center"/>
              <w:rPr>
                <w:rFonts w:ascii="黑体" w:eastAsia="黑体" w:hAnsi="黑体"/>
                <w:b/>
                <w:bCs/>
                <w:szCs w:val="21"/>
              </w:rPr>
            </w:pPr>
            <w:r w:rsidRPr="00C1424E">
              <w:rPr>
                <w:rFonts w:ascii="黑体" w:eastAsia="黑体" w:hAnsi="黑体"/>
                <w:b/>
                <w:bCs/>
                <w:szCs w:val="21"/>
              </w:rPr>
              <w:t>序号</w:t>
            </w:r>
          </w:p>
        </w:tc>
        <w:tc>
          <w:tcPr>
            <w:tcW w:w="1347" w:type="pct"/>
            <w:vAlign w:val="center"/>
          </w:tcPr>
          <w:p w:rsidR="00692FA6" w:rsidRPr="00C1424E" w:rsidRDefault="00F16706" w:rsidP="00A90D6E">
            <w:pPr>
              <w:spacing w:before="156" w:after="156" w:line="240" w:lineRule="exact"/>
              <w:jc w:val="center"/>
              <w:rPr>
                <w:rFonts w:ascii="黑体" w:eastAsia="黑体" w:hAnsi="黑体"/>
                <w:b/>
                <w:bCs/>
                <w:szCs w:val="21"/>
              </w:rPr>
            </w:pPr>
            <w:r w:rsidRPr="00C1424E">
              <w:rPr>
                <w:rFonts w:ascii="黑体" w:eastAsia="黑体" w:hAnsi="黑体" w:hint="eastAsia"/>
                <w:b/>
                <w:bCs/>
                <w:szCs w:val="21"/>
              </w:rPr>
              <w:t>项目名称</w:t>
            </w:r>
          </w:p>
        </w:tc>
        <w:tc>
          <w:tcPr>
            <w:tcW w:w="916" w:type="pct"/>
            <w:vAlign w:val="center"/>
          </w:tcPr>
          <w:p w:rsidR="00692FA6" w:rsidRPr="00C1424E" w:rsidRDefault="00F16706" w:rsidP="00A90D6E">
            <w:pPr>
              <w:spacing w:before="156" w:after="156" w:line="240" w:lineRule="exact"/>
              <w:jc w:val="center"/>
              <w:rPr>
                <w:rFonts w:ascii="黑体" w:eastAsia="黑体" w:hAnsi="黑体"/>
                <w:b/>
                <w:bCs/>
                <w:szCs w:val="21"/>
              </w:rPr>
            </w:pPr>
            <w:r w:rsidRPr="00C1424E">
              <w:rPr>
                <w:rFonts w:ascii="黑体" w:eastAsia="黑体" w:hAnsi="黑体" w:hint="eastAsia"/>
                <w:b/>
                <w:bCs/>
                <w:szCs w:val="21"/>
              </w:rPr>
              <w:t>合同金额</w:t>
            </w:r>
          </w:p>
        </w:tc>
        <w:tc>
          <w:tcPr>
            <w:tcW w:w="913" w:type="pct"/>
            <w:vAlign w:val="center"/>
          </w:tcPr>
          <w:p w:rsidR="00692FA6" w:rsidRPr="00C1424E" w:rsidRDefault="00F16706" w:rsidP="00A90D6E">
            <w:pPr>
              <w:spacing w:before="156" w:after="156" w:line="240" w:lineRule="exact"/>
              <w:jc w:val="center"/>
              <w:rPr>
                <w:rFonts w:ascii="黑体" w:eastAsia="黑体" w:hAnsi="黑体"/>
                <w:b/>
                <w:bCs/>
                <w:szCs w:val="21"/>
              </w:rPr>
            </w:pPr>
            <w:r w:rsidRPr="00C1424E">
              <w:rPr>
                <w:rFonts w:ascii="黑体" w:eastAsia="黑体" w:hAnsi="黑体" w:hint="eastAsia"/>
                <w:b/>
                <w:bCs/>
                <w:szCs w:val="21"/>
              </w:rPr>
              <w:t>签约时间</w:t>
            </w:r>
          </w:p>
        </w:tc>
        <w:tc>
          <w:tcPr>
            <w:tcW w:w="830" w:type="pct"/>
            <w:vAlign w:val="center"/>
          </w:tcPr>
          <w:p w:rsidR="00692FA6" w:rsidRPr="00C1424E" w:rsidRDefault="00F16706" w:rsidP="00A90D6E">
            <w:pPr>
              <w:spacing w:before="156" w:after="156" w:line="240" w:lineRule="exact"/>
              <w:jc w:val="center"/>
              <w:rPr>
                <w:rFonts w:ascii="黑体" w:eastAsia="黑体" w:hAnsi="黑体"/>
                <w:b/>
                <w:bCs/>
                <w:szCs w:val="21"/>
              </w:rPr>
            </w:pPr>
            <w:r w:rsidRPr="00C1424E">
              <w:rPr>
                <w:rFonts w:ascii="黑体" w:eastAsia="黑体" w:hAnsi="黑体" w:hint="eastAsia"/>
                <w:b/>
                <w:bCs/>
                <w:szCs w:val="21"/>
              </w:rPr>
              <w:t>完成情况</w:t>
            </w:r>
          </w:p>
        </w:tc>
        <w:tc>
          <w:tcPr>
            <w:tcW w:w="615" w:type="pct"/>
            <w:vAlign w:val="center"/>
          </w:tcPr>
          <w:p w:rsidR="00692FA6" w:rsidRPr="00C1424E" w:rsidRDefault="00F16706" w:rsidP="00A90D6E">
            <w:pPr>
              <w:spacing w:before="156" w:after="156" w:line="240" w:lineRule="exact"/>
              <w:jc w:val="center"/>
              <w:rPr>
                <w:rFonts w:ascii="黑体" w:eastAsia="黑体" w:hAnsi="黑体"/>
                <w:b/>
                <w:bCs/>
                <w:szCs w:val="21"/>
              </w:rPr>
            </w:pPr>
            <w:r w:rsidRPr="00C1424E">
              <w:rPr>
                <w:rFonts w:ascii="黑体" w:eastAsia="黑体" w:hAnsi="黑体" w:hint="eastAsia"/>
                <w:b/>
                <w:bCs/>
                <w:szCs w:val="21"/>
              </w:rPr>
              <w:t>备注</w:t>
            </w:r>
          </w:p>
        </w:tc>
      </w:tr>
      <w:tr w:rsidR="00692FA6" w:rsidRPr="00C1424E" w:rsidTr="00692FA6">
        <w:trPr>
          <w:jc w:val="center"/>
        </w:trPr>
        <w:tc>
          <w:tcPr>
            <w:tcW w:w="379"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C1424E" w:rsidRDefault="00692FA6" w:rsidP="00A90D6E">
            <w:pPr>
              <w:spacing w:before="156" w:after="156" w:line="240" w:lineRule="exact"/>
              <w:jc w:val="center"/>
              <w:rPr>
                <w:rFonts w:ascii="黑体" w:eastAsia="黑体" w:hAnsi="黑体"/>
                <w:szCs w:val="21"/>
              </w:rPr>
            </w:pPr>
          </w:p>
        </w:tc>
      </w:tr>
      <w:tr w:rsidR="00692FA6" w:rsidRPr="00C1424E" w:rsidTr="00692FA6">
        <w:trPr>
          <w:jc w:val="center"/>
        </w:trPr>
        <w:tc>
          <w:tcPr>
            <w:tcW w:w="379"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C1424E" w:rsidRDefault="00692FA6" w:rsidP="00A90D6E">
            <w:pPr>
              <w:spacing w:before="156" w:after="156" w:line="240" w:lineRule="exact"/>
              <w:jc w:val="center"/>
              <w:rPr>
                <w:rFonts w:ascii="黑体" w:eastAsia="黑体" w:hAnsi="黑体"/>
                <w:szCs w:val="21"/>
              </w:rPr>
            </w:pPr>
          </w:p>
        </w:tc>
      </w:tr>
      <w:tr w:rsidR="00692FA6" w:rsidRPr="00C1424E" w:rsidTr="00692FA6">
        <w:trPr>
          <w:jc w:val="center"/>
        </w:trPr>
        <w:tc>
          <w:tcPr>
            <w:tcW w:w="379"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C1424E" w:rsidRDefault="00692FA6" w:rsidP="00A90D6E">
            <w:pPr>
              <w:spacing w:before="156" w:after="156" w:line="240" w:lineRule="exact"/>
              <w:jc w:val="center"/>
              <w:rPr>
                <w:rFonts w:ascii="黑体" w:eastAsia="黑体" w:hAnsi="黑体"/>
                <w:szCs w:val="21"/>
              </w:rPr>
            </w:pPr>
          </w:p>
        </w:tc>
      </w:tr>
      <w:tr w:rsidR="00692FA6" w:rsidRPr="00C1424E" w:rsidTr="00692FA6">
        <w:trPr>
          <w:jc w:val="center"/>
        </w:trPr>
        <w:tc>
          <w:tcPr>
            <w:tcW w:w="379"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C1424E" w:rsidRDefault="00692FA6" w:rsidP="00A90D6E">
            <w:pPr>
              <w:spacing w:before="156" w:after="156" w:line="240" w:lineRule="exact"/>
              <w:jc w:val="center"/>
              <w:rPr>
                <w:rFonts w:ascii="黑体" w:eastAsia="黑体" w:hAnsi="黑体"/>
                <w:szCs w:val="21"/>
              </w:rPr>
            </w:pPr>
          </w:p>
        </w:tc>
      </w:tr>
      <w:tr w:rsidR="00692FA6" w:rsidRPr="00C1424E" w:rsidTr="00692FA6">
        <w:trPr>
          <w:jc w:val="center"/>
        </w:trPr>
        <w:tc>
          <w:tcPr>
            <w:tcW w:w="379"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C1424E" w:rsidRDefault="00692FA6" w:rsidP="00A90D6E">
            <w:pPr>
              <w:spacing w:before="156" w:after="156" w:line="240" w:lineRule="exact"/>
              <w:jc w:val="center"/>
              <w:rPr>
                <w:rFonts w:ascii="黑体" w:eastAsia="黑体" w:hAnsi="黑体"/>
                <w:szCs w:val="21"/>
              </w:rPr>
            </w:pPr>
          </w:p>
        </w:tc>
      </w:tr>
      <w:tr w:rsidR="00692FA6" w:rsidRPr="00C1424E" w:rsidTr="00692FA6">
        <w:trPr>
          <w:jc w:val="center"/>
        </w:trPr>
        <w:tc>
          <w:tcPr>
            <w:tcW w:w="379"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C1424E" w:rsidRDefault="00692FA6" w:rsidP="00A90D6E">
            <w:pPr>
              <w:spacing w:before="156" w:after="156" w:line="240" w:lineRule="exact"/>
              <w:jc w:val="center"/>
              <w:rPr>
                <w:rFonts w:ascii="黑体" w:eastAsia="黑体" w:hAnsi="黑体"/>
                <w:szCs w:val="21"/>
              </w:rPr>
            </w:pPr>
          </w:p>
        </w:tc>
      </w:tr>
      <w:tr w:rsidR="00692FA6" w:rsidRPr="00C1424E" w:rsidTr="00692FA6">
        <w:trPr>
          <w:jc w:val="center"/>
        </w:trPr>
        <w:tc>
          <w:tcPr>
            <w:tcW w:w="379"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C1424E" w:rsidRDefault="00692FA6" w:rsidP="00A90D6E">
            <w:pPr>
              <w:spacing w:before="156" w:after="156" w:line="240" w:lineRule="exact"/>
              <w:jc w:val="center"/>
              <w:rPr>
                <w:rFonts w:ascii="黑体" w:eastAsia="黑体" w:hAnsi="黑体"/>
                <w:szCs w:val="21"/>
              </w:rPr>
            </w:pPr>
          </w:p>
        </w:tc>
      </w:tr>
      <w:tr w:rsidR="00692FA6" w:rsidRPr="00C1424E" w:rsidTr="00692FA6">
        <w:trPr>
          <w:jc w:val="center"/>
        </w:trPr>
        <w:tc>
          <w:tcPr>
            <w:tcW w:w="379"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C1424E" w:rsidRDefault="00692FA6" w:rsidP="00A90D6E">
            <w:pPr>
              <w:spacing w:before="156" w:after="156" w:line="240" w:lineRule="exact"/>
              <w:jc w:val="center"/>
              <w:rPr>
                <w:rFonts w:ascii="黑体" w:eastAsia="黑体" w:hAnsi="黑体"/>
                <w:szCs w:val="21"/>
              </w:rPr>
            </w:pPr>
          </w:p>
        </w:tc>
      </w:tr>
      <w:tr w:rsidR="00692FA6" w:rsidRPr="00C1424E" w:rsidTr="00692FA6">
        <w:trPr>
          <w:jc w:val="center"/>
        </w:trPr>
        <w:tc>
          <w:tcPr>
            <w:tcW w:w="379"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C1424E"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C1424E" w:rsidRDefault="00692FA6" w:rsidP="00A90D6E">
            <w:pPr>
              <w:spacing w:before="156" w:after="156" w:line="240" w:lineRule="exact"/>
              <w:jc w:val="center"/>
              <w:rPr>
                <w:rFonts w:ascii="黑体" w:eastAsia="黑体" w:hAnsi="黑体"/>
                <w:szCs w:val="21"/>
              </w:rPr>
            </w:pPr>
          </w:p>
        </w:tc>
      </w:tr>
    </w:tbl>
    <w:p w:rsidR="00E51A2E" w:rsidRPr="00C1424E" w:rsidRDefault="00F16706" w:rsidP="00BB5919">
      <w:pPr>
        <w:spacing w:beforeLines="50" w:line="360" w:lineRule="auto"/>
        <w:rPr>
          <w:rFonts w:ascii="黑体" w:eastAsia="黑体" w:hAnsi="黑体"/>
          <w:szCs w:val="21"/>
        </w:rPr>
      </w:pPr>
      <w:r w:rsidRPr="00C1424E">
        <w:rPr>
          <w:rFonts w:ascii="黑体" w:eastAsia="黑体" w:hAnsi="黑体" w:hint="eastAsia"/>
          <w:szCs w:val="21"/>
        </w:rPr>
        <w:t>注明：需提供证明资料内容详见</w:t>
      </w:r>
      <w:r w:rsidRPr="00C1424E">
        <w:rPr>
          <w:rFonts w:ascii="黑体" w:eastAsia="黑体" w:hAnsi="黑体" w:hint="eastAsia"/>
          <w:szCs w:val="21"/>
          <w:u w:val="single"/>
        </w:rPr>
        <w:t>（招标文件第五部分</w:t>
      </w:r>
      <w:r w:rsidRPr="00C1424E">
        <w:rPr>
          <w:rFonts w:ascii="黑体" w:eastAsia="黑体" w:hAnsi="黑体"/>
          <w:szCs w:val="21"/>
          <w:u w:val="single"/>
        </w:rPr>
        <w:t xml:space="preserve"> </w:t>
      </w:r>
      <w:r w:rsidRPr="00C1424E">
        <w:rPr>
          <w:rFonts w:ascii="黑体" w:eastAsia="黑体" w:hAnsi="黑体" w:hint="eastAsia"/>
          <w:szCs w:val="21"/>
          <w:u w:val="single"/>
        </w:rPr>
        <w:t>评标方法、步骤、标准之</w:t>
      </w:r>
      <w:r w:rsidRPr="00C1424E">
        <w:rPr>
          <w:rFonts w:ascii="黑体" w:eastAsia="黑体" w:hAnsi="黑体" w:hint="eastAsia"/>
          <w:kern w:val="0"/>
          <w:szCs w:val="21"/>
          <w:u w:val="single"/>
        </w:rPr>
        <w:t>附表三</w:t>
      </w:r>
      <w:r w:rsidRPr="00C1424E">
        <w:rPr>
          <w:rFonts w:ascii="黑体" w:eastAsia="黑体" w:hAnsi="黑体" w:hint="eastAsia"/>
          <w:szCs w:val="21"/>
          <w:u w:val="single"/>
        </w:rPr>
        <w:t>详细评审表相对应条款）</w:t>
      </w:r>
      <w:r w:rsidRPr="00C1424E">
        <w:rPr>
          <w:rFonts w:ascii="黑体" w:eastAsia="黑体" w:hAnsi="黑体"/>
          <w:szCs w:val="21"/>
          <w:u w:val="single"/>
        </w:rPr>
        <w:t xml:space="preserve"> </w:t>
      </w:r>
      <w:r w:rsidRPr="00C1424E">
        <w:rPr>
          <w:rFonts w:ascii="黑体" w:eastAsia="黑体" w:hAnsi="黑体" w:hint="eastAsia"/>
          <w:szCs w:val="21"/>
        </w:rPr>
        <w:t>。</w:t>
      </w:r>
    </w:p>
    <w:p w:rsidR="003C26CF" w:rsidRPr="00C1424E" w:rsidRDefault="003C26CF" w:rsidP="007E2260">
      <w:pPr>
        <w:spacing w:line="360" w:lineRule="auto"/>
        <w:rPr>
          <w:rFonts w:ascii="黑体" w:eastAsia="黑体" w:hAnsi="黑体"/>
          <w:szCs w:val="21"/>
        </w:rPr>
      </w:pPr>
    </w:p>
    <w:p w:rsidR="007554DD" w:rsidRPr="00C1424E" w:rsidRDefault="007554DD" w:rsidP="007E2260">
      <w:pPr>
        <w:spacing w:line="360" w:lineRule="auto"/>
        <w:rPr>
          <w:rFonts w:ascii="黑体" w:eastAsia="黑体" w:hAnsi="黑体"/>
          <w:szCs w:val="21"/>
        </w:rPr>
      </w:pPr>
    </w:p>
    <w:p w:rsidR="007554DD" w:rsidRPr="00C1424E" w:rsidRDefault="007554DD" w:rsidP="007E2260">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35253A" w:rsidRPr="00C1424E" w:rsidTr="00D62977">
        <w:tc>
          <w:tcPr>
            <w:tcW w:w="5353" w:type="dxa"/>
          </w:tcPr>
          <w:p w:rsidR="00ED2AD6" w:rsidRPr="00C1424E" w:rsidRDefault="00F16706" w:rsidP="00D62977">
            <w:pPr>
              <w:overflowPunct w:val="0"/>
              <w:adjustRightInd w:val="0"/>
              <w:spacing w:line="360" w:lineRule="auto"/>
              <w:rPr>
                <w:rFonts w:ascii="黑体" w:eastAsia="黑体" w:hAnsi="黑体"/>
                <w:szCs w:val="21"/>
              </w:rPr>
            </w:pPr>
            <w:r w:rsidRPr="00C1424E">
              <w:rPr>
                <w:rFonts w:ascii="黑体" w:eastAsia="黑体" w:hAnsi="黑体" w:hint="eastAsia"/>
                <w:szCs w:val="21"/>
              </w:rPr>
              <w:t>投标人名称（加盖公章）：</w:t>
            </w:r>
            <w:r w:rsidRPr="00C1424E">
              <w:rPr>
                <w:rFonts w:ascii="黑体" w:eastAsia="黑体" w:hAnsi="黑体"/>
                <w:szCs w:val="21"/>
                <w:u w:val="single"/>
              </w:rPr>
              <w:t xml:space="preserve">                         </w:t>
            </w:r>
          </w:p>
        </w:tc>
        <w:tc>
          <w:tcPr>
            <w:tcW w:w="3175" w:type="dxa"/>
          </w:tcPr>
          <w:p w:rsidR="00ED2AD6" w:rsidRPr="00C1424E" w:rsidRDefault="00ED2AD6" w:rsidP="00D62977">
            <w:pPr>
              <w:spacing w:line="360" w:lineRule="auto"/>
              <w:rPr>
                <w:rFonts w:ascii="黑体" w:eastAsia="黑体" w:hAnsi="黑体"/>
                <w:szCs w:val="21"/>
              </w:rPr>
            </w:pPr>
          </w:p>
        </w:tc>
      </w:tr>
      <w:tr w:rsidR="0035253A" w:rsidRPr="00C1424E" w:rsidTr="00D62977">
        <w:tc>
          <w:tcPr>
            <w:tcW w:w="5353" w:type="dxa"/>
          </w:tcPr>
          <w:p w:rsidR="00ED2AD6" w:rsidRPr="00C1424E" w:rsidRDefault="00F16706" w:rsidP="00D62977">
            <w:pPr>
              <w:spacing w:line="360" w:lineRule="auto"/>
              <w:rPr>
                <w:rFonts w:ascii="黑体" w:eastAsia="黑体" w:hAnsi="黑体"/>
                <w:szCs w:val="21"/>
              </w:rPr>
            </w:pPr>
            <w:r w:rsidRPr="00C1424E">
              <w:rPr>
                <w:rFonts w:ascii="黑体" w:eastAsia="黑体" w:hAnsi="黑体" w:hint="eastAsia"/>
                <w:szCs w:val="21"/>
              </w:rPr>
              <w:t>日期：</w:t>
            </w:r>
            <w:r w:rsidRPr="00C1424E">
              <w:rPr>
                <w:rFonts w:ascii="黑体" w:eastAsia="黑体" w:hAnsi="黑体"/>
                <w:szCs w:val="21"/>
                <w:u w:val="single"/>
              </w:rPr>
              <w:t xml:space="preserve">             年           月            日</w:t>
            </w:r>
          </w:p>
        </w:tc>
        <w:tc>
          <w:tcPr>
            <w:tcW w:w="3175" w:type="dxa"/>
          </w:tcPr>
          <w:p w:rsidR="00ED2AD6" w:rsidRPr="00C1424E" w:rsidRDefault="00ED2AD6" w:rsidP="00D62977">
            <w:pPr>
              <w:spacing w:line="360" w:lineRule="auto"/>
              <w:rPr>
                <w:rFonts w:ascii="黑体" w:eastAsia="黑体" w:hAnsi="黑体"/>
                <w:szCs w:val="21"/>
              </w:rPr>
            </w:pPr>
          </w:p>
        </w:tc>
      </w:tr>
    </w:tbl>
    <w:p w:rsidR="003C26CF" w:rsidRPr="00C1424E" w:rsidRDefault="003C26CF" w:rsidP="007E2260">
      <w:pPr>
        <w:spacing w:line="360" w:lineRule="auto"/>
        <w:rPr>
          <w:rFonts w:ascii="黑体" w:eastAsia="黑体" w:hAnsi="黑体"/>
          <w:szCs w:val="21"/>
        </w:rPr>
      </w:pPr>
    </w:p>
    <w:p w:rsidR="002C2BC6" w:rsidRPr="00C1424E" w:rsidRDefault="00F16706" w:rsidP="00C64F3C">
      <w:pPr>
        <w:pStyle w:val="2"/>
        <w:keepNext w:val="0"/>
        <w:keepLines w:val="0"/>
        <w:pageBreakBefore/>
        <w:spacing w:before="0" w:after="0" w:line="240" w:lineRule="auto"/>
        <w:jc w:val="left"/>
        <w:rPr>
          <w:rStyle w:val="ab"/>
          <w:rFonts w:ascii="黑体" w:eastAsia="黑体" w:hAnsi="黑体"/>
          <w:b/>
          <w:spacing w:val="12"/>
          <w:sz w:val="21"/>
        </w:rPr>
      </w:pPr>
      <w:bookmarkStart w:id="84" w:name="_Toc391627764"/>
      <w:bookmarkStart w:id="85" w:name="_Toc405313969"/>
      <w:bookmarkStart w:id="86" w:name="_Toc11265746"/>
      <w:r w:rsidRPr="00C1424E">
        <w:rPr>
          <w:rStyle w:val="ab"/>
          <w:rFonts w:ascii="黑体" w:eastAsia="黑体" w:hAnsi="黑体" w:hint="eastAsia"/>
          <w:b/>
          <w:spacing w:val="12"/>
          <w:sz w:val="21"/>
        </w:rPr>
        <w:lastRenderedPageBreak/>
        <w:t>附件</w:t>
      </w:r>
      <w:r w:rsidR="00C64F3C" w:rsidRPr="00C1424E">
        <w:rPr>
          <w:rStyle w:val="ab"/>
          <w:rFonts w:ascii="黑体" w:eastAsia="黑体" w:hAnsi="黑体" w:hint="eastAsia"/>
          <w:b/>
          <w:spacing w:val="12"/>
          <w:sz w:val="21"/>
        </w:rPr>
        <w:t>14</w:t>
      </w:r>
      <w:r w:rsidRPr="00C1424E">
        <w:rPr>
          <w:rStyle w:val="ab"/>
          <w:rFonts w:ascii="黑体" w:eastAsia="黑体" w:hAnsi="黑体"/>
          <w:b/>
          <w:spacing w:val="12"/>
          <w:sz w:val="21"/>
        </w:rPr>
        <w:t xml:space="preserve">  </w:t>
      </w:r>
      <w:r w:rsidRPr="00C1424E">
        <w:rPr>
          <w:rStyle w:val="ab"/>
          <w:rFonts w:ascii="黑体" w:eastAsia="黑体" w:hAnsi="黑体" w:hint="eastAsia"/>
          <w:b/>
          <w:spacing w:val="12"/>
          <w:sz w:val="21"/>
        </w:rPr>
        <w:t>资格申明</w:t>
      </w:r>
      <w:bookmarkEnd w:id="84"/>
      <w:bookmarkEnd w:id="85"/>
      <w:bookmarkEnd w:id="86"/>
    </w:p>
    <w:p w:rsidR="00F16706" w:rsidRPr="00C1424E" w:rsidRDefault="00F16706" w:rsidP="00BB5919">
      <w:pPr>
        <w:spacing w:beforeLines="50" w:afterLines="100" w:line="360" w:lineRule="auto"/>
        <w:jc w:val="center"/>
        <w:rPr>
          <w:rFonts w:ascii="黑体" w:eastAsia="黑体" w:hAnsi="黑体"/>
          <w:b/>
          <w:spacing w:val="20"/>
          <w:sz w:val="30"/>
          <w:szCs w:val="30"/>
        </w:rPr>
      </w:pPr>
      <w:r w:rsidRPr="00C1424E">
        <w:rPr>
          <w:rFonts w:ascii="黑体" w:eastAsia="黑体" w:hAnsi="黑体" w:hint="eastAsia"/>
          <w:b/>
          <w:spacing w:val="20"/>
          <w:sz w:val="30"/>
          <w:szCs w:val="30"/>
        </w:rPr>
        <w:t>资格申明</w:t>
      </w:r>
    </w:p>
    <w:p w:rsidR="00C64F3C" w:rsidRPr="00C1424E" w:rsidRDefault="00C64F3C" w:rsidP="00BB5919">
      <w:pPr>
        <w:adjustRightInd w:val="0"/>
        <w:snapToGrid w:val="0"/>
        <w:spacing w:afterLines="50" w:line="360" w:lineRule="auto"/>
        <w:rPr>
          <w:rFonts w:ascii="黑体" w:eastAsia="黑体" w:hAnsi="黑体"/>
          <w:b/>
          <w:szCs w:val="21"/>
        </w:rPr>
      </w:pPr>
      <w:r w:rsidRPr="00C1424E">
        <w:rPr>
          <w:rFonts w:ascii="黑体" w:eastAsia="黑体" w:hAnsi="黑体" w:hint="eastAsia"/>
          <w:b/>
          <w:szCs w:val="21"/>
        </w:rPr>
        <w:t>广东有德招标采购有限公司：</w:t>
      </w:r>
    </w:p>
    <w:p w:rsidR="00C64F3C" w:rsidRPr="00C1424E" w:rsidRDefault="00C64F3C" w:rsidP="00C64F3C">
      <w:pPr>
        <w:adjustRightInd w:val="0"/>
        <w:snapToGrid w:val="0"/>
        <w:spacing w:line="360" w:lineRule="auto"/>
        <w:ind w:firstLineChars="200" w:firstLine="422"/>
        <w:rPr>
          <w:rFonts w:ascii="黑体" w:eastAsia="黑体" w:hAnsi="黑体"/>
          <w:szCs w:val="21"/>
        </w:rPr>
      </w:pPr>
      <w:r w:rsidRPr="00C1424E">
        <w:rPr>
          <w:rFonts w:ascii="黑体" w:eastAsia="黑体" w:hAnsi="黑体" w:hint="eastAsia"/>
          <w:b/>
          <w:bCs/>
          <w:szCs w:val="21"/>
        </w:rPr>
        <w:t>我方</w:t>
      </w:r>
      <w:r w:rsidRPr="00C1424E">
        <w:rPr>
          <w:rFonts w:ascii="黑体" w:eastAsia="黑体" w:hAnsi="黑体"/>
          <w:b/>
          <w:bCs/>
          <w:szCs w:val="21"/>
        </w:rPr>
        <w:t>愿响应</w:t>
      </w:r>
      <w:r w:rsidRPr="00C1424E">
        <w:rPr>
          <w:rFonts w:ascii="黑体" w:eastAsia="黑体" w:hAnsi="黑体" w:hint="eastAsia"/>
          <w:b/>
          <w:bCs/>
          <w:szCs w:val="21"/>
        </w:rPr>
        <w:t>贵</w:t>
      </w:r>
      <w:r w:rsidRPr="00C1424E">
        <w:rPr>
          <w:rFonts w:ascii="黑体" w:eastAsia="黑体" w:hAnsi="黑体"/>
          <w:b/>
          <w:bCs/>
          <w:szCs w:val="21"/>
        </w:rPr>
        <w:t>方</w:t>
      </w:r>
      <w:r w:rsidRPr="00C1424E">
        <w:rPr>
          <w:rFonts w:ascii="黑体" w:eastAsia="黑体" w:hAnsi="黑体" w:hint="eastAsia"/>
          <w:b/>
          <w:bCs/>
          <w:szCs w:val="21"/>
        </w:rPr>
        <w:t>关于</w:t>
      </w:r>
      <w:r w:rsidRPr="00C1424E">
        <w:rPr>
          <w:rFonts w:ascii="黑体" w:eastAsia="黑体" w:hAnsi="黑体"/>
          <w:b/>
          <w:bCs/>
          <w:szCs w:val="21"/>
          <w:u w:val="single"/>
        </w:rPr>
        <w:t xml:space="preserve">    （</w:t>
      </w:r>
      <w:r w:rsidRPr="00C1424E">
        <w:rPr>
          <w:rFonts w:ascii="黑体" w:eastAsia="黑体" w:hAnsi="黑体" w:hint="eastAsia"/>
          <w:b/>
          <w:bCs/>
          <w:szCs w:val="21"/>
          <w:u w:val="single"/>
        </w:rPr>
        <w:t>项目名称）</w:t>
      </w:r>
      <w:r w:rsidRPr="00C1424E">
        <w:rPr>
          <w:rFonts w:ascii="黑体" w:eastAsia="黑体" w:hAnsi="黑体"/>
          <w:b/>
          <w:bCs/>
          <w:szCs w:val="21"/>
          <w:u w:val="single"/>
        </w:rPr>
        <w:t xml:space="preserve">   </w:t>
      </w:r>
      <w:r w:rsidRPr="00C1424E">
        <w:rPr>
          <w:rFonts w:ascii="黑体" w:eastAsia="黑体" w:hAnsi="黑体"/>
          <w:b/>
          <w:bCs/>
          <w:szCs w:val="21"/>
        </w:rPr>
        <w:t>（</w:t>
      </w:r>
      <w:r w:rsidRPr="00C1424E">
        <w:rPr>
          <w:rFonts w:ascii="黑体" w:eastAsia="黑体" w:hAnsi="黑体" w:hint="eastAsia"/>
          <w:b/>
          <w:bCs/>
          <w:szCs w:val="21"/>
        </w:rPr>
        <w:t>项目</w:t>
      </w:r>
      <w:r w:rsidRPr="00C1424E">
        <w:rPr>
          <w:rFonts w:ascii="黑体" w:eastAsia="黑体" w:hAnsi="黑体"/>
          <w:b/>
          <w:bCs/>
          <w:szCs w:val="21"/>
        </w:rPr>
        <w:t>编号</w:t>
      </w:r>
      <w:r w:rsidRPr="00C1424E">
        <w:rPr>
          <w:rFonts w:ascii="黑体" w:eastAsia="黑体" w:hAnsi="黑体" w:hint="eastAsia"/>
          <w:b/>
          <w:bCs/>
          <w:szCs w:val="21"/>
        </w:rPr>
        <w:t>：</w:t>
      </w:r>
      <w:r w:rsidRPr="00C1424E">
        <w:rPr>
          <w:rFonts w:ascii="黑体" w:eastAsia="黑体" w:hAnsi="黑体"/>
          <w:b/>
          <w:bCs/>
          <w:szCs w:val="21"/>
          <w:u w:val="single"/>
        </w:rPr>
        <w:t xml:space="preserve">         </w:t>
      </w:r>
      <w:r w:rsidRPr="00C1424E">
        <w:rPr>
          <w:rFonts w:ascii="黑体" w:eastAsia="黑体" w:hAnsi="黑体" w:hint="eastAsia"/>
          <w:b/>
          <w:bCs/>
          <w:szCs w:val="21"/>
        </w:rPr>
        <w:t>）的</w:t>
      </w:r>
      <w:r w:rsidRPr="00C1424E">
        <w:rPr>
          <w:rFonts w:ascii="黑体" w:eastAsia="黑体" w:hAnsi="黑体"/>
          <w:b/>
          <w:bCs/>
          <w:szCs w:val="21"/>
        </w:rPr>
        <w:t>投标邀请，参与投标，提供用户需求书中规定的</w:t>
      </w:r>
      <w:r w:rsidRPr="00C1424E">
        <w:rPr>
          <w:rFonts w:ascii="黑体" w:eastAsia="黑体" w:hAnsi="黑体" w:hint="eastAsia"/>
          <w:b/>
          <w:bCs/>
          <w:szCs w:val="21"/>
        </w:rPr>
        <w:t>货物及相关服务</w:t>
      </w:r>
      <w:r w:rsidRPr="00C1424E">
        <w:rPr>
          <w:rFonts w:ascii="黑体" w:eastAsia="黑体" w:hAnsi="黑体"/>
          <w:b/>
          <w:bCs/>
          <w:szCs w:val="21"/>
        </w:rPr>
        <w:t>，并按招标文件要求提交所附资格文件且声明和保证如下：</w:t>
      </w:r>
    </w:p>
    <w:p w:rsidR="00C64F3C" w:rsidRPr="00C1424E" w:rsidRDefault="00C64F3C" w:rsidP="00FF591C">
      <w:pPr>
        <w:pStyle w:val="a6"/>
        <w:numPr>
          <w:ilvl w:val="0"/>
          <w:numId w:val="49"/>
        </w:numPr>
        <w:adjustRightInd w:val="0"/>
        <w:snapToGrid w:val="0"/>
        <w:spacing w:line="360" w:lineRule="auto"/>
        <w:ind w:firstLineChars="0"/>
        <w:rPr>
          <w:rFonts w:ascii="黑体" w:eastAsia="黑体" w:hAnsi="黑体"/>
          <w:bCs/>
          <w:szCs w:val="21"/>
        </w:rPr>
      </w:pPr>
      <w:r w:rsidRPr="00C1424E">
        <w:rPr>
          <w:rFonts w:ascii="黑体" w:eastAsia="黑体" w:hAnsi="黑体" w:hint="eastAsia"/>
          <w:szCs w:val="21"/>
        </w:rPr>
        <w:t>本公司（企业）</w:t>
      </w:r>
      <w:r w:rsidRPr="00C1424E">
        <w:rPr>
          <w:rFonts w:ascii="黑体" w:eastAsia="黑体" w:hAnsi="黑体" w:hint="eastAsia"/>
          <w:bCs/>
          <w:szCs w:val="21"/>
        </w:rPr>
        <w:t>具备《中华人民共和国政府采购法》第二十二条规定的条件：</w:t>
      </w:r>
    </w:p>
    <w:p w:rsidR="00C64F3C" w:rsidRPr="00C1424E" w:rsidRDefault="00C64F3C" w:rsidP="00C64F3C">
      <w:pPr>
        <w:widowControl/>
        <w:adjustRightInd w:val="0"/>
        <w:snapToGrid w:val="0"/>
        <w:spacing w:line="360" w:lineRule="auto"/>
        <w:ind w:firstLine="360"/>
        <w:rPr>
          <w:rFonts w:ascii="黑体" w:eastAsia="黑体" w:hAnsi="黑体" w:cs="宋体"/>
          <w:kern w:val="0"/>
          <w:szCs w:val="21"/>
        </w:rPr>
      </w:pPr>
      <w:r w:rsidRPr="00C1424E">
        <w:rPr>
          <w:rFonts w:ascii="黑体" w:eastAsia="黑体" w:hAnsi="黑体" w:cs="宋体" w:hint="eastAsia"/>
          <w:kern w:val="0"/>
          <w:szCs w:val="21"/>
        </w:rPr>
        <w:t>（一）具有独立承担民事责任的能力；</w:t>
      </w:r>
    </w:p>
    <w:p w:rsidR="00C64F3C" w:rsidRPr="00C1424E" w:rsidRDefault="00C64F3C" w:rsidP="00C64F3C">
      <w:pPr>
        <w:widowControl/>
        <w:adjustRightInd w:val="0"/>
        <w:snapToGrid w:val="0"/>
        <w:spacing w:line="360" w:lineRule="auto"/>
        <w:ind w:firstLine="360"/>
        <w:rPr>
          <w:rFonts w:ascii="黑体" w:eastAsia="黑体" w:hAnsi="黑体" w:cs="宋体"/>
          <w:kern w:val="0"/>
          <w:szCs w:val="21"/>
        </w:rPr>
      </w:pPr>
      <w:r w:rsidRPr="00C1424E">
        <w:rPr>
          <w:rFonts w:ascii="黑体" w:eastAsia="黑体" w:hAnsi="黑体" w:cs="宋体" w:hint="eastAsia"/>
          <w:kern w:val="0"/>
          <w:szCs w:val="21"/>
        </w:rPr>
        <w:t>（二）具有良好的商业信誉和健全的财务会计制度；</w:t>
      </w:r>
    </w:p>
    <w:p w:rsidR="00C64F3C" w:rsidRPr="00C1424E" w:rsidRDefault="00C64F3C" w:rsidP="00C64F3C">
      <w:pPr>
        <w:widowControl/>
        <w:adjustRightInd w:val="0"/>
        <w:snapToGrid w:val="0"/>
        <w:spacing w:line="360" w:lineRule="auto"/>
        <w:ind w:firstLine="360"/>
        <w:rPr>
          <w:rFonts w:ascii="黑体" w:eastAsia="黑体" w:hAnsi="黑体" w:cs="宋体"/>
          <w:kern w:val="0"/>
          <w:szCs w:val="21"/>
        </w:rPr>
      </w:pPr>
      <w:r w:rsidRPr="00C1424E">
        <w:rPr>
          <w:rFonts w:ascii="黑体" w:eastAsia="黑体" w:hAnsi="黑体" w:cs="宋体" w:hint="eastAsia"/>
          <w:kern w:val="0"/>
          <w:szCs w:val="21"/>
        </w:rPr>
        <w:t>（三）具有履行合同所必需的设备和专业技术能力；</w:t>
      </w:r>
    </w:p>
    <w:p w:rsidR="00C64F3C" w:rsidRPr="00C1424E" w:rsidRDefault="00C64F3C" w:rsidP="00C64F3C">
      <w:pPr>
        <w:widowControl/>
        <w:adjustRightInd w:val="0"/>
        <w:snapToGrid w:val="0"/>
        <w:spacing w:line="360" w:lineRule="auto"/>
        <w:ind w:firstLine="360"/>
        <w:rPr>
          <w:rFonts w:ascii="黑体" w:eastAsia="黑体" w:hAnsi="黑体" w:cs="宋体"/>
          <w:kern w:val="0"/>
          <w:szCs w:val="21"/>
        </w:rPr>
      </w:pPr>
      <w:r w:rsidRPr="00C1424E">
        <w:rPr>
          <w:rFonts w:ascii="黑体" w:eastAsia="黑体" w:hAnsi="黑体" w:cs="宋体" w:hint="eastAsia"/>
          <w:kern w:val="0"/>
          <w:szCs w:val="21"/>
        </w:rPr>
        <w:t>（四）有依法缴纳税收和社会保障资金的良好记录；</w:t>
      </w:r>
    </w:p>
    <w:p w:rsidR="00C64F3C" w:rsidRPr="00C1424E" w:rsidRDefault="00C64F3C" w:rsidP="00C64F3C">
      <w:pPr>
        <w:widowControl/>
        <w:adjustRightInd w:val="0"/>
        <w:snapToGrid w:val="0"/>
        <w:spacing w:line="360" w:lineRule="auto"/>
        <w:ind w:firstLine="360"/>
        <w:rPr>
          <w:rFonts w:ascii="黑体" w:eastAsia="黑体" w:hAnsi="黑体" w:cs="宋体"/>
          <w:kern w:val="0"/>
          <w:szCs w:val="21"/>
        </w:rPr>
      </w:pPr>
      <w:r w:rsidRPr="00C1424E">
        <w:rPr>
          <w:rFonts w:ascii="黑体" w:eastAsia="黑体" w:hAnsi="黑体" w:cs="宋体" w:hint="eastAsia"/>
          <w:kern w:val="0"/>
          <w:szCs w:val="21"/>
        </w:rPr>
        <w:t>（五）参加政府采购活动前三年内，在经营活动中没有重大违法记录；</w:t>
      </w:r>
    </w:p>
    <w:p w:rsidR="00C64F3C" w:rsidRPr="00C1424E" w:rsidRDefault="00C64F3C" w:rsidP="00C64F3C">
      <w:pPr>
        <w:widowControl/>
        <w:adjustRightInd w:val="0"/>
        <w:snapToGrid w:val="0"/>
        <w:spacing w:line="360" w:lineRule="auto"/>
        <w:ind w:firstLine="360"/>
        <w:rPr>
          <w:rFonts w:ascii="黑体" w:eastAsia="黑体" w:hAnsi="黑体" w:cs="宋体"/>
          <w:kern w:val="0"/>
          <w:szCs w:val="21"/>
        </w:rPr>
      </w:pPr>
      <w:r w:rsidRPr="00C1424E">
        <w:rPr>
          <w:rFonts w:ascii="黑体" w:eastAsia="黑体" w:hAnsi="黑体" w:cs="宋体" w:hint="eastAsia"/>
          <w:kern w:val="0"/>
          <w:szCs w:val="21"/>
        </w:rPr>
        <w:t>（六）法律、行政法规规定的其他条件。</w:t>
      </w:r>
    </w:p>
    <w:p w:rsidR="000611E2" w:rsidRPr="00C1424E" w:rsidRDefault="00C64F3C" w:rsidP="00FF591C">
      <w:pPr>
        <w:pStyle w:val="a6"/>
        <w:numPr>
          <w:ilvl w:val="0"/>
          <w:numId w:val="49"/>
        </w:numPr>
        <w:adjustRightInd w:val="0"/>
        <w:snapToGrid w:val="0"/>
        <w:spacing w:line="360" w:lineRule="auto"/>
        <w:ind w:firstLineChars="0"/>
        <w:rPr>
          <w:rFonts w:ascii="黑体" w:eastAsia="黑体" w:hAnsi="黑体"/>
          <w:bCs/>
          <w:szCs w:val="21"/>
        </w:rPr>
      </w:pPr>
      <w:r w:rsidRPr="00C1424E">
        <w:rPr>
          <w:rFonts w:ascii="黑体" w:eastAsia="黑体" w:hAnsi="黑体" w:hint="eastAsia"/>
          <w:bCs/>
          <w:szCs w:val="21"/>
        </w:rPr>
        <w:t>根据《中华人民共和国政府采购法实施条例》的规定，本公司（企业）如为采购项目提供整体设计、规范编制或者项目管理、监理、检测等服务的供应商，不再参加该采购项目的其他采购活动。</w:t>
      </w:r>
    </w:p>
    <w:p w:rsidR="00C64F3C" w:rsidRPr="00C1424E" w:rsidRDefault="00C64F3C" w:rsidP="00FF591C">
      <w:pPr>
        <w:pStyle w:val="a6"/>
        <w:numPr>
          <w:ilvl w:val="0"/>
          <w:numId w:val="49"/>
        </w:numPr>
        <w:adjustRightInd w:val="0"/>
        <w:snapToGrid w:val="0"/>
        <w:spacing w:line="360" w:lineRule="auto"/>
        <w:ind w:firstLineChars="0"/>
        <w:rPr>
          <w:rFonts w:ascii="黑体" w:eastAsia="黑体" w:hAnsi="黑体"/>
          <w:szCs w:val="21"/>
        </w:rPr>
      </w:pPr>
      <w:r w:rsidRPr="00C1424E">
        <w:rPr>
          <w:rFonts w:ascii="黑体" w:eastAsia="黑体" w:hAnsi="黑体" w:hint="eastAsia"/>
          <w:szCs w:val="21"/>
        </w:rPr>
        <w:t>我方承诺单位负责人为同一人或者存在直接控股、管理关系的不同供应商，不得同时参加本采购项目投标。</w:t>
      </w:r>
    </w:p>
    <w:p w:rsidR="00C64F3C" w:rsidRPr="00C1424E" w:rsidRDefault="00C64F3C" w:rsidP="00C64F3C">
      <w:pPr>
        <w:adjustRightInd w:val="0"/>
        <w:snapToGrid w:val="0"/>
        <w:spacing w:line="360" w:lineRule="auto"/>
        <w:ind w:firstLineChars="202" w:firstLine="424"/>
        <w:rPr>
          <w:rFonts w:ascii="黑体" w:eastAsia="黑体" w:hAnsi="黑体"/>
          <w:szCs w:val="21"/>
        </w:rPr>
      </w:pPr>
      <w:r w:rsidRPr="00C1424E">
        <w:rPr>
          <w:rFonts w:ascii="黑体" w:eastAsia="黑体" w:hAnsi="黑体" w:hint="eastAsia"/>
          <w:szCs w:val="21"/>
        </w:rPr>
        <w:t>本公司（企业）承诺在本次招标采购活动中，如有违法、违规、弄虚作假行为，所造成的损失、不良后果及法律责任，一律由我公司（企业）承担。</w:t>
      </w:r>
    </w:p>
    <w:p w:rsidR="00C64F3C" w:rsidRPr="00C1424E" w:rsidRDefault="00C64F3C" w:rsidP="00C64F3C">
      <w:pPr>
        <w:adjustRightInd w:val="0"/>
        <w:snapToGrid w:val="0"/>
        <w:spacing w:line="360" w:lineRule="auto"/>
        <w:ind w:firstLine="420"/>
        <w:rPr>
          <w:rFonts w:ascii="黑体" w:eastAsia="黑体" w:hAnsi="黑体"/>
          <w:szCs w:val="21"/>
        </w:rPr>
      </w:pPr>
      <w:r w:rsidRPr="00C1424E">
        <w:rPr>
          <w:rFonts w:ascii="黑体" w:eastAsia="黑体" w:hAnsi="黑体" w:hint="eastAsia"/>
          <w:szCs w:val="21"/>
        </w:rPr>
        <w:t>特此声明！</w:t>
      </w:r>
    </w:p>
    <w:p w:rsidR="00C64F3C" w:rsidRPr="00C1424E" w:rsidRDefault="00C64F3C" w:rsidP="00BB5919">
      <w:pPr>
        <w:adjustRightInd w:val="0"/>
        <w:snapToGrid w:val="0"/>
        <w:spacing w:beforeLines="100" w:line="360" w:lineRule="auto"/>
        <w:ind w:firstLine="420"/>
        <w:rPr>
          <w:rFonts w:ascii="黑体" w:eastAsia="黑体" w:hAnsi="黑体"/>
          <w:b/>
          <w:szCs w:val="21"/>
        </w:rPr>
      </w:pPr>
      <w:r w:rsidRPr="00C1424E">
        <w:rPr>
          <w:rFonts w:ascii="黑体" w:eastAsia="黑体" w:hAnsi="黑体" w:hint="eastAsia"/>
          <w:b/>
          <w:szCs w:val="21"/>
        </w:rPr>
        <w:t>备注：1.本声明</w:t>
      </w:r>
      <w:proofErr w:type="gramStart"/>
      <w:r w:rsidRPr="00C1424E">
        <w:rPr>
          <w:rFonts w:ascii="黑体" w:eastAsia="黑体" w:hAnsi="黑体" w:hint="eastAsia"/>
          <w:b/>
          <w:szCs w:val="21"/>
        </w:rPr>
        <w:t>函必须</w:t>
      </w:r>
      <w:proofErr w:type="gramEnd"/>
      <w:r w:rsidRPr="00C1424E">
        <w:rPr>
          <w:rFonts w:ascii="黑体" w:eastAsia="黑体" w:hAnsi="黑体" w:hint="eastAsia"/>
          <w:b/>
          <w:szCs w:val="21"/>
        </w:rPr>
        <w:t>提供且内容不得擅自删改，否则视为无效投标。</w:t>
      </w:r>
    </w:p>
    <w:p w:rsidR="00C64F3C" w:rsidRPr="00C1424E" w:rsidRDefault="00C64F3C" w:rsidP="00C64F3C">
      <w:pPr>
        <w:adjustRightInd w:val="0"/>
        <w:snapToGrid w:val="0"/>
        <w:spacing w:line="360" w:lineRule="auto"/>
        <w:ind w:firstLineChars="540" w:firstLine="1138"/>
        <w:rPr>
          <w:rFonts w:ascii="黑体" w:eastAsia="黑体" w:hAnsi="黑体"/>
          <w:b/>
          <w:szCs w:val="21"/>
        </w:rPr>
      </w:pPr>
      <w:r w:rsidRPr="00C1424E">
        <w:rPr>
          <w:rFonts w:ascii="黑体" w:eastAsia="黑体" w:hAnsi="黑体"/>
          <w:b/>
          <w:szCs w:val="21"/>
        </w:rPr>
        <w:t>2.本</w:t>
      </w:r>
      <w:proofErr w:type="gramStart"/>
      <w:r w:rsidRPr="00C1424E">
        <w:rPr>
          <w:rFonts w:ascii="黑体" w:eastAsia="黑体" w:hAnsi="黑体"/>
          <w:b/>
          <w:szCs w:val="21"/>
        </w:rPr>
        <w:t>声明函如有</w:t>
      </w:r>
      <w:proofErr w:type="gramEnd"/>
      <w:r w:rsidRPr="00C1424E">
        <w:rPr>
          <w:rFonts w:ascii="黑体" w:eastAsia="黑体" w:hAnsi="黑体"/>
          <w:b/>
          <w:szCs w:val="21"/>
        </w:rPr>
        <w:t>虚假或与事实不符的，作无效投标处理。</w:t>
      </w:r>
    </w:p>
    <w:p w:rsidR="001F7C7E" w:rsidRPr="00C1424E" w:rsidRDefault="001F7C7E" w:rsidP="00BB5919">
      <w:pPr>
        <w:adjustRightInd w:val="0"/>
        <w:snapToGrid w:val="0"/>
        <w:spacing w:afterLines="50" w:line="360" w:lineRule="auto"/>
        <w:jc w:val="left"/>
        <w:rPr>
          <w:rFonts w:ascii="黑体" w:eastAsia="黑体" w:hAnsi="黑体"/>
          <w:b/>
          <w:szCs w:val="21"/>
        </w:rPr>
      </w:pPr>
    </w:p>
    <w:p w:rsidR="0066511E" w:rsidRPr="00C1424E" w:rsidRDefault="0066511E" w:rsidP="00BB5919">
      <w:pPr>
        <w:adjustRightInd w:val="0"/>
        <w:snapToGrid w:val="0"/>
        <w:spacing w:afterLines="50" w:line="360" w:lineRule="auto"/>
        <w:jc w:val="left"/>
        <w:rPr>
          <w:rFonts w:ascii="黑体" w:eastAsia="黑体" w:hAnsi="黑体"/>
          <w:b/>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35253A" w:rsidRPr="00C1424E" w:rsidTr="0022195F">
        <w:tc>
          <w:tcPr>
            <w:tcW w:w="5353" w:type="dxa"/>
          </w:tcPr>
          <w:p w:rsidR="002C2BC6" w:rsidRPr="00C1424E" w:rsidRDefault="00F16706" w:rsidP="002C2BC6">
            <w:pPr>
              <w:spacing w:line="360" w:lineRule="auto"/>
              <w:rPr>
                <w:rFonts w:ascii="黑体" w:eastAsia="黑体" w:hAnsi="黑体"/>
                <w:szCs w:val="21"/>
              </w:rPr>
            </w:pPr>
            <w:r w:rsidRPr="00C1424E">
              <w:rPr>
                <w:rFonts w:ascii="黑体" w:eastAsia="黑体" w:hAnsi="黑体" w:hint="eastAsia"/>
                <w:szCs w:val="21"/>
              </w:rPr>
              <w:t>投标人名称（加盖公章）：</w:t>
            </w:r>
            <w:r w:rsidRPr="00C1424E">
              <w:rPr>
                <w:rFonts w:ascii="黑体" w:eastAsia="黑体" w:hAnsi="黑体"/>
                <w:szCs w:val="21"/>
                <w:u w:val="single"/>
              </w:rPr>
              <w:t xml:space="preserve">                         </w:t>
            </w:r>
          </w:p>
        </w:tc>
        <w:tc>
          <w:tcPr>
            <w:tcW w:w="3175" w:type="dxa"/>
          </w:tcPr>
          <w:p w:rsidR="002C2BC6" w:rsidRPr="00C1424E" w:rsidRDefault="002C2BC6" w:rsidP="002C2BC6">
            <w:pPr>
              <w:spacing w:line="360" w:lineRule="auto"/>
              <w:rPr>
                <w:rFonts w:ascii="黑体" w:eastAsia="黑体" w:hAnsi="黑体"/>
                <w:szCs w:val="21"/>
              </w:rPr>
            </w:pPr>
          </w:p>
        </w:tc>
      </w:tr>
      <w:tr w:rsidR="0035253A" w:rsidRPr="00C1424E" w:rsidTr="0022195F">
        <w:tc>
          <w:tcPr>
            <w:tcW w:w="5353" w:type="dxa"/>
          </w:tcPr>
          <w:p w:rsidR="002C2BC6" w:rsidRPr="00C1424E" w:rsidRDefault="00F16706" w:rsidP="002C2BC6">
            <w:pPr>
              <w:spacing w:line="360" w:lineRule="auto"/>
              <w:rPr>
                <w:rFonts w:ascii="黑体" w:eastAsia="黑体" w:hAnsi="黑体"/>
                <w:szCs w:val="21"/>
              </w:rPr>
            </w:pPr>
            <w:r w:rsidRPr="00C1424E">
              <w:rPr>
                <w:rFonts w:ascii="黑体" w:eastAsia="黑体" w:hAnsi="黑体" w:hint="eastAsia"/>
                <w:szCs w:val="21"/>
              </w:rPr>
              <w:t>日期：</w:t>
            </w:r>
            <w:r w:rsidRPr="00C1424E">
              <w:rPr>
                <w:rFonts w:ascii="黑体" w:eastAsia="黑体" w:hAnsi="黑体"/>
                <w:szCs w:val="21"/>
                <w:u w:val="single"/>
              </w:rPr>
              <w:t xml:space="preserve">             年           月            日</w:t>
            </w:r>
          </w:p>
        </w:tc>
        <w:tc>
          <w:tcPr>
            <w:tcW w:w="3175" w:type="dxa"/>
          </w:tcPr>
          <w:p w:rsidR="002C2BC6" w:rsidRPr="00C1424E" w:rsidRDefault="002C2BC6" w:rsidP="002C2BC6">
            <w:pPr>
              <w:spacing w:line="360" w:lineRule="auto"/>
              <w:rPr>
                <w:rFonts w:ascii="黑体" w:eastAsia="黑体" w:hAnsi="黑体"/>
                <w:szCs w:val="21"/>
              </w:rPr>
            </w:pPr>
          </w:p>
        </w:tc>
      </w:tr>
    </w:tbl>
    <w:p w:rsidR="003C26CF" w:rsidRPr="00C1424E" w:rsidRDefault="00F16706" w:rsidP="008946F7">
      <w:pPr>
        <w:pStyle w:val="2"/>
        <w:keepNext w:val="0"/>
        <w:keepLines w:val="0"/>
        <w:pageBreakBefore/>
        <w:spacing w:line="415" w:lineRule="auto"/>
        <w:jc w:val="left"/>
        <w:rPr>
          <w:rStyle w:val="ab"/>
          <w:rFonts w:ascii="黑体" w:eastAsia="黑体" w:hAnsi="黑体"/>
          <w:b/>
          <w:sz w:val="21"/>
        </w:rPr>
      </w:pPr>
      <w:bookmarkStart w:id="87" w:name="_Toc391627766"/>
      <w:bookmarkStart w:id="88" w:name="_Toc405313970"/>
      <w:bookmarkStart w:id="89" w:name="_Toc11265747"/>
      <w:r w:rsidRPr="00C1424E">
        <w:rPr>
          <w:rStyle w:val="ab"/>
          <w:rFonts w:ascii="黑体" w:eastAsia="黑体" w:hAnsi="黑体" w:hint="eastAsia"/>
          <w:b/>
          <w:sz w:val="21"/>
        </w:rPr>
        <w:lastRenderedPageBreak/>
        <w:t>附件</w:t>
      </w:r>
      <w:bookmarkEnd w:id="87"/>
      <w:bookmarkEnd w:id="88"/>
      <w:r w:rsidR="008F6892" w:rsidRPr="00C1424E">
        <w:rPr>
          <w:rStyle w:val="ab"/>
          <w:rFonts w:ascii="黑体" w:eastAsia="黑体" w:hAnsi="黑体"/>
          <w:b/>
          <w:spacing w:val="12"/>
          <w:sz w:val="21"/>
        </w:rPr>
        <w:t xml:space="preserve"> </w:t>
      </w:r>
      <w:r w:rsidR="00C64F3C" w:rsidRPr="00C1424E">
        <w:rPr>
          <w:rStyle w:val="ab"/>
          <w:rFonts w:ascii="黑体" w:eastAsia="黑体" w:hAnsi="黑体" w:hint="eastAsia"/>
          <w:b/>
          <w:sz w:val="21"/>
        </w:rPr>
        <w:t>15</w:t>
      </w:r>
      <w:r w:rsidR="00604977" w:rsidRPr="00C1424E">
        <w:rPr>
          <w:rStyle w:val="ab"/>
          <w:rFonts w:ascii="黑体" w:eastAsia="黑体" w:hAnsi="黑体"/>
          <w:b/>
          <w:spacing w:val="12"/>
          <w:sz w:val="21"/>
        </w:rPr>
        <w:t xml:space="preserve">  </w:t>
      </w:r>
      <w:r w:rsidRPr="00C1424E">
        <w:rPr>
          <w:rStyle w:val="ab"/>
          <w:rFonts w:ascii="黑体" w:eastAsia="黑体" w:hAnsi="黑体" w:hint="eastAsia"/>
          <w:b/>
          <w:sz w:val="21"/>
        </w:rPr>
        <w:t>在经营活动中没有重大违法记录的书面声明</w:t>
      </w:r>
      <w:bookmarkEnd w:id="89"/>
    </w:p>
    <w:p w:rsidR="003C26CF" w:rsidRPr="00C1424E" w:rsidRDefault="00F16706" w:rsidP="00BB5919">
      <w:pPr>
        <w:spacing w:beforeLines="150" w:afterLines="150" w:line="360" w:lineRule="auto"/>
        <w:jc w:val="center"/>
        <w:rPr>
          <w:rFonts w:ascii="黑体" w:eastAsia="黑体" w:hAnsi="黑体"/>
          <w:b/>
          <w:spacing w:val="20"/>
          <w:sz w:val="30"/>
          <w:szCs w:val="30"/>
        </w:rPr>
      </w:pPr>
      <w:r w:rsidRPr="00C1424E">
        <w:rPr>
          <w:rFonts w:ascii="黑体" w:eastAsia="黑体" w:hAnsi="黑体" w:hint="eastAsia"/>
          <w:b/>
          <w:spacing w:val="20"/>
          <w:sz w:val="30"/>
          <w:szCs w:val="30"/>
        </w:rPr>
        <w:t>在经营活动中没有重大违法记录的书面声明</w:t>
      </w:r>
    </w:p>
    <w:p w:rsidR="00F16706" w:rsidRPr="00C1424E" w:rsidRDefault="00F16706" w:rsidP="00BB5919">
      <w:pPr>
        <w:spacing w:afterLines="100" w:line="360" w:lineRule="auto"/>
        <w:rPr>
          <w:rFonts w:ascii="黑体" w:eastAsia="黑体" w:hAnsi="黑体"/>
          <w:b/>
          <w:szCs w:val="21"/>
        </w:rPr>
      </w:pPr>
      <w:r w:rsidRPr="00C1424E">
        <w:rPr>
          <w:rFonts w:ascii="黑体" w:eastAsia="黑体" w:hAnsi="黑体" w:hint="eastAsia"/>
          <w:b/>
          <w:szCs w:val="21"/>
        </w:rPr>
        <w:t>致：广东有德招标采购有限公司</w:t>
      </w:r>
    </w:p>
    <w:p w:rsidR="00F16706" w:rsidRPr="00C1424E" w:rsidRDefault="00F16706" w:rsidP="00DC532C">
      <w:pPr>
        <w:spacing w:line="360" w:lineRule="auto"/>
        <w:ind w:firstLineChars="200" w:firstLine="420"/>
        <w:rPr>
          <w:rFonts w:ascii="黑体" w:eastAsia="黑体" w:hAnsi="黑体"/>
          <w:szCs w:val="21"/>
        </w:rPr>
      </w:pPr>
      <w:r w:rsidRPr="00C1424E">
        <w:rPr>
          <w:rFonts w:ascii="黑体" w:eastAsia="黑体" w:hAnsi="黑体" w:hint="eastAsia"/>
          <w:szCs w:val="21"/>
        </w:rPr>
        <w:t>本公司参加</w:t>
      </w:r>
      <w:r w:rsidRPr="00C1424E">
        <w:rPr>
          <w:rFonts w:ascii="黑体" w:eastAsia="黑体" w:hAnsi="黑体"/>
          <w:szCs w:val="21"/>
          <w:u w:val="single"/>
        </w:rPr>
        <w:t xml:space="preserve">      </w:t>
      </w:r>
      <w:r w:rsidRPr="00C1424E">
        <w:rPr>
          <w:rFonts w:ascii="黑体" w:eastAsia="黑体" w:hAnsi="黑体" w:hint="eastAsia"/>
          <w:szCs w:val="21"/>
          <w:u w:val="single"/>
        </w:rPr>
        <w:t>（</w:t>
      </w:r>
      <w:r w:rsidRPr="00C1424E">
        <w:rPr>
          <w:rFonts w:ascii="黑体" w:eastAsia="黑体" w:hAnsi="黑体" w:hint="eastAsia"/>
          <w:b/>
          <w:szCs w:val="21"/>
          <w:u w:val="single"/>
        </w:rPr>
        <w:t>项目名称</w:t>
      </w:r>
      <w:r w:rsidRPr="00C1424E">
        <w:rPr>
          <w:rFonts w:ascii="黑体" w:eastAsia="黑体" w:hAnsi="黑体" w:hint="eastAsia"/>
          <w:szCs w:val="21"/>
          <w:u w:val="single"/>
        </w:rPr>
        <w:t>）</w:t>
      </w:r>
      <w:r w:rsidRPr="00C1424E">
        <w:rPr>
          <w:rFonts w:ascii="黑体" w:eastAsia="黑体" w:hAnsi="黑体"/>
          <w:szCs w:val="21"/>
          <w:u w:val="single"/>
        </w:rPr>
        <w:t xml:space="preserve">      </w:t>
      </w:r>
      <w:r w:rsidRPr="00C1424E">
        <w:rPr>
          <w:rFonts w:ascii="黑体" w:eastAsia="黑体" w:hAnsi="黑体" w:hint="eastAsia"/>
          <w:szCs w:val="21"/>
        </w:rPr>
        <w:t>（项目编号：</w:t>
      </w:r>
      <w:r w:rsidRPr="00C1424E">
        <w:rPr>
          <w:rFonts w:ascii="黑体" w:eastAsia="黑体" w:hAnsi="黑体"/>
          <w:szCs w:val="21"/>
          <w:u w:val="single"/>
        </w:rPr>
        <w:t xml:space="preserve">             </w:t>
      </w:r>
      <w:r w:rsidRPr="00C1424E">
        <w:rPr>
          <w:rFonts w:ascii="黑体" w:eastAsia="黑体" w:hAnsi="黑体" w:hint="eastAsia"/>
          <w:szCs w:val="21"/>
        </w:rPr>
        <w:t>）的政府采购活动，并声明：</w:t>
      </w:r>
    </w:p>
    <w:p w:rsidR="00F16706" w:rsidRPr="00C1424E" w:rsidRDefault="00F16706" w:rsidP="00DC532C">
      <w:pPr>
        <w:spacing w:line="360" w:lineRule="auto"/>
        <w:ind w:firstLineChars="200" w:firstLine="420"/>
        <w:rPr>
          <w:rFonts w:ascii="黑体" w:eastAsia="黑体" w:hAnsi="黑体"/>
          <w:szCs w:val="21"/>
        </w:rPr>
      </w:pPr>
      <w:r w:rsidRPr="00C1424E">
        <w:rPr>
          <w:rFonts w:ascii="黑体" w:eastAsia="黑体" w:hAnsi="黑体" w:hint="eastAsia"/>
          <w:szCs w:val="21"/>
        </w:rPr>
        <w:t>本公司参加本采购项目政府采购前</w:t>
      </w:r>
      <w:r w:rsidRPr="00C1424E">
        <w:rPr>
          <w:rFonts w:ascii="黑体" w:eastAsia="黑体" w:hAnsi="黑体"/>
          <w:szCs w:val="21"/>
          <w:u w:val="single"/>
        </w:rPr>
        <w:t xml:space="preserve">   </w:t>
      </w:r>
      <w:r w:rsidR="00FB52B0" w:rsidRPr="00C1424E">
        <w:rPr>
          <w:rFonts w:ascii="黑体" w:eastAsia="黑体" w:hAnsi="黑体" w:hint="eastAsia"/>
          <w:szCs w:val="21"/>
          <w:u w:val="single"/>
        </w:rPr>
        <w:t>三</w:t>
      </w:r>
      <w:r w:rsidRPr="00C1424E">
        <w:rPr>
          <w:rFonts w:ascii="黑体" w:eastAsia="黑体" w:hAnsi="黑体"/>
          <w:szCs w:val="21"/>
          <w:u w:val="single"/>
        </w:rPr>
        <w:t xml:space="preserve">   </w:t>
      </w:r>
      <w:r w:rsidRPr="00C1424E">
        <w:rPr>
          <w:rFonts w:ascii="黑体" w:eastAsia="黑体" w:hAnsi="黑体" w:hint="eastAsia"/>
          <w:szCs w:val="21"/>
        </w:rPr>
        <w:t>年内在经营活动中没有因违法经营受到刑事处罚或者责令停产停业、吊销许可证或者执照、较大数额罚款等行政处罚。</w:t>
      </w:r>
    </w:p>
    <w:p w:rsidR="00F16706" w:rsidRPr="00C1424E" w:rsidRDefault="00F16706" w:rsidP="00BB5919">
      <w:pPr>
        <w:spacing w:beforeLines="100" w:afterLines="100" w:line="360" w:lineRule="auto"/>
        <w:ind w:firstLineChars="200" w:firstLine="420"/>
        <w:rPr>
          <w:rFonts w:ascii="黑体" w:eastAsia="黑体" w:hAnsi="黑体"/>
          <w:szCs w:val="21"/>
        </w:rPr>
      </w:pPr>
      <w:r w:rsidRPr="00C1424E">
        <w:rPr>
          <w:rFonts w:ascii="黑体" w:eastAsia="黑体" w:hAnsi="黑体" w:hint="eastAsia"/>
          <w:szCs w:val="21"/>
        </w:rPr>
        <w:t>特此声明！</w:t>
      </w:r>
    </w:p>
    <w:p w:rsidR="00865208" w:rsidRPr="00C1424E" w:rsidRDefault="00865208" w:rsidP="007E2260">
      <w:pPr>
        <w:spacing w:line="360" w:lineRule="auto"/>
        <w:rPr>
          <w:rFonts w:ascii="黑体" w:eastAsia="黑体" w:hAnsi="黑体"/>
          <w:szCs w:val="21"/>
        </w:rPr>
      </w:pPr>
    </w:p>
    <w:p w:rsidR="004C4D5A" w:rsidRPr="00C1424E" w:rsidRDefault="004C4D5A" w:rsidP="007E2260">
      <w:pPr>
        <w:spacing w:line="360" w:lineRule="auto"/>
        <w:rPr>
          <w:rFonts w:ascii="黑体" w:eastAsia="黑体" w:hAnsi="黑体"/>
          <w:szCs w:val="21"/>
        </w:rPr>
      </w:pPr>
    </w:p>
    <w:p w:rsidR="00865208" w:rsidRPr="00C1424E" w:rsidRDefault="00865208" w:rsidP="007E2260">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BE070E" w:rsidRPr="00C1424E" w:rsidTr="00D62977">
        <w:tc>
          <w:tcPr>
            <w:tcW w:w="5353" w:type="dxa"/>
          </w:tcPr>
          <w:p w:rsidR="00D703E8" w:rsidRPr="00C1424E" w:rsidRDefault="00F16706" w:rsidP="00D62977">
            <w:pPr>
              <w:overflowPunct w:val="0"/>
              <w:adjustRightInd w:val="0"/>
              <w:spacing w:line="360" w:lineRule="auto"/>
              <w:rPr>
                <w:rFonts w:ascii="黑体" w:eastAsia="黑体" w:hAnsi="黑体"/>
                <w:szCs w:val="21"/>
              </w:rPr>
            </w:pPr>
            <w:r w:rsidRPr="00C1424E">
              <w:rPr>
                <w:rFonts w:ascii="黑体" w:eastAsia="黑体" w:hAnsi="黑体" w:hint="eastAsia"/>
                <w:szCs w:val="21"/>
              </w:rPr>
              <w:t>投标人名称（加盖公章）：</w:t>
            </w:r>
            <w:r w:rsidRPr="00C1424E">
              <w:rPr>
                <w:rFonts w:ascii="黑体" w:eastAsia="黑体" w:hAnsi="黑体"/>
                <w:szCs w:val="21"/>
                <w:u w:val="single"/>
              </w:rPr>
              <w:t xml:space="preserve">                         </w:t>
            </w:r>
          </w:p>
        </w:tc>
        <w:tc>
          <w:tcPr>
            <w:tcW w:w="3175" w:type="dxa"/>
          </w:tcPr>
          <w:p w:rsidR="00D703E8" w:rsidRPr="00C1424E" w:rsidRDefault="00D703E8" w:rsidP="00D62977">
            <w:pPr>
              <w:spacing w:line="360" w:lineRule="auto"/>
              <w:rPr>
                <w:rFonts w:ascii="黑体" w:eastAsia="黑体" w:hAnsi="黑体"/>
                <w:szCs w:val="21"/>
              </w:rPr>
            </w:pPr>
          </w:p>
        </w:tc>
      </w:tr>
      <w:tr w:rsidR="00BE070E" w:rsidRPr="00C1424E" w:rsidTr="00D62977">
        <w:tc>
          <w:tcPr>
            <w:tcW w:w="5353" w:type="dxa"/>
          </w:tcPr>
          <w:p w:rsidR="00D703E8" w:rsidRPr="00C1424E" w:rsidRDefault="00F16706" w:rsidP="00D62977">
            <w:pPr>
              <w:spacing w:line="360" w:lineRule="auto"/>
              <w:rPr>
                <w:rFonts w:ascii="黑体" w:eastAsia="黑体" w:hAnsi="黑体"/>
                <w:szCs w:val="21"/>
              </w:rPr>
            </w:pPr>
            <w:r w:rsidRPr="00C1424E">
              <w:rPr>
                <w:rFonts w:ascii="黑体" w:eastAsia="黑体" w:hAnsi="黑体" w:hint="eastAsia"/>
                <w:szCs w:val="21"/>
              </w:rPr>
              <w:t>日期：</w:t>
            </w:r>
            <w:r w:rsidRPr="00C1424E">
              <w:rPr>
                <w:rFonts w:ascii="黑体" w:eastAsia="黑体" w:hAnsi="黑体"/>
                <w:szCs w:val="21"/>
                <w:u w:val="single"/>
              </w:rPr>
              <w:t xml:space="preserve">             年           月            日</w:t>
            </w:r>
          </w:p>
        </w:tc>
        <w:tc>
          <w:tcPr>
            <w:tcW w:w="3175" w:type="dxa"/>
          </w:tcPr>
          <w:p w:rsidR="00D703E8" w:rsidRPr="00C1424E" w:rsidRDefault="00D703E8" w:rsidP="00D62977">
            <w:pPr>
              <w:spacing w:line="360" w:lineRule="auto"/>
              <w:rPr>
                <w:rFonts w:ascii="黑体" w:eastAsia="黑体" w:hAnsi="黑体"/>
                <w:szCs w:val="21"/>
              </w:rPr>
            </w:pPr>
          </w:p>
        </w:tc>
      </w:tr>
    </w:tbl>
    <w:p w:rsidR="00D703E8" w:rsidRPr="00C1424E" w:rsidRDefault="00D703E8" w:rsidP="007E2260">
      <w:pPr>
        <w:spacing w:line="360" w:lineRule="auto"/>
        <w:rPr>
          <w:rFonts w:ascii="黑体" w:eastAsia="黑体" w:hAnsi="黑体"/>
          <w:szCs w:val="21"/>
        </w:rPr>
      </w:pPr>
    </w:p>
    <w:p w:rsidR="00D703E8" w:rsidRPr="00C1424E" w:rsidRDefault="00D703E8" w:rsidP="007E2260">
      <w:pPr>
        <w:spacing w:line="360" w:lineRule="auto"/>
        <w:rPr>
          <w:rFonts w:ascii="黑体" w:eastAsia="黑体" w:hAnsi="黑体"/>
          <w:szCs w:val="21"/>
        </w:rPr>
      </w:pPr>
    </w:p>
    <w:p w:rsidR="00D703E8" w:rsidRPr="00C1424E" w:rsidRDefault="00D703E8" w:rsidP="007E2260">
      <w:pPr>
        <w:spacing w:line="360" w:lineRule="auto"/>
        <w:rPr>
          <w:rFonts w:ascii="黑体" w:eastAsia="黑体" w:hAnsi="黑体"/>
          <w:szCs w:val="21"/>
        </w:rPr>
      </w:pPr>
    </w:p>
    <w:p w:rsidR="00D703E8" w:rsidRPr="00C1424E" w:rsidRDefault="00F16706" w:rsidP="003E51A3">
      <w:pPr>
        <w:pStyle w:val="2"/>
        <w:keepNext w:val="0"/>
        <w:keepLines w:val="0"/>
        <w:pageBreakBefore/>
        <w:spacing w:line="415" w:lineRule="auto"/>
        <w:jc w:val="left"/>
        <w:rPr>
          <w:rStyle w:val="ab"/>
          <w:rFonts w:ascii="黑体" w:eastAsia="黑体" w:hAnsi="黑体"/>
          <w:b/>
          <w:spacing w:val="12"/>
          <w:sz w:val="21"/>
        </w:rPr>
      </w:pPr>
      <w:bookmarkStart w:id="90" w:name="_Toc391627768"/>
      <w:bookmarkStart w:id="91" w:name="_Toc405313972"/>
      <w:bookmarkStart w:id="92" w:name="_Toc11265748"/>
      <w:r w:rsidRPr="00C1424E">
        <w:rPr>
          <w:rStyle w:val="ab"/>
          <w:rFonts w:ascii="黑体" w:eastAsia="黑体" w:hAnsi="黑体" w:hint="eastAsia"/>
          <w:b/>
          <w:spacing w:val="12"/>
          <w:sz w:val="21"/>
        </w:rPr>
        <w:lastRenderedPageBreak/>
        <w:t>附件</w:t>
      </w:r>
      <w:r w:rsidR="00C64F3C" w:rsidRPr="00C1424E">
        <w:rPr>
          <w:rStyle w:val="ab"/>
          <w:rFonts w:ascii="黑体" w:eastAsia="黑体" w:hAnsi="黑体"/>
          <w:b/>
          <w:spacing w:val="12"/>
          <w:sz w:val="21"/>
        </w:rPr>
        <w:t>1</w:t>
      </w:r>
      <w:r w:rsidR="00C84742" w:rsidRPr="00C1424E">
        <w:rPr>
          <w:rStyle w:val="ab"/>
          <w:rFonts w:ascii="黑体" w:eastAsia="黑体" w:hAnsi="黑体" w:hint="eastAsia"/>
          <w:b/>
          <w:spacing w:val="12"/>
          <w:sz w:val="21"/>
        </w:rPr>
        <w:t>6</w:t>
      </w:r>
      <w:r w:rsidR="000D7760" w:rsidRPr="00C1424E">
        <w:rPr>
          <w:rStyle w:val="ab"/>
          <w:rFonts w:ascii="黑体" w:eastAsia="黑体" w:hAnsi="黑体"/>
          <w:b/>
          <w:spacing w:val="12"/>
          <w:sz w:val="21"/>
        </w:rPr>
        <w:t xml:space="preserve">  </w:t>
      </w:r>
      <w:r w:rsidRPr="00C1424E">
        <w:rPr>
          <w:rStyle w:val="ab"/>
          <w:rFonts w:ascii="黑体" w:eastAsia="黑体" w:hAnsi="黑体" w:hint="eastAsia"/>
          <w:b/>
          <w:spacing w:val="12"/>
          <w:sz w:val="21"/>
        </w:rPr>
        <w:t>技术参数差异表</w:t>
      </w:r>
      <w:bookmarkEnd w:id="90"/>
      <w:bookmarkEnd w:id="91"/>
      <w:bookmarkEnd w:id="92"/>
    </w:p>
    <w:p w:rsidR="00F16706" w:rsidRPr="00C1424E" w:rsidRDefault="00F16706" w:rsidP="00BB5919">
      <w:pPr>
        <w:spacing w:beforeLines="200" w:afterLines="150" w:line="360" w:lineRule="auto"/>
        <w:jc w:val="center"/>
        <w:rPr>
          <w:rFonts w:ascii="黑体" w:eastAsia="黑体" w:hAnsi="黑体"/>
          <w:b/>
          <w:spacing w:val="20"/>
          <w:sz w:val="30"/>
          <w:szCs w:val="30"/>
        </w:rPr>
      </w:pPr>
      <w:r w:rsidRPr="00C1424E">
        <w:rPr>
          <w:rFonts w:ascii="黑体" w:eastAsia="黑体" w:hAnsi="黑体" w:hint="eastAsia"/>
          <w:b/>
          <w:spacing w:val="20"/>
          <w:sz w:val="30"/>
          <w:szCs w:val="30"/>
        </w:rPr>
        <w:t>技术参数差异表</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0"/>
        <w:gridCol w:w="2352"/>
        <w:gridCol w:w="2126"/>
        <w:gridCol w:w="1644"/>
        <w:gridCol w:w="1575"/>
      </w:tblGrid>
      <w:tr w:rsidR="00ED68DC" w:rsidRPr="00C1424E" w:rsidTr="00ED68DC">
        <w:trPr>
          <w:trHeight w:val="655"/>
          <w:jc w:val="center"/>
        </w:trPr>
        <w:tc>
          <w:tcPr>
            <w:tcW w:w="8617" w:type="dxa"/>
            <w:gridSpan w:val="5"/>
            <w:vAlign w:val="center"/>
          </w:tcPr>
          <w:p w:rsidR="00ED68DC" w:rsidRPr="00C1424E" w:rsidRDefault="00F16706" w:rsidP="00D83DEE">
            <w:pPr>
              <w:jc w:val="left"/>
              <w:rPr>
                <w:rFonts w:ascii="黑体" w:eastAsia="黑体" w:hAnsi="黑体"/>
                <w:b/>
                <w:szCs w:val="21"/>
              </w:rPr>
            </w:pPr>
            <w:r w:rsidRPr="00C1424E">
              <w:rPr>
                <w:rFonts w:ascii="黑体" w:eastAsia="黑体" w:hAnsi="黑体" w:hint="eastAsia"/>
                <w:b/>
                <w:bCs/>
                <w:szCs w:val="21"/>
              </w:rPr>
              <w:t>项目名称：</w:t>
            </w:r>
            <w:r w:rsidRPr="00C1424E">
              <w:rPr>
                <w:rFonts w:ascii="黑体" w:eastAsia="黑体" w:hAnsi="黑体"/>
                <w:b/>
                <w:bCs/>
                <w:szCs w:val="21"/>
                <w:u w:val="single"/>
              </w:rPr>
              <w:t xml:space="preserve">                              </w:t>
            </w:r>
            <w:r w:rsidRPr="00C1424E">
              <w:rPr>
                <w:rFonts w:ascii="黑体" w:eastAsia="黑体" w:hAnsi="黑体"/>
                <w:b/>
                <w:bCs/>
                <w:szCs w:val="21"/>
              </w:rPr>
              <w:t xml:space="preserve">    </w:t>
            </w:r>
            <w:r w:rsidRPr="00C1424E">
              <w:rPr>
                <w:rFonts w:ascii="黑体" w:eastAsia="黑体" w:hAnsi="黑体" w:hint="eastAsia"/>
                <w:b/>
                <w:szCs w:val="21"/>
              </w:rPr>
              <w:t>项目编号：</w:t>
            </w:r>
            <w:r w:rsidRPr="00C1424E">
              <w:rPr>
                <w:rFonts w:ascii="黑体" w:eastAsia="黑体" w:hAnsi="黑体"/>
                <w:b/>
                <w:szCs w:val="21"/>
                <w:u w:val="single"/>
              </w:rPr>
              <w:t xml:space="preserve">                        </w:t>
            </w:r>
          </w:p>
        </w:tc>
      </w:tr>
      <w:tr w:rsidR="0034634B" w:rsidRPr="00C1424E" w:rsidTr="00460526">
        <w:trPr>
          <w:trHeight w:val="655"/>
          <w:jc w:val="center"/>
        </w:trPr>
        <w:tc>
          <w:tcPr>
            <w:tcW w:w="920" w:type="dxa"/>
            <w:vAlign w:val="center"/>
          </w:tcPr>
          <w:p w:rsidR="0034634B" w:rsidRPr="00C1424E" w:rsidRDefault="00F16706" w:rsidP="00A51BEC">
            <w:pPr>
              <w:jc w:val="center"/>
              <w:rPr>
                <w:rFonts w:ascii="黑体" w:eastAsia="黑体" w:hAnsi="黑体"/>
                <w:b/>
                <w:szCs w:val="21"/>
              </w:rPr>
            </w:pPr>
            <w:r w:rsidRPr="00C1424E">
              <w:rPr>
                <w:rFonts w:ascii="黑体" w:eastAsia="黑体" w:hAnsi="黑体" w:hint="eastAsia"/>
                <w:b/>
                <w:szCs w:val="21"/>
              </w:rPr>
              <w:t>序号</w:t>
            </w:r>
          </w:p>
        </w:tc>
        <w:tc>
          <w:tcPr>
            <w:tcW w:w="2352" w:type="dxa"/>
            <w:vAlign w:val="center"/>
          </w:tcPr>
          <w:p w:rsidR="0034634B" w:rsidRPr="00C1424E" w:rsidRDefault="00F16706" w:rsidP="00A51BEC">
            <w:pPr>
              <w:jc w:val="center"/>
              <w:rPr>
                <w:rFonts w:ascii="黑体" w:eastAsia="黑体" w:hAnsi="黑体"/>
                <w:b/>
                <w:szCs w:val="21"/>
              </w:rPr>
            </w:pPr>
            <w:r w:rsidRPr="00C1424E">
              <w:rPr>
                <w:rFonts w:ascii="黑体" w:eastAsia="黑体" w:hAnsi="黑体" w:hint="eastAsia"/>
                <w:b/>
                <w:szCs w:val="21"/>
              </w:rPr>
              <w:t>招标文件要求</w:t>
            </w:r>
          </w:p>
        </w:tc>
        <w:tc>
          <w:tcPr>
            <w:tcW w:w="2126" w:type="dxa"/>
            <w:vAlign w:val="center"/>
          </w:tcPr>
          <w:p w:rsidR="0034634B" w:rsidRPr="00C1424E" w:rsidRDefault="00F16706" w:rsidP="00A51BEC">
            <w:pPr>
              <w:jc w:val="center"/>
              <w:rPr>
                <w:rFonts w:ascii="黑体" w:eastAsia="黑体" w:hAnsi="黑体"/>
                <w:b/>
                <w:szCs w:val="21"/>
              </w:rPr>
            </w:pPr>
            <w:r w:rsidRPr="00C1424E">
              <w:rPr>
                <w:rFonts w:ascii="黑体" w:eastAsia="黑体" w:hAnsi="黑体" w:hint="eastAsia"/>
                <w:b/>
                <w:bCs/>
                <w:szCs w:val="21"/>
              </w:rPr>
              <w:t>投标文件响应内容</w:t>
            </w:r>
          </w:p>
        </w:tc>
        <w:tc>
          <w:tcPr>
            <w:tcW w:w="1644" w:type="dxa"/>
            <w:vAlign w:val="center"/>
          </w:tcPr>
          <w:p w:rsidR="0034634B" w:rsidRPr="00C1424E" w:rsidRDefault="00F16706" w:rsidP="008C104F">
            <w:pPr>
              <w:ind w:left="293" w:hangingChars="139" w:hanging="293"/>
              <w:jc w:val="center"/>
              <w:rPr>
                <w:rFonts w:ascii="黑体" w:eastAsia="黑体" w:hAnsi="黑体"/>
                <w:b/>
                <w:szCs w:val="21"/>
              </w:rPr>
            </w:pPr>
            <w:r w:rsidRPr="00C1424E">
              <w:rPr>
                <w:rFonts w:ascii="黑体" w:eastAsia="黑体" w:hAnsi="黑体" w:hint="eastAsia"/>
                <w:b/>
                <w:szCs w:val="21"/>
              </w:rPr>
              <w:t>偏离情况</w:t>
            </w:r>
          </w:p>
        </w:tc>
        <w:tc>
          <w:tcPr>
            <w:tcW w:w="1575" w:type="dxa"/>
            <w:vAlign w:val="center"/>
          </w:tcPr>
          <w:p w:rsidR="0034634B" w:rsidRPr="00C1424E" w:rsidRDefault="00F16706" w:rsidP="00A51BEC">
            <w:pPr>
              <w:jc w:val="center"/>
              <w:rPr>
                <w:rFonts w:ascii="黑体" w:eastAsia="黑体" w:hAnsi="黑体"/>
                <w:b/>
                <w:szCs w:val="21"/>
              </w:rPr>
            </w:pPr>
            <w:r w:rsidRPr="00C1424E">
              <w:rPr>
                <w:rFonts w:ascii="黑体" w:eastAsia="黑体" w:hAnsi="黑体" w:hint="eastAsia"/>
                <w:b/>
                <w:szCs w:val="21"/>
              </w:rPr>
              <w:t>说明</w:t>
            </w:r>
          </w:p>
        </w:tc>
      </w:tr>
      <w:tr w:rsidR="0034634B" w:rsidRPr="00C1424E" w:rsidTr="00460526">
        <w:trPr>
          <w:trHeight w:val="611"/>
          <w:jc w:val="center"/>
        </w:trPr>
        <w:tc>
          <w:tcPr>
            <w:tcW w:w="920" w:type="dxa"/>
            <w:vAlign w:val="center"/>
          </w:tcPr>
          <w:p w:rsidR="0034634B" w:rsidRPr="00C1424E" w:rsidRDefault="0034634B" w:rsidP="00A51BEC">
            <w:pPr>
              <w:spacing w:line="360" w:lineRule="auto"/>
              <w:jc w:val="center"/>
              <w:rPr>
                <w:rFonts w:ascii="黑体" w:eastAsia="黑体" w:hAnsi="黑体"/>
                <w:szCs w:val="21"/>
              </w:rPr>
            </w:pPr>
          </w:p>
        </w:tc>
        <w:tc>
          <w:tcPr>
            <w:tcW w:w="2352" w:type="dxa"/>
            <w:vAlign w:val="center"/>
          </w:tcPr>
          <w:p w:rsidR="0034634B" w:rsidRPr="00C1424E" w:rsidRDefault="0034634B" w:rsidP="00A51BEC">
            <w:pPr>
              <w:spacing w:line="360" w:lineRule="auto"/>
              <w:jc w:val="center"/>
              <w:rPr>
                <w:rFonts w:ascii="黑体" w:eastAsia="黑体" w:hAnsi="黑体"/>
                <w:szCs w:val="21"/>
              </w:rPr>
            </w:pPr>
          </w:p>
        </w:tc>
        <w:tc>
          <w:tcPr>
            <w:tcW w:w="2126" w:type="dxa"/>
            <w:vAlign w:val="center"/>
          </w:tcPr>
          <w:p w:rsidR="0034634B" w:rsidRPr="00C1424E" w:rsidRDefault="0034634B" w:rsidP="00A51BEC">
            <w:pPr>
              <w:spacing w:line="360" w:lineRule="auto"/>
              <w:jc w:val="center"/>
              <w:rPr>
                <w:rFonts w:ascii="黑体" w:eastAsia="黑体" w:hAnsi="黑体"/>
                <w:szCs w:val="21"/>
              </w:rPr>
            </w:pPr>
          </w:p>
        </w:tc>
        <w:tc>
          <w:tcPr>
            <w:tcW w:w="1644" w:type="dxa"/>
            <w:vAlign w:val="center"/>
          </w:tcPr>
          <w:p w:rsidR="0034634B" w:rsidRPr="00C1424E" w:rsidRDefault="0034634B" w:rsidP="00A51BEC">
            <w:pPr>
              <w:spacing w:line="360" w:lineRule="auto"/>
              <w:jc w:val="center"/>
              <w:rPr>
                <w:rFonts w:ascii="黑体" w:eastAsia="黑体" w:hAnsi="黑体"/>
                <w:szCs w:val="21"/>
              </w:rPr>
            </w:pPr>
          </w:p>
        </w:tc>
        <w:tc>
          <w:tcPr>
            <w:tcW w:w="1575" w:type="dxa"/>
            <w:vAlign w:val="center"/>
          </w:tcPr>
          <w:p w:rsidR="0034634B" w:rsidRPr="00C1424E" w:rsidRDefault="0034634B" w:rsidP="00A51BEC">
            <w:pPr>
              <w:spacing w:line="360" w:lineRule="auto"/>
              <w:jc w:val="center"/>
              <w:rPr>
                <w:rFonts w:ascii="黑体" w:eastAsia="黑体" w:hAnsi="黑体"/>
                <w:szCs w:val="21"/>
              </w:rPr>
            </w:pPr>
          </w:p>
        </w:tc>
      </w:tr>
      <w:tr w:rsidR="0034634B" w:rsidRPr="00C1424E" w:rsidTr="00460526">
        <w:trPr>
          <w:trHeight w:val="604"/>
          <w:jc w:val="center"/>
        </w:trPr>
        <w:tc>
          <w:tcPr>
            <w:tcW w:w="920" w:type="dxa"/>
            <w:vAlign w:val="center"/>
          </w:tcPr>
          <w:p w:rsidR="0034634B" w:rsidRPr="00C1424E" w:rsidRDefault="0034634B" w:rsidP="00A51BEC">
            <w:pPr>
              <w:spacing w:line="360" w:lineRule="auto"/>
              <w:jc w:val="center"/>
              <w:rPr>
                <w:rFonts w:ascii="黑体" w:eastAsia="黑体" w:hAnsi="黑体"/>
                <w:szCs w:val="21"/>
              </w:rPr>
            </w:pPr>
          </w:p>
        </w:tc>
        <w:tc>
          <w:tcPr>
            <w:tcW w:w="2352" w:type="dxa"/>
            <w:vAlign w:val="center"/>
          </w:tcPr>
          <w:p w:rsidR="0034634B" w:rsidRPr="00C1424E" w:rsidRDefault="0034634B" w:rsidP="00A51BEC">
            <w:pPr>
              <w:spacing w:line="360" w:lineRule="auto"/>
              <w:jc w:val="center"/>
              <w:rPr>
                <w:rFonts w:ascii="黑体" w:eastAsia="黑体" w:hAnsi="黑体"/>
                <w:szCs w:val="21"/>
              </w:rPr>
            </w:pPr>
          </w:p>
        </w:tc>
        <w:tc>
          <w:tcPr>
            <w:tcW w:w="2126" w:type="dxa"/>
            <w:vAlign w:val="center"/>
          </w:tcPr>
          <w:p w:rsidR="0034634B" w:rsidRPr="00C1424E" w:rsidRDefault="0034634B" w:rsidP="00A51BEC">
            <w:pPr>
              <w:spacing w:line="360" w:lineRule="auto"/>
              <w:jc w:val="center"/>
              <w:rPr>
                <w:rFonts w:ascii="黑体" w:eastAsia="黑体" w:hAnsi="黑体"/>
                <w:szCs w:val="21"/>
              </w:rPr>
            </w:pPr>
          </w:p>
        </w:tc>
        <w:tc>
          <w:tcPr>
            <w:tcW w:w="1644" w:type="dxa"/>
            <w:vAlign w:val="center"/>
          </w:tcPr>
          <w:p w:rsidR="0034634B" w:rsidRPr="00C1424E" w:rsidRDefault="0034634B" w:rsidP="00A51BEC">
            <w:pPr>
              <w:spacing w:line="360" w:lineRule="auto"/>
              <w:jc w:val="center"/>
              <w:rPr>
                <w:rFonts w:ascii="黑体" w:eastAsia="黑体" w:hAnsi="黑体"/>
                <w:szCs w:val="21"/>
              </w:rPr>
            </w:pPr>
          </w:p>
        </w:tc>
        <w:tc>
          <w:tcPr>
            <w:tcW w:w="1575" w:type="dxa"/>
            <w:vAlign w:val="center"/>
          </w:tcPr>
          <w:p w:rsidR="0034634B" w:rsidRPr="00C1424E" w:rsidRDefault="0034634B" w:rsidP="00A51BEC">
            <w:pPr>
              <w:spacing w:line="360" w:lineRule="auto"/>
              <w:jc w:val="center"/>
              <w:rPr>
                <w:rFonts w:ascii="黑体" w:eastAsia="黑体" w:hAnsi="黑体"/>
                <w:szCs w:val="21"/>
              </w:rPr>
            </w:pPr>
          </w:p>
        </w:tc>
      </w:tr>
      <w:tr w:rsidR="0034634B" w:rsidRPr="00C1424E" w:rsidTr="00460526">
        <w:trPr>
          <w:trHeight w:val="612"/>
          <w:jc w:val="center"/>
        </w:trPr>
        <w:tc>
          <w:tcPr>
            <w:tcW w:w="920" w:type="dxa"/>
            <w:vAlign w:val="center"/>
          </w:tcPr>
          <w:p w:rsidR="0034634B" w:rsidRPr="00C1424E" w:rsidRDefault="0034634B" w:rsidP="00A51BEC">
            <w:pPr>
              <w:spacing w:line="360" w:lineRule="auto"/>
              <w:jc w:val="center"/>
              <w:rPr>
                <w:rFonts w:ascii="黑体" w:eastAsia="黑体" w:hAnsi="黑体"/>
                <w:szCs w:val="21"/>
              </w:rPr>
            </w:pPr>
          </w:p>
        </w:tc>
        <w:tc>
          <w:tcPr>
            <w:tcW w:w="2352" w:type="dxa"/>
            <w:vAlign w:val="center"/>
          </w:tcPr>
          <w:p w:rsidR="0034634B" w:rsidRPr="00C1424E" w:rsidRDefault="0034634B" w:rsidP="00A51BEC">
            <w:pPr>
              <w:spacing w:line="360" w:lineRule="auto"/>
              <w:jc w:val="center"/>
              <w:rPr>
                <w:rFonts w:ascii="黑体" w:eastAsia="黑体" w:hAnsi="黑体"/>
                <w:szCs w:val="21"/>
              </w:rPr>
            </w:pPr>
          </w:p>
        </w:tc>
        <w:tc>
          <w:tcPr>
            <w:tcW w:w="2126" w:type="dxa"/>
            <w:vAlign w:val="center"/>
          </w:tcPr>
          <w:p w:rsidR="0034634B" w:rsidRPr="00C1424E" w:rsidRDefault="0034634B" w:rsidP="00A51BEC">
            <w:pPr>
              <w:spacing w:line="360" w:lineRule="auto"/>
              <w:jc w:val="center"/>
              <w:rPr>
                <w:rFonts w:ascii="黑体" w:eastAsia="黑体" w:hAnsi="黑体"/>
                <w:szCs w:val="21"/>
              </w:rPr>
            </w:pPr>
          </w:p>
        </w:tc>
        <w:tc>
          <w:tcPr>
            <w:tcW w:w="1644" w:type="dxa"/>
            <w:vAlign w:val="center"/>
          </w:tcPr>
          <w:p w:rsidR="0034634B" w:rsidRPr="00C1424E" w:rsidRDefault="0034634B" w:rsidP="00A51BEC">
            <w:pPr>
              <w:spacing w:line="360" w:lineRule="auto"/>
              <w:jc w:val="center"/>
              <w:rPr>
                <w:rFonts w:ascii="黑体" w:eastAsia="黑体" w:hAnsi="黑体"/>
                <w:szCs w:val="21"/>
              </w:rPr>
            </w:pPr>
          </w:p>
        </w:tc>
        <w:tc>
          <w:tcPr>
            <w:tcW w:w="1575" w:type="dxa"/>
            <w:vAlign w:val="center"/>
          </w:tcPr>
          <w:p w:rsidR="0034634B" w:rsidRPr="00C1424E" w:rsidRDefault="0034634B" w:rsidP="00A51BEC">
            <w:pPr>
              <w:spacing w:line="360" w:lineRule="auto"/>
              <w:jc w:val="center"/>
              <w:rPr>
                <w:rFonts w:ascii="黑体" w:eastAsia="黑体" w:hAnsi="黑体"/>
                <w:szCs w:val="21"/>
              </w:rPr>
            </w:pPr>
          </w:p>
        </w:tc>
      </w:tr>
      <w:tr w:rsidR="0034634B" w:rsidRPr="00C1424E" w:rsidTr="00460526">
        <w:trPr>
          <w:trHeight w:val="621"/>
          <w:jc w:val="center"/>
        </w:trPr>
        <w:tc>
          <w:tcPr>
            <w:tcW w:w="920" w:type="dxa"/>
            <w:vAlign w:val="center"/>
          </w:tcPr>
          <w:p w:rsidR="0034634B" w:rsidRPr="00C1424E" w:rsidRDefault="0034634B" w:rsidP="00A51BEC">
            <w:pPr>
              <w:spacing w:line="360" w:lineRule="auto"/>
              <w:jc w:val="center"/>
              <w:rPr>
                <w:rFonts w:ascii="黑体" w:eastAsia="黑体" w:hAnsi="黑体"/>
                <w:szCs w:val="21"/>
              </w:rPr>
            </w:pPr>
          </w:p>
        </w:tc>
        <w:tc>
          <w:tcPr>
            <w:tcW w:w="2352" w:type="dxa"/>
            <w:vAlign w:val="center"/>
          </w:tcPr>
          <w:p w:rsidR="0034634B" w:rsidRPr="00C1424E" w:rsidRDefault="0034634B" w:rsidP="00A51BEC">
            <w:pPr>
              <w:spacing w:line="360" w:lineRule="auto"/>
              <w:jc w:val="center"/>
              <w:rPr>
                <w:rFonts w:ascii="黑体" w:eastAsia="黑体" w:hAnsi="黑体"/>
                <w:szCs w:val="21"/>
              </w:rPr>
            </w:pPr>
          </w:p>
        </w:tc>
        <w:tc>
          <w:tcPr>
            <w:tcW w:w="2126" w:type="dxa"/>
            <w:vAlign w:val="center"/>
          </w:tcPr>
          <w:p w:rsidR="0034634B" w:rsidRPr="00C1424E" w:rsidRDefault="0034634B" w:rsidP="00A51BEC">
            <w:pPr>
              <w:spacing w:line="360" w:lineRule="auto"/>
              <w:jc w:val="center"/>
              <w:rPr>
                <w:rFonts w:ascii="黑体" w:eastAsia="黑体" w:hAnsi="黑体"/>
                <w:szCs w:val="21"/>
              </w:rPr>
            </w:pPr>
          </w:p>
        </w:tc>
        <w:tc>
          <w:tcPr>
            <w:tcW w:w="1644" w:type="dxa"/>
            <w:vAlign w:val="center"/>
          </w:tcPr>
          <w:p w:rsidR="0034634B" w:rsidRPr="00C1424E" w:rsidRDefault="0034634B" w:rsidP="00A51BEC">
            <w:pPr>
              <w:spacing w:line="360" w:lineRule="auto"/>
              <w:jc w:val="center"/>
              <w:rPr>
                <w:rFonts w:ascii="黑体" w:eastAsia="黑体" w:hAnsi="黑体"/>
                <w:szCs w:val="21"/>
              </w:rPr>
            </w:pPr>
          </w:p>
        </w:tc>
        <w:tc>
          <w:tcPr>
            <w:tcW w:w="1575" w:type="dxa"/>
            <w:vAlign w:val="center"/>
          </w:tcPr>
          <w:p w:rsidR="0034634B" w:rsidRPr="00C1424E" w:rsidRDefault="0034634B" w:rsidP="00A51BEC">
            <w:pPr>
              <w:spacing w:line="360" w:lineRule="auto"/>
              <w:jc w:val="center"/>
              <w:rPr>
                <w:rFonts w:ascii="黑体" w:eastAsia="黑体" w:hAnsi="黑体"/>
                <w:szCs w:val="21"/>
              </w:rPr>
            </w:pPr>
          </w:p>
        </w:tc>
      </w:tr>
      <w:tr w:rsidR="0034634B" w:rsidRPr="00C1424E" w:rsidTr="00460526">
        <w:trPr>
          <w:trHeight w:val="615"/>
          <w:jc w:val="center"/>
        </w:trPr>
        <w:tc>
          <w:tcPr>
            <w:tcW w:w="920" w:type="dxa"/>
            <w:vAlign w:val="center"/>
          </w:tcPr>
          <w:p w:rsidR="0034634B" w:rsidRPr="00C1424E" w:rsidRDefault="0034634B" w:rsidP="00A51BEC">
            <w:pPr>
              <w:spacing w:line="360" w:lineRule="auto"/>
              <w:jc w:val="center"/>
              <w:rPr>
                <w:rFonts w:ascii="黑体" w:eastAsia="黑体" w:hAnsi="黑体"/>
                <w:szCs w:val="21"/>
              </w:rPr>
            </w:pPr>
          </w:p>
        </w:tc>
        <w:tc>
          <w:tcPr>
            <w:tcW w:w="2352" w:type="dxa"/>
            <w:vAlign w:val="center"/>
          </w:tcPr>
          <w:p w:rsidR="0034634B" w:rsidRPr="00C1424E" w:rsidRDefault="0034634B" w:rsidP="00A51BEC">
            <w:pPr>
              <w:spacing w:line="360" w:lineRule="auto"/>
              <w:jc w:val="center"/>
              <w:rPr>
                <w:rFonts w:ascii="黑体" w:eastAsia="黑体" w:hAnsi="黑体"/>
                <w:szCs w:val="21"/>
              </w:rPr>
            </w:pPr>
          </w:p>
        </w:tc>
        <w:tc>
          <w:tcPr>
            <w:tcW w:w="2126" w:type="dxa"/>
            <w:vAlign w:val="center"/>
          </w:tcPr>
          <w:p w:rsidR="0034634B" w:rsidRPr="00C1424E" w:rsidRDefault="0034634B" w:rsidP="00A51BEC">
            <w:pPr>
              <w:spacing w:line="360" w:lineRule="auto"/>
              <w:jc w:val="center"/>
              <w:rPr>
                <w:rFonts w:ascii="黑体" w:eastAsia="黑体" w:hAnsi="黑体"/>
                <w:szCs w:val="21"/>
              </w:rPr>
            </w:pPr>
          </w:p>
        </w:tc>
        <w:tc>
          <w:tcPr>
            <w:tcW w:w="1644" w:type="dxa"/>
            <w:vAlign w:val="center"/>
          </w:tcPr>
          <w:p w:rsidR="0034634B" w:rsidRPr="00C1424E" w:rsidRDefault="0034634B" w:rsidP="00A51BEC">
            <w:pPr>
              <w:spacing w:line="360" w:lineRule="auto"/>
              <w:jc w:val="center"/>
              <w:rPr>
                <w:rFonts w:ascii="黑体" w:eastAsia="黑体" w:hAnsi="黑体"/>
                <w:szCs w:val="21"/>
              </w:rPr>
            </w:pPr>
          </w:p>
        </w:tc>
        <w:tc>
          <w:tcPr>
            <w:tcW w:w="1575" w:type="dxa"/>
            <w:vAlign w:val="center"/>
          </w:tcPr>
          <w:p w:rsidR="0034634B" w:rsidRPr="00C1424E" w:rsidRDefault="0034634B" w:rsidP="00A51BEC">
            <w:pPr>
              <w:spacing w:line="360" w:lineRule="auto"/>
              <w:jc w:val="center"/>
              <w:rPr>
                <w:rFonts w:ascii="黑体" w:eastAsia="黑体" w:hAnsi="黑体"/>
                <w:szCs w:val="21"/>
              </w:rPr>
            </w:pPr>
          </w:p>
        </w:tc>
      </w:tr>
    </w:tbl>
    <w:p w:rsidR="00F16706" w:rsidRPr="00C1424E" w:rsidRDefault="00F16706" w:rsidP="00BB5919">
      <w:pPr>
        <w:spacing w:beforeLines="50" w:line="360" w:lineRule="auto"/>
        <w:rPr>
          <w:rFonts w:ascii="黑体" w:eastAsia="黑体" w:hAnsi="黑体"/>
          <w:szCs w:val="21"/>
        </w:rPr>
      </w:pPr>
      <w:r w:rsidRPr="00C1424E">
        <w:rPr>
          <w:rFonts w:ascii="黑体" w:eastAsia="黑体" w:hAnsi="黑体" w:hint="eastAsia"/>
          <w:szCs w:val="21"/>
        </w:rPr>
        <w:t>注明：</w:t>
      </w:r>
    </w:p>
    <w:p w:rsidR="00D703E8" w:rsidRPr="00C1424E" w:rsidRDefault="00F16706" w:rsidP="00FF591C">
      <w:pPr>
        <w:pStyle w:val="a6"/>
        <w:numPr>
          <w:ilvl w:val="0"/>
          <w:numId w:val="20"/>
        </w:numPr>
        <w:spacing w:line="360" w:lineRule="auto"/>
        <w:ind w:firstLineChars="0"/>
        <w:rPr>
          <w:rFonts w:ascii="黑体" w:eastAsia="黑体" w:hAnsi="黑体"/>
          <w:szCs w:val="21"/>
        </w:rPr>
      </w:pPr>
      <w:r w:rsidRPr="00C1424E">
        <w:rPr>
          <w:rFonts w:ascii="黑体" w:eastAsia="黑体" w:hAnsi="黑体" w:hint="eastAsia"/>
          <w:szCs w:val="21"/>
        </w:rPr>
        <w:t>偏离情况项填写“正”、“负”或“无”，说明项中填写原因。</w:t>
      </w:r>
    </w:p>
    <w:p w:rsidR="00D703E8" w:rsidRPr="00C1424E" w:rsidRDefault="00F16706" w:rsidP="00FF591C">
      <w:pPr>
        <w:pStyle w:val="a6"/>
        <w:numPr>
          <w:ilvl w:val="0"/>
          <w:numId w:val="20"/>
        </w:numPr>
        <w:spacing w:line="360" w:lineRule="auto"/>
        <w:ind w:firstLineChars="0"/>
        <w:rPr>
          <w:rFonts w:ascii="黑体" w:eastAsia="黑体" w:hAnsi="黑体"/>
          <w:szCs w:val="21"/>
        </w:rPr>
      </w:pPr>
      <w:r w:rsidRPr="00C1424E">
        <w:rPr>
          <w:rFonts w:ascii="黑体" w:eastAsia="黑体" w:hAnsi="黑体" w:hint="eastAsia"/>
          <w:szCs w:val="21"/>
        </w:rPr>
        <w:t>投标人应按照招标文件要求，根据“用户需求书”技术内容</w:t>
      </w:r>
      <w:proofErr w:type="gramStart"/>
      <w:r w:rsidRPr="00C1424E">
        <w:rPr>
          <w:rFonts w:ascii="黑体" w:eastAsia="黑体" w:hAnsi="黑体" w:hint="eastAsia"/>
          <w:szCs w:val="21"/>
        </w:rPr>
        <w:t>作出</w:t>
      </w:r>
      <w:proofErr w:type="gramEnd"/>
      <w:r w:rsidRPr="00C1424E">
        <w:rPr>
          <w:rFonts w:ascii="黑体" w:eastAsia="黑体" w:hAnsi="黑体" w:hint="eastAsia"/>
          <w:szCs w:val="21"/>
        </w:rPr>
        <w:t>全面响应。对响应有偏离的，则说明偏离的内容。</w:t>
      </w:r>
      <w:r w:rsidRPr="00C1424E">
        <w:rPr>
          <w:rFonts w:ascii="黑体" w:eastAsia="黑体" w:hAnsi="黑体" w:cs="Times New Roman" w:hint="eastAsia"/>
          <w:szCs w:val="21"/>
        </w:rPr>
        <w:t>“用户需求书”技术内容中若有要求提供相关证明资料的，须按要求提供，否则视为负偏离</w:t>
      </w:r>
      <w:r w:rsidRPr="00C1424E">
        <w:rPr>
          <w:rFonts w:ascii="黑体" w:eastAsia="黑体" w:hAnsi="黑体" w:hint="eastAsia"/>
          <w:szCs w:val="21"/>
        </w:rPr>
        <w:t>。</w:t>
      </w:r>
    </w:p>
    <w:p w:rsidR="007E2260" w:rsidRPr="00C1424E" w:rsidRDefault="007E2260" w:rsidP="00F41F6D">
      <w:pPr>
        <w:spacing w:line="360" w:lineRule="auto"/>
        <w:rPr>
          <w:rFonts w:ascii="黑体" w:eastAsia="黑体" w:hAnsi="黑体"/>
          <w:szCs w:val="21"/>
        </w:rPr>
      </w:pPr>
    </w:p>
    <w:p w:rsidR="008E6E39" w:rsidRPr="00C1424E" w:rsidRDefault="008E6E39" w:rsidP="00F41F6D">
      <w:pPr>
        <w:spacing w:line="360" w:lineRule="auto"/>
        <w:rPr>
          <w:rFonts w:ascii="黑体" w:eastAsia="黑体" w:hAnsi="黑体"/>
          <w:szCs w:val="21"/>
        </w:rPr>
      </w:pPr>
    </w:p>
    <w:p w:rsidR="007554DD" w:rsidRPr="00C1424E" w:rsidRDefault="007554DD" w:rsidP="00F41F6D">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150C6F" w:rsidRPr="00C1424E" w:rsidTr="00D62977">
        <w:tc>
          <w:tcPr>
            <w:tcW w:w="5353" w:type="dxa"/>
          </w:tcPr>
          <w:p w:rsidR="008E6E39" w:rsidRPr="00C1424E" w:rsidRDefault="00F16706" w:rsidP="00D62977">
            <w:pPr>
              <w:overflowPunct w:val="0"/>
              <w:adjustRightInd w:val="0"/>
              <w:spacing w:line="360" w:lineRule="auto"/>
              <w:rPr>
                <w:rFonts w:ascii="黑体" w:eastAsia="黑体" w:hAnsi="黑体"/>
                <w:szCs w:val="21"/>
              </w:rPr>
            </w:pPr>
            <w:r w:rsidRPr="00C1424E">
              <w:rPr>
                <w:rFonts w:ascii="黑体" w:eastAsia="黑体" w:hAnsi="黑体" w:hint="eastAsia"/>
                <w:szCs w:val="21"/>
              </w:rPr>
              <w:t>投标人名称（加盖公章）：</w:t>
            </w:r>
            <w:r w:rsidRPr="00C1424E">
              <w:rPr>
                <w:rFonts w:ascii="黑体" w:eastAsia="黑体" w:hAnsi="黑体"/>
                <w:szCs w:val="21"/>
                <w:u w:val="single"/>
              </w:rPr>
              <w:t xml:space="preserve">                         </w:t>
            </w:r>
          </w:p>
        </w:tc>
        <w:tc>
          <w:tcPr>
            <w:tcW w:w="3175" w:type="dxa"/>
          </w:tcPr>
          <w:p w:rsidR="008E6E39" w:rsidRPr="00C1424E" w:rsidRDefault="008E6E39" w:rsidP="00D62977">
            <w:pPr>
              <w:spacing w:line="360" w:lineRule="auto"/>
              <w:rPr>
                <w:rFonts w:ascii="黑体" w:eastAsia="黑体" w:hAnsi="黑体"/>
                <w:szCs w:val="21"/>
              </w:rPr>
            </w:pPr>
          </w:p>
        </w:tc>
      </w:tr>
      <w:tr w:rsidR="00150C6F" w:rsidRPr="00C1424E" w:rsidTr="00D62977">
        <w:tc>
          <w:tcPr>
            <w:tcW w:w="5353" w:type="dxa"/>
          </w:tcPr>
          <w:p w:rsidR="008E6E39" w:rsidRPr="00C1424E" w:rsidRDefault="00F16706" w:rsidP="00D62977">
            <w:pPr>
              <w:spacing w:line="360" w:lineRule="auto"/>
              <w:rPr>
                <w:rFonts w:ascii="黑体" w:eastAsia="黑体" w:hAnsi="黑体"/>
                <w:szCs w:val="21"/>
              </w:rPr>
            </w:pPr>
            <w:r w:rsidRPr="00C1424E">
              <w:rPr>
                <w:rFonts w:ascii="黑体" w:eastAsia="黑体" w:hAnsi="黑体" w:hint="eastAsia"/>
                <w:szCs w:val="21"/>
              </w:rPr>
              <w:t>日期：</w:t>
            </w:r>
            <w:r w:rsidRPr="00C1424E">
              <w:rPr>
                <w:rFonts w:ascii="黑体" w:eastAsia="黑体" w:hAnsi="黑体"/>
                <w:szCs w:val="21"/>
                <w:u w:val="single"/>
              </w:rPr>
              <w:t xml:space="preserve">             年           月            日</w:t>
            </w:r>
          </w:p>
        </w:tc>
        <w:tc>
          <w:tcPr>
            <w:tcW w:w="3175" w:type="dxa"/>
          </w:tcPr>
          <w:p w:rsidR="008E6E39" w:rsidRPr="00C1424E" w:rsidRDefault="008E6E39" w:rsidP="00D62977">
            <w:pPr>
              <w:spacing w:line="360" w:lineRule="auto"/>
              <w:rPr>
                <w:rFonts w:ascii="黑体" w:eastAsia="黑体" w:hAnsi="黑体"/>
                <w:szCs w:val="21"/>
              </w:rPr>
            </w:pPr>
          </w:p>
        </w:tc>
      </w:tr>
    </w:tbl>
    <w:p w:rsidR="008E6E39" w:rsidRPr="00C1424E" w:rsidRDefault="008E6E39" w:rsidP="00F41F6D">
      <w:pPr>
        <w:spacing w:line="360" w:lineRule="auto"/>
        <w:rPr>
          <w:rFonts w:ascii="黑体" w:eastAsia="黑体" w:hAnsi="黑体"/>
          <w:szCs w:val="21"/>
        </w:rPr>
      </w:pPr>
    </w:p>
    <w:p w:rsidR="00CF169C" w:rsidRPr="00C1424E" w:rsidRDefault="00CF169C" w:rsidP="00F41F6D">
      <w:pPr>
        <w:spacing w:line="360" w:lineRule="auto"/>
        <w:rPr>
          <w:rFonts w:ascii="黑体" w:eastAsia="黑体" w:hAnsi="黑体"/>
          <w:szCs w:val="21"/>
        </w:rPr>
      </w:pPr>
    </w:p>
    <w:p w:rsidR="00003270" w:rsidRPr="00C1424E" w:rsidRDefault="00F16706" w:rsidP="00003270">
      <w:pPr>
        <w:pStyle w:val="2"/>
        <w:keepNext w:val="0"/>
        <w:keepLines w:val="0"/>
        <w:pageBreakBefore/>
        <w:spacing w:line="415" w:lineRule="auto"/>
        <w:jc w:val="left"/>
        <w:rPr>
          <w:rStyle w:val="ab"/>
          <w:rFonts w:ascii="黑体" w:eastAsia="黑体" w:hAnsi="黑体"/>
          <w:b/>
          <w:spacing w:val="12"/>
          <w:sz w:val="21"/>
        </w:rPr>
      </w:pPr>
      <w:bookmarkStart w:id="93" w:name="_Toc494567328"/>
      <w:bookmarkStart w:id="94" w:name="_Toc11265749"/>
      <w:bookmarkStart w:id="95" w:name="_Toc391627770"/>
      <w:bookmarkStart w:id="96" w:name="_Toc405313974"/>
      <w:r w:rsidRPr="00C1424E">
        <w:rPr>
          <w:rStyle w:val="ab"/>
          <w:rFonts w:ascii="黑体" w:eastAsia="黑体" w:hAnsi="黑体" w:hint="eastAsia"/>
          <w:b/>
          <w:spacing w:val="12"/>
          <w:sz w:val="21"/>
        </w:rPr>
        <w:lastRenderedPageBreak/>
        <w:t>附件</w:t>
      </w:r>
      <w:r w:rsidR="00903358" w:rsidRPr="00C1424E">
        <w:rPr>
          <w:rStyle w:val="ab"/>
          <w:rFonts w:ascii="黑体" w:eastAsia="黑体" w:hAnsi="黑体"/>
          <w:b/>
          <w:spacing w:val="12"/>
          <w:sz w:val="21"/>
        </w:rPr>
        <w:t>1</w:t>
      </w:r>
      <w:r w:rsidR="00C84742" w:rsidRPr="00C1424E">
        <w:rPr>
          <w:rStyle w:val="ab"/>
          <w:rFonts w:ascii="黑体" w:eastAsia="黑体" w:hAnsi="黑体" w:hint="eastAsia"/>
          <w:b/>
          <w:spacing w:val="12"/>
          <w:sz w:val="21"/>
        </w:rPr>
        <w:t>7</w:t>
      </w:r>
      <w:r w:rsidR="000D7760" w:rsidRPr="00C1424E">
        <w:rPr>
          <w:rStyle w:val="ab"/>
          <w:rFonts w:ascii="黑体" w:eastAsia="黑体" w:hAnsi="黑体"/>
          <w:b/>
          <w:spacing w:val="12"/>
          <w:sz w:val="21"/>
        </w:rPr>
        <w:t xml:space="preserve">  </w:t>
      </w:r>
      <w:r w:rsidRPr="00C1424E">
        <w:rPr>
          <w:rStyle w:val="ab"/>
          <w:rFonts w:ascii="黑体" w:eastAsia="黑体" w:hAnsi="黑体"/>
          <w:b/>
          <w:spacing w:val="12"/>
          <w:sz w:val="21"/>
        </w:rPr>
        <w:t>拟投入本项目</w:t>
      </w:r>
      <w:bookmarkEnd w:id="93"/>
      <w:r w:rsidR="0056102C" w:rsidRPr="00C1424E">
        <w:rPr>
          <w:rStyle w:val="ab"/>
          <w:rFonts w:ascii="黑体" w:eastAsia="黑体" w:hAnsi="黑体" w:hint="eastAsia"/>
          <w:b/>
          <w:spacing w:val="12"/>
          <w:sz w:val="21"/>
        </w:rPr>
        <w:t>设备情况表</w:t>
      </w:r>
      <w:bookmarkEnd w:id="94"/>
    </w:p>
    <w:p w:rsidR="00003270" w:rsidRPr="00C1424E" w:rsidRDefault="00003270" w:rsidP="00BB5919">
      <w:pPr>
        <w:spacing w:beforeLines="200" w:afterLines="100" w:line="360" w:lineRule="auto"/>
        <w:jc w:val="center"/>
        <w:rPr>
          <w:rFonts w:ascii="黑体" w:eastAsia="黑体" w:hAnsi="黑体"/>
          <w:b/>
          <w:spacing w:val="10"/>
          <w:sz w:val="30"/>
          <w:szCs w:val="30"/>
        </w:rPr>
      </w:pPr>
      <w:r w:rsidRPr="00C1424E">
        <w:rPr>
          <w:rFonts w:ascii="黑体" w:eastAsia="黑体" w:hAnsi="黑体" w:hint="eastAsia"/>
          <w:b/>
          <w:spacing w:val="10"/>
          <w:sz w:val="30"/>
          <w:szCs w:val="30"/>
        </w:rPr>
        <w:t>拟投入</w:t>
      </w:r>
      <w:r w:rsidR="0056102C" w:rsidRPr="00C1424E">
        <w:rPr>
          <w:rFonts w:ascii="黑体" w:eastAsia="黑体" w:hAnsi="黑体" w:hint="eastAsia"/>
          <w:b/>
          <w:spacing w:val="10"/>
          <w:sz w:val="30"/>
          <w:szCs w:val="30"/>
        </w:rPr>
        <w:t>本项目设备情况表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7"/>
        <w:gridCol w:w="2021"/>
        <w:gridCol w:w="1504"/>
        <w:gridCol w:w="947"/>
        <w:gridCol w:w="2064"/>
        <w:gridCol w:w="1305"/>
      </w:tblGrid>
      <w:tr w:rsidR="00003270" w:rsidRPr="00C1424E" w:rsidTr="00563146">
        <w:trPr>
          <w:trHeight w:val="596"/>
        </w:trPr>
        <w:tc>
          <w:tcPr>
            <w:tcW w:w="5000" w:type="pct"/>
            <w:gridSpan w:val="6"/>
            <w:vAlign w:val="center"/>
          </w:tcPr>
          <w:p w:rsidR="00003270" w:rsidRPr="00C1424E" w:rsidRDefault="00003270" w:rsidP="00563146">
            <w:pPr>
              <w:jc w:val="left"/>
              <w:rPr>
                <w:rFonts w:ascii="黑体" w:eastAsia="黑体" w:hAnsi="黑体"/>
                <w:b/>
                <w:szCs w:val="21"/>
              </w:rPr>
            </w:pPr>
            <w:r w:rsidRPr="00C1424E">
              <w:rPr>
                <w:rFonts w:ascii="黑体" w:eastAsia="黑体" w:hAnsi="黑体" w:hint="eastAsia"/>
                <w:b/>
                <w:bCs/>
                <w:szCs w:val="21"/>
              </w:rPr>
              <w:t>项目名称：</w:t>
            </w:r>
            <w:r w:rsidRPr="00C1424E">
              <w:rPr>
                <w:rFonts w:ascii="黑体" w:eastAsia="黑体" w:hAnsi="黑体" w:hint="eastAsia"/>
                <w:b/>
                <w:bCs/>
                <w:szCs w:val="21"/>
                <w:u w:val="single"/>
              </w:rPr>
              <w:t xml:space="preserve">                           </w:t>
            </w:r>
            <w:r w:rsidRPr="00C1424E">
              <w:rPr>
                <w:rFonts w:ascii="黑体" w:eastAsia="黑体" w:hAnsi="黑体" w:hint="eastAsia"/>
                <w:b/>
                <w:bCs/>
                <w:szCs w:val="21"/>
              </w:rPr>
              <w:t xml:space="preserve">        </w:t>
            </w:r>
            <w:r w:rsidRPr="00C1424E">
              <w:rPr>
                <w:rFonts w:ascii="黑体" w:eastAsia="黑体" w:hAnsi="黑体" w:hint="eastAsia"/>
                <w:b/>
                <w:szCs w:val="21"/>
              </w:rPr>
              <w:t>项目编号：</w:t>
            </w:r>
            <w:r w:rsidRPr="00C1424E">
              <w:rPr>
                <w:rFonts w:ascii="黑体" w:eastAsia="黑体" w:hAnsi="黑体" w:hint="eastAsia"/>
                <w:b/>
                <w:szCs w:val="21"/>
                <w:u w:val="single"/>
              </w:rPr>
              <w:t xml:space="preserve">                      </w:t>
            </w:r>
          </w:p>
        </w:tc>
      </w:tr>
      <w:tr w:rsidR="00003270" w:rsidRPr="00C1424E" w:rsidTr="00563146">
        <w:trPr>
          <w:trHeight w:val="596"/>
        </w:trPr>
        <w:tc>
          <w:tcPr>
            <w:tcW w:w="403" w:type="pct"/>
            <w:vAlign w:val="center"/>
          </w:tcPr>
          <w:p w:rsidR="00003270" w:rsidRPr="00C1424E" w:rsidRDefault="00003270" w:rsidP="00563146">
            <w:pPr>
              <w:spacing w:line="360" w:lineRule="auto"/>
              <w:jc w:val="center"/>
              <w:rPr>
                <w:rFonts w:ascii="黑体" w:eastAsia="黑体" w:hAnsi="黑体"/>
                <w:szCs w:val="21"/>
              </w:rPr>
            </w:pPr>
            <w:r w:rsidRPr="00C1424E">
              <w:rPr>
                <w:rFonts w:ascii="黑体" w:eastAsia="黑体" w:hAnsi="黑体" w:hint="eastAsia"/>
                <w:szCs w:val="21"/>
              </w:rPr>
              <w:t>序号</w:t>
            </w:r>
          </w:p>
        </w:tc>
        <w:tc>
          <w:tcPr>
            <w:tcW w:w="1185" w:type="pct"/>
            <w:vAlign w:val="center"/>
          </w:tcPr>
          <w:p w:rsidR="00003270" w:rsidRPr="00C1424E" w:rsidRDefault="00003270" w:rsidP="00563146">
            <w:pPr>
              <w:spacing w:line="360" w:lineRule="auto"/>
              <w:jc w:val="center"/>
              <w:rPr>
                <w:rFonts w:ascii="黑体" w:eastAsia="黑体" w:hAnsi="黑体"/>
                <w:szCs w:val="21"/>
              </w:rPr>
            </w:pPr>
            <w:r w:rsidRPr="00C1424E">
              <w:rPr>
                <w:rFonts w:ascii="黑体" w:eastAsia="黑体" w:hAnsi="黑体" w:hint="eastAsia"/>
                <w:szCs w:val="21"/>
              </w:rPr>
              <w:t>名称</w:t>
            </w:r>
          </w:p>
        </w:tc>
        <w:tc>
          <w:tcPr>
            <w:tcW w:w="882" w:type="pct"/>
            <w:vAlign w:val="center"/>
          </w:tcPr>
          <w:p w:rsidR="00003270" w:rsidRPr="00C1424E" w:rsidRDefault="00003270" w:rsidP="00563146">
            <w:pPr>
              <w:spacing w:line="360" w:lineRule="auto"/>
              <w:jc w:val="center"/>
              <w:rPr>
                <w:rFonts w:ascii="黑体" w:eastAsia="黑体" w:hAnsi="黑体"/>
                <w:szCs w:val="21"/>
              </w:rPr>
            </w:pPr>
            <w:r w:rsidRPr="00C1424E">
              <w:rPr>
                <w:rFonts w:ascii="黑体" w:eastAsia="黑体" w:hAnsi="黑体" w:hint="eastAsia"/>
                <w:szCs w:val="21"/>
              </w:rPr>
              <w:t>规格型号</w:t>
            </w:r>
          </w:p>
        </w:tc>
        <w:tc>
          <w:tcPr>
            <w:tcW w:w="555" w:type="pct"/>
            <w:vAlign w:val="center"/>
          </w:tcPr>
          <w:p w:rsidR="00003270" w:rsidRPr="00C1424E" w:rsidRDefault="00003270" w:rsidP="00563146">
            <w:pPr>
              <w:spacing w:line="360" w:lineRule="auto"/>
              <w:jc w:val="center"/>
              <w:rPr>
                <w:rFonts w:ascii="黑体" w:eastAsia="黑体" w:hAnsi="黑体"/>
                <w:szCs w:val="21"/>
              </w:rPr>
            </w:pPr>
            <w:r w:rsidRPr="00C1424E">
              <w:rPr>
                <w:rFonts w:ascii="黑体" w:eastAsia="黑体" w:hAnsi="黑体" w:hint="eastAsia"/>
                <w:szCs w:val="21"/>
              </w:rPr>
              <w:t>数量</w:t>
            </w:r>
          </w:p>
        </w:tc>
        <w:tc>
          <w:tcPr>
            <w:tcW w:w="1210" w:type="pct"/>
            <w:vAlign w:val="center"/>
          </w:tcPr>
          <w:p w:rsidR="00003270" w:rsidRPr="00C1424E" w:rsidRDefault="00003270" w:rsidP="00563146">
            <w:pPr>
              <w:spacing w:line="360" w:lineRule="auto"/>
              <w:jc w:val="center"/>
              <w:rPr>
                <w:rFonts w:ascii="黑体" w:eastAsia="黑体" w:hAnsi="黑体"/>
                <w:szCs w:val="21"/>
              </w:rPr>
            </w:pPr>
            <w:r w:rsidRPr="00C1424E">
              <w:rPr>
                <w:rFonts w:ascii="黑体" w:eastAsia="黑体" w:hAnsi="黑体" w:hint="eastAsia"/>
                <w:szCs w:val="21"/>
              </w:rPr>
              <w:t>使用年限</w:t>
            </w:r>
          </w:p>
        </w:tc>
        <w:tc>
          <w:tcPr>
            <w:tcW w:w="765" w:type="pct"/>
            <w:vAlign w:val="center"/>
          </w:tcPr>
          <w:p w:rsidR="00003270" w:rsidRPr="00C1424E" w:rsidRDefault="00003270" w:rsidP="00563146">
            <w:pPr>
              <w:spacing w:line="360" w:lineRule="auto"/>
              <w:jc w:val="center"/>
              <w:rPr>
                <w:rFonts w:ascii="黑体" w:eastAsia="黑体" w:hAnsi="黑体"/>
                <w:szCs w:val="21"/>
              </w:rPr>
            </w:pPr>
            <w:r w:rsidRPr="00C1424E">
              <w:rPr>
                <w:rFonts w:ascii="黑体" w:eastAsia="黑体" w:hAnsi="黑体" w:hint="eastAsia"/>
                <w:szCs w:val="21"/>
              </w:rPr>
              <w:t>备注</w:t>
            </w:r>
          </w:p>
        </w:tc>
      </w:tr>
      <w:tr w:rsidR="00003270" w:rsidRPr="00C1424E" w:rsidTr="00563146">
        <w:trPr>
          <w:trHeight w:val="618"/>
        </w:trPr>
        <w:tc>
          <w:tcPr>
            <w:tcW w:w="403" w:type="pct"/>
            <w:vAlign w:val="center"/>
          </w:tcPr>
          <w:p w:rsidR="00003270" w:rsidRPr="00C1424E" w:rsidRDefault="00003270" w:rsidP="00563146">
            <w:pPr>
              <w:spacing w:line="360" w:lineRule="auto"/>
              <w:jc w:val="center"/>
              <w:rPr>
                <w:rFonts w:ascii="黑体" w:eastAsia="黑体" w:hAnsi="黑体"/>
                <w:szCs w:val="21"/>
              </w:rPr>
            </w:pPr>
          </w:p>
        </w:tc>
        <w:tc>
          <w:tcPr>
            <w:tcW w:w="1185" w:type="pct"/>
            <w:vAlign w:val="center"/>
          </w:tcPr>
          <w:p w:rsidR="00003270" w:rsidRPr="00C1424E" w:rsidRDefault="00003270" w:rsidP="00563146">
            <w:pPr>
              <w:spacing w:line="360" w:lineRule="auto"/>
              <w:jc w:val="center"/>
              <w:rPr>
                <w:rFonts w:ascii="黑体" w:eastAsia="黑体" w:hAnsi="黑体"/>
                <w:szCs w:val="21"/>
              </w:rPr>
            </w:pPr>
          </w:p>
        </w:tc>
        <w:tc>
          <w:tcPr>
            <w:tcW w:w="882" w:type="pct"/>
            <w:vAlign w:val="center"/>
          </w:tcPr>
          <w:p w:rsidR="00003270" w:rsidRPr="00C1424E" w:rsidRDefault="00003270" w:rsidP="00563146">
            <w:pPr>
              <w:spacing w:line="360" w:lineRule="auto"/>
              <w:jc w:val="center"/>
              <w:rPr>
                <w:rFonts w:ascii="黑体" w:eastAsia="黑体" w:hAnsi="黑体"/>
                <w:szCs w:val="21"/>
              </w:rPr>
            </w:pPr>
          </w:p>
        </w:tc>
        <w:tc>
          <w:tcPr>
            <w:tcW w:w="555" w:type="pct"/>
            <w:vAlign w:val="center"/>
          </w:tcPr>
          <w:p w:rsidR="00003270" w:rsidRPr="00C1424E" w:rsidRDefault="00003270" w:rsidP="00563146">
            <w:pPr>
              <w:spacing w:line="360" w:lineRule="auto"/>
              <w:jc w:val="center"/>
              <w:rPr>
                <w:rFonts w:ascii="黑体" w:eastAsia="黑体" w:hAnsi="黑体"/>
                <w:szCs w:val="21"/>
              </w:rPr>
            </w:pPr>
          </w:p>
        </w:tc>
        <w:tc>
          <w:tcPr>
            <w:tcW w:w="1210" w:type="pct"/>
            <w:vAlign w:val="center"/>
          </w:tcPr>
          <w:p w:rsidR="00003270" w:rsidRPr="00C1424E" w:rsidRDefault="00003270" w:rsidP="00563146">
            <w:pPr>
              <w:spacing w:line="360" w:lineRule="auto"/>
              <w:jc w:val="center"/>
              <w:rPr>
                <w:rFonts w:ascii="黑体" w:eastAsia="黑体" w:hAnsi="黑体"/>
                <w:szCs w:val="21"/>
              </w:rPr>
            </w:pPr>
          </w:p>
        </w:tc>
        <w:tc>
          <w:tcPr>
            <w:tcW w:w="765" w:type="pct"/>
            <w:vAlign w:val="center"/>
          </w:tcPr>
          <w:p w:rsidR="00003270" w:rsidRPr="00C1424E" w:rsidRDefault="00003270" w:rsidP="00563146">
            <w:pPr>
              <w:spacing w:line="360" w:lineRule="auto"/>
              <w:jc w:val="center"/>
              <w:rPr>
                <w:rFonts w:ascii="黑体" w:eastAsia="黑体" w:hAnsi="黑体"/>
                <w:szCs w:val="21"/>
              </w:rPr>
            </w:pPr>
          </w:p>
        </w:tc>
      </w:tr>
      <w:tr w:rsidR="00003270" w:rsidRPr="00C1424E" w:rsidTr="00563146">
        <w:trPr>
          <w:trHeight w:val="613"/>
        </w:trPr>
        <w:tc>
          <w:tcPr>
            <w:tcW w:w="403" w:type="pct"/>
            <w:vAlign w:val="center"/>
          </w:tcPr>
          <w:p w:rsidR="00003270" w:rsidRPr="00C1424E" w:rsidRDefault="00003270" w:rsidP="00563146">
            <w:pPr>
              <w:spacing w:line="360" w:lineRule="auto"/>
              <w:jc w:val="center"/>
              <w:rPr>
                <w:rFonts w:ascii="黑体" w:eastAsia="黑体" w:hAnsi="黑体"/>
                <w:szCs w:val="21"/>
              </w:rPr>
            </w:pPr>
          </w:p>
        </w:tc>
        <w:tc>
          <w:tcPr>
            <w:tcW w:w="1185" w:type="pct"/>
            <w:vAlign w:val="center"/>
          </w:tcPr>
          <w:p w:rsidR="00003270" w:rsidRPr="00C1424E" w:rsidRDefault="00003270" w:rsidP="00563146">
            <w:pPr>
              <w:spacing w:line="360" w:lineRule="auto"/>
              <w:jc w:val="center"/>
              <w:rPr>
                <w:rFonts w:ascii="黑体" w:eastAsia="黑体" w:hAnsi="黑体"/>
                <w:szCs w:val="21"/>
              </w:rPr>
            </w:pPr>
          </w:p>
        </w:tc>
        <w:tc>
          <w:tcPr>
            <w:tcW w:w="882" w:type="pct"/>
            <w:vAlign w:val="center"/>
          </w:tcPr>
          <w:p w:rsidR="00003270" w:rsidRPr="00C1424E" w:rsidRDefault="00003270" w:rsidP="00563146">
            <w:pPr>
              <w:spacing w:line="360" w:lineRule="auto"/>
              <w:jc w:val="center"/>
              <w:rPr>
                <w:rFonts w:ascii="黑体" w:eastAsia="黑体" w:hAnsi="黑体"/>
                <w:szCs w:val="21"/>
              </w:rPr>
            </w:pPr>
          </w:p>
        </w:tc>
        <w:tc>
          <w:tcPr>
            <w:tcW w:w="555" w:type="pct"/>
            <w:vAlign w:val="center"/>
          </w:tcPr>
          <w:p w:rsidR="00003270" w:rsidRPr="00C1424E" w:rsidRDefault="00003270" w:rsidP="00563146">
            <w:pPr>
              <w:spacing w:line="360" w:lineRule="auto"/>
              <w:jc w:val="center"/>
              <w:rPr>
                <w:rFonts w:ascii="黑体" w:eastAsia="黑体" w:hAnsi="黑体"/>
                <w:szCs w:val="21"/>
              </w:rPr>
            </w:pPr>
          </w:p>
        </w:tc>
        <w:tc>
          <w:tcPr>
            <w:tcW w:w="1210" w:type="pct"/>
            <w:vAlign w:val="center"/>
          </w:tcPr>
          <w:p w:rsidR="00003270" w:rsidRPr="00C1424E" w:rsidRDefault="00003270" w:rsidP="00563146">
            <w:pPr>
              <w:spacing w:line="360" w:lineRule="auto"/>
              <w:jc w:val="center"/>
              <w:rPr>
                <w:rFonts w:ascii="黑体" w:eastAsia="黑体" w:hAnsi="黑体"/>
                <w:szCs w:val="21"/>
              </w:rPr>
            </w:pPr>
          </w:p>
        </w:tc>
        <w:tc>
          <w:tcPr>
            <w:tcW w:w="765" w:type="pct"/>
            <w:vAlign w:val="center"/>
          </w:tcPr>
          <w:p w:rsidR="00003270" w:rsidRPr="00C1424E" w:rsidRDefault="00003270" w:rsidP="00563146">
            <w:pPr>
              <w:spacing w:line="360" w:lineRule="auto"/>
              <w:jc w:val="center"/>
              <w:rPr>
                <w:rFonts w:ascii="黑体" w:eastAsia="黑体" w:hAnsi="黑体"/>
                <w:szCs w:val="21"/>
              </w:rPr>
            </w:pPr>
          </w:p>
        </w:tc>
      </w:tr>
      <w:tr w:rsidR="00003270" w:rsidRPr="00C1424E" w:rsidTr="00563146">
        <w:trPr>
          <w:trHeight w:val="615"/>
        </w:trPr>
        <w:tc>
          <w:tcPr>
            <w:tcW w:w="403" w:type="pct"/>
            <w:vAlign w:val="center"/>
          </w:tcPr>
          <w:p w:rsidR="00003270" w:rsidRPr="00C1424E" w:rsidRDefault="00003270" w:rsidP="00563146">
            <w:pPr>
              <w:spacing w:line="360" w:lineRule="auto"/>
              <w:jc w:val="center"/>
              <w:rPr>
                <w:rFonts w:ascii="黑体" w:eastAsia="黑体" w:hAnsi="黑体"/>
                <w:szCs w:val="21"/>
              </w:rPr>
            </w:pPr>
          </w:p>
        </w:tc>
        <w:tc>
          <w:tcPr>
            <w:tcW w:w="1185" w:type="pct"/>
            <w:vAlign w:val="center"/>
          </w:tcPr>
          <w:p w:rsidR="00003270" w:rsidRPr="00C1424E" w:rsidRDefault="00003270" w:rsidP="00563146">
            <w:pPr>
              <w:spacing w:line="360" w:lineRule="auto"/>
              <w:jc w:val="center"/>
              <w:rPr>
                <w:rFonts w:ascii="黑体" w:eastAsia="黑体" w:hAnsi="黑体"/>
                <w:szCs w:val="21"/>
              </w:rPr>
            </w:pPr>
          </w:p>
        </w:tc>
        <w:tc>
          <w:tcPr>
            <w:tcW w:w="882" w:type="pct"/>
            <w:vAlign w:val="center"/>
          </w:tcPr>
          <w:p w:rsidR="00003270" w:rsidRPr="00C1424E" w:rsidRDefault="00003270" w:rsidP="00563146">
            <w:pPr>
              <w:spacing w:line="360" w:lineRule="auto"/>
              <w:jc w:val="center"/>
              <w:rPr>
                <w:rFonts w:ascii="黑体" w:eastAsia="黑体" w:hAnsi="黑体"/>
                <w:szCs w:val="21"/>
              </w:rPr>
            </w:pPr>
          </w:p>
        </w:tc>
        <w:tc>
          <w:tcPr>
            <w:tcW w:w="555" w:type="pct"/>
            <w:vAlign w:val="center"/>
          </w:tcPr>
          <w:p w:rsidR="00003270" w:rsidRPr="00C1424E" w:rsidRDefault="00003270" w:rsidP="00563146">
            <w:pPr>
              <w:spacing w:line="360" w:lineRule="auto"/>
              <w:jc w:val="center"/>
              <w:rPr>
                <w:rFonts w:ascii="黑体" w:eastAsia="黑体" w:hAnsi="黑体"/>
                <w:szCs w:val="21"/>
              </w:rPr>
            </w:pPr>
          </w:p>
        </w:tc>
        <w:tc>
          <w:tcPr>
            <w:tcW w:w="1210" w:type="pct"/>
            <w:vAlign w:val="center"/>
          </w:tcPr>
          <w:p w:rsidR="00003270" w:rsidRPr="00C1424E" w:rsidRDefault="00003270" w:rsidP="00563146">
            <w:pPr>
              <w:spacing w:line="360" w:lineRule="auto"/>
              <w:jc w:val="center"/>
              <w:rPr>
                <w:rFonts w:ascii="黑体" w:eastAsia="黑体" w:hAnsi="黑体"/>
                <w:szCs w:val="21"/>
              </w:rPr>
            </w:pPr>
          </w:p>
        </w:tc>
        <w:tc>
          <w:tcPr>
            <w:tcW w:w="765" w:type="pct"/>
            <w:vAlign w:val="center"/>
          </w:tcPr>
          <w:p w:rsidR="00003270" w:rsidRPr="00C1424E" w:rsidRDefault="00003270" w:rsidP="00563146">
            <w:pPr>
              <w:spacing w:line="360" w:lineRule="auto"/>
              <w:jc w:val="center"/>
              <w:rPr>
                <w:rFonts w:ascii="黑体" w:eastAsia="黑体" w:hAnsi="黑体"/>
                <w:szCs w:val="21"/>
              </w:rPr>
            </w:pPr>
          </w:p>
        </w:tc>
      </w:tr>
      <w:tr w:rsidR="00003270" w:rsidRPr="00C1424E" w:rsidTr="00563146">
        <w:trPr>
          <w:trHeight w:val="615"/>
        </w:trPr>
        <w:tc>
          <w:tcPr>
            <w:tcW w:w="403" w:type="pct"/>
            <w:vAlign w:val="center"/>
          </w:tcPr>
          <w:p w:rsidR="00003270" w:rsidRPr="00C1424E" w:rsidRDefault="00003270" w:rsidP="00563146">
            <w:pPr>
              <w:spacing w:line="360" w:lineRule="auto"/>
              <w:jc w:val="center"/>
              <w:rPr>
                <w:rFonts w:ascii="黑体" w:eastAsia="黑体" w:hAnsi="黑体"/>
                <w:szCs w:val="21"/>
              </w:rPr>
            </w:pPr>
          </w:p>
        </w:tc>
        <w:tc>
          <w:tcPr>
            <w:tcW w:w="1185" w:type="pct"/>
            <w:vAlign w:val="center"/>
          </w:tcPr>
          <w:p w:rsidR="00003270" w:rsidRPr="00C1424E" w:rsidRDefault="00003270" w:rsidP="00563146">
            <w:pPr>
              <w:spacing w:line="360" w:lineRule="auto"/>
              <w:jc w:val="center"/>
              <w:rPr>
                <w:rFonts w:ascii="黑体" w:eastAsia="黑体" w:hAnsi="黑体"/>
                <w:szCs w:val="21"/>
              </w:rPr>
            </w:pPr>
          </w:p>
        </w:tc>
        <w:tc>
          <w:tcPr>
            <w:tcW w:w="882" w:type="pct"/>
            <w:vAlign w:val="center"/>
          </w:tcPr>
          <w:p w:rsidR="00003270" w:rsidRPr="00C1424E" w:rsidRDefault="00003270" w:rsidP="00563146">
            <w:pPr>
              <w:spacing w:line="360" w:lineRule="auto"/>
              <w:jc w:val="center"/>
              <w:rPr>
                <w:rFonts w:ascii="黑体" w:eastAsia="黑体" w:hAnsi="黑体"/>
                <w:szCs w:val="21"/>
              </w:rPr>
            </w:pPr>
          </w:p>
        </w:tc>
        <w:tc>
          <w:tcPr>
            <w:tcW w:w="555" w:type="pct"/>
            <w:vAlign w:val="center"/>
          </w:tcPr>
          <w:p w:rsidR="00003270" w:rsidRPr="00C1424E" w:rsidRDefault="00003270" w:rsidP="00563146">
            <w:pPr>
              <w:spacing w:line="360" w:lineRule="auto"/>
              <w:jc w:val="center"/>
              <w:rPr>
                <w:rFonts w:ascii="黑体" w:eastAsia="黑体" w:hAnsi="黑体"/>
                <w:szCs w:val="21"/>
              </w:rPr>
            </w:pPr>
          </w:p>
        </w:tc>
        <w:tc>
          <w:tcPr>
            <w:tcW w:w="1210" w:type="pct"/>
            <w:vAlign w:val="center"/>
          </w:tcPr>
          <w:p w:rsidR="00003270" w:rsidRPr="00C1424E" w:rsidRDefault="00003270" w:rsidP="00563146">
            <w:pPr>
              <w:spacing w:line="360" w:lineRule="auto"/>
              <w:jc w:val="center"/>
              <w:rPr>
                <w:rFonts w:ascii="黑体" w:eastAsia="黑体" w:hAnsi="黑体"/>
                <w:szCs w:val="21"/>
              </w:rPr>
            </w:pPr>
          </w:p>
        </w:tc>
        <w:tc>
          <w:tcPr>
            <w:tcW w:w="765" w:type="pct"/>
            <w:vAlign w:val="center"/>
          </w:tcPr>
          <w:p w:rsidR="00003270" w:rsidRPr="00C1424E" w:rsidRDefault="00003270" w:rsidP="00563146">
            <w:pPr>
              <w:spacing w:line="360" w:lineRule="auto"/>
              <w:jc w:val="center"/>
              <w:rPr>
                <w:rFonts w:ascii="黑体" w:eastAsia="黑体" w:hAnsi="黑体"/>
                <w:szCs w:val="21"/>
              </w:rPr>
            </w:pPr>
          </w:p>
        </w:tc>
      </w:tr>
      <w:tr w:rsidR="00003270" w:rsidRPr="00C1424E" w:rsidTr="00563146">
        <w:trPr>
          <w:trHeight w:val="615"/>
        </w:trPr>
        <w:tc>
          <w:tcPr>
            <w:tcW w:w="403" w:type="pct"/>
            <w:vAlign w:val="center"/>
          </w:tcPr>
          <w:p w:rsidR="00003270" w:rsidRPr="00C1424E" w:rsidRDefault="00003270" w:rsidP="00563146">
            <w:pPr>
              <w:spacing w:line="360" w:lineRule="auto"/>
              <w:jc w:val="center"/>
              <w:rPr>
                <w:rFonts w:ascii="黑体" w:eastAsia="黑体" w:hAnsi="黑体"/>
                <w:szCs w:val="21"/>
              </w:rPr>
            </w:pPr>
          </w:p>
        </w:tc>
        <w:tc>
          <w:tcPr>
            <w:tcW w:w="1185" w:type="pct"/>
            <w:vAlign w:val="center"/>
          </w:tcPr>
          <w:p w:rsidR="00003270" w:rsidRPr="00C1424E" w:rsidRDefault="00003270" w:rsidP="00563146">
            <w:pPr>
              <w:spacing w:line="360" w:lineRule="auto"/>
              <w:jc w:val="center"/>
              <w:rPr>
                <w:rFonts w:ascii="黑体" w:eastAsia="黑体" w:hAnsi="黑体"/>
                <w:szCs w:val="21"/>
              </w:rPr>
            </w:pPr>
          </w:p>
        </w:tc>
        <w:tc>
          <w:tcPr>
            <w:tcW w:w="882" w:type="pct"/>
            <w:vAlign w:val="center"/>
          </w:tcPr>
          <w:p w:rsidR="00003270" w:rsidRPr="00C1424E" w:rsidRDefault="00003270" w:rsidP="00563146">
            <w:pPr>
              <w:spacing w:line="360" w:lineRule="auto"/>
              <w:jc w:val="center"/>
              <w:rPr>
                <w:rFonts w:ascii="黑体" w:eastAsia="黑体" w:hAnsi="黑体"/>
                <w:szCs w:val="21"/>
              </w:rPr>
            </w:pPr>
          </w:p>
        </w:tc>
        <w:tc>
          <w:tcPr>
            <w:tcW w:w="555" w:type="pct"/>
            <w:vAlign w:val="center"/>
          </w:tcPr>
          <w:p w:rsidR="00003270" w:rsidRPr="00C1424E" w:rsidRDefault="00003270" w:rsidP="00563146">
            <w:pPr>
              <w:spacing w:line="360" w:lineRule="auto"/>
              <w:jc w:val="center"/>
              <w:rPr>
                <w:rFonts w:ascii="黑体" w:eastAsia="黑体" w:hAnsi="黑体"/>
                <w:szCs w:val="21"/>
              </w:rPr>
            </w:pPr>
          </w:p>
        </w:tc>
        <w:tc>
          <w:tcPr>
            <w:tcW w:w="1210" w:type="pct"/>
            <w:vAlign w:val="center"/>
          </w:tcPr>
          <w:p w:rsidR="00003270" w:rsidRPr="00C1424E" w:rsidRDefault="00003270" w:rsidP="00563146">
            <w:pPr>
              <w:spacing w:line="360" w:lineRule="auto"/>
              <w:jc w:val="center"/>
              <w:rPr>
                <w:rFonts w:ascii="黑体" w:eastAsia="黑体" w:hAnsi="黑体"/>
                <w:szCs w:val="21"/>
              </w:rPr>
            </w:pPr>
          </w:p>
        </w:tc>
        <w:tc>
          <w:tcPr>
            <w:tcW w:w="765" w:type="pct"/>
            <w:vAlign w:val="center"/>
          </w:tcPr>
          <w:p w:rsidR="00003270" w:rsidRPr="00C1424E" w:rsidRDefault="00003270" w:rsidP="00563146">
            <w:pPr>
              <w:spacing w:line="360" w:lineRule="auto"/>
              <w:jc w:val="center"/>
              <w:rPr>
                <w:rFonts w:ascii="黑体" w:eastAsia="黑体" w:hAnsi="黑体"/>
                <w:szCs w:val="21"/>
              </w:rPr>
            </w:pPr>
          </w:p>
        </w:tc>
      </w:tr>
      <w:tr w:rsidR="00003270" w:rsidRPr="00C1424E" w:rsidTr="00563146">
        <w:trPr>
          <w:trHeight w:val="615"/>
        </w:trPr>
        <w:tc>
          <w:tcPr>
            <w:tcW w:w="403" w:type="pct"/>
            <w:vAlign w:val="center"/>
          </w:tcPr>
          <w:p w:rsidR="00003270" w:rsidRPr="00C1424E" w:rsidRDefault="00003270" w:rsidP="00563146">
            <w:pPr>
              <w:spacing w:line="360" w:lineRule="auto"/>
              <w:jc w:val="center"/>
              <w:rPr>
                <w:rFonts w:ascii="黑体" w:eastAsia="黑体" w:hAnsi="黑体"/>
                <w:szCs w:val="21"/>
              </w:rPr>
            </w:pPr>
          </w:p>
        </w:tc>
        <w:tc>
          <w:tcPr>
            <w:tcW w:w="1185" w:type="pct"/>
            <w:vAlign w:val="center"/>
          </w:tcPr>
          <w:p w:rsidR="00003270" w:rsidRPr="00C1424E" w:rsidRDefault="00003270" w:rsidP="00563146">
            <w:pPr>
              <w:spacing w:line="360" w:lineRule="auto"/>
              <w:jc w:val="center"/>
              <w:rPr>
                <w:rFonts w:ascii="黑体" w:eastAsia="黑体" w:hAnsi="黑体"/>
                <w:szCs w:val="21"/>
              </w:rPr>
            </w:pPr>
          </w:p>
        </w:tc>
        <w:tc>
          <w:tcPr>
            <w:tcW w:w="882" w:type="pct"/>
            <w:vAlign w:val="center"/>
          </w:tcPr>
          <w:p w:rsidR="00003270" w:rsidRPr="00C1424E" w:rsidRDefault="00003270" w:rsidP="00563146">
            <w:pPr>
              <w:spacing w:line="360" w:lineRule="auto"/>
              <w:jc w:val="center"/>
              <w:rPr>
                <w:rFonts w:ascii="黑体" w:eastAsia="黑体" w:hAnsi="黑体"/>
                <w:szCs w:val="21"/>
              </w:rPr>
            </w:pPr>
          </w:p>
        </w:tc>
        <w:tc>
          <w:tcPr>
            <w:tcW w:w="555" w:type="pct"/>
            <w:vAlign w:val="center"/>
          </w:tcPr>
          <w:p w:rsidR="00003270" w:rsidRPr="00C1424E" w:rsidRDefault="00003270" w:rsidP="00563146">
            <w:pPr>
              <w:spacing w:line="360" w:lineRule="auto"/>
              <w:jc w:val="center"/>
              <w:rPr>
                <w:rFonts w:ascii="黑体" w:eastAsia="黑体" w:hAnsi="黑体"/>
                <w:szCs w:val="21"/>
              </w:rPr>
            </w:pPr>
          </w:p>
        </w:tc>
        <w:tc>
          <w:tcPr>
            <w:tcW w:w="1210" w:type="pct"/>
            <w:vAlign w:val="center"/>
          </w:tcPr>
          <w:p w:rsidR="00003270" w:rsidRPr="00C1424E" w:rsidRDefault="00003270" w:rsidP="00563146">
            <w:pPr>
              <w:spacing w:line="360" w:lineRule="auto"/>
              <w:jc w:val="center"/>
              <w:rPr>
                <w:rFonts w:ascii="黑体" w:eastAsia="黑体" w:hAnsi="黑体"/>
                <w:szCs w:val="21"/>
              </w:rPr>
            </w:pPr>
          </w:p>
        </w:tc>
        <w:tc>
          <w:tcPr>
            <w:tcW w:w="765" w:type="pct"/>
            <w:vAlign w:val="center"/>
          </w:tcPr>
          <w:p w:rsidR="00003270" w:rsidRPr="00C1424E" w:rsidRDefault="00003270" w:rsidP="00563146">
            <w:pPr>
              <w:spacing w:line="360" w:lineRule="auto"/>
              <w:jc w:val="center"/>
              <w:rPr>
                <w:rFonts w:ascii="黑体" w:eastAsia="黑体" w:hAnsi="黑体"/>
                <w:szCs w:val="21"/>
              </w:rPr>
            </w:pPr>
          </w:p>
        </w:tc>
      </w:tr>
      <w:tr w:rsidR="00003270" w:rsidRPr="00C1424E" w:rsidTr="00563146">
        <w:trPr>
          <w:trHeight w:val="615"/>
        </w:trPr>
        <w:tc>
          <w:tcPr>
            <w:tcW w:w="403" w:type="pct"/>
            <w:vAlign w:val="center"/>
          </w:tcPr>
          <w:p w:rsidR="00003270" w:rsidRPr="00C1424E" w:rsidRDefault="00003270" w:rsidP="00563146">
            <w:pPr>
              <w:spacing w:line="360" w:lineRule="auto"/>
              <w:jc w:val="center"/>
              <w:rPr>
                <w:rFonts w:ascii="黑体" w:eastAsia="黑体" w:hAnsi="黑体"/>
                <w:szCs w:val="21"/>
              </w:rPr>
            </w:pPr>
          </w:p>
        </w:tc>
        <w:tc>
          <w:tcPr>
            <w:tcW w:w="1185" w:type="pct"/>
            <w:vAlign w:val="center"/>
          </w:tcPr>
          <w:p w:rsidR="00003270" w:rsidRPr="00C1424E" w:rsidRDefault="00003270" w:rsidP="00563146">
            <w:pPr>
              <w:spacing w:line="360" w:lineRule="auto"/>
              <w:jc w:val="center"/>
              <w:rPr>
                <w:rFonts w:ascii="黑体" w:eastAsia="黑体" w:hAnsi="黑体"/>
                <w:szCs w:val="21"/>
              </w:rPr>
            </w:pPr>
          </w:p>
        </w:tc>
        <w:tc>
          <w:tcPr>
            <w:tcW w:w="882" w:type="pct"/>
            <w:vAlign w:val="center"/>
          </w:tcPr>
          <w:p w:rsidR="00003270" w:rsidRPr="00C1424E" w:rsidRDefault="00003270" w:rsidP="00563146">
            <w:pPr>
              <w:spacing w:line="360" w:lineRule="auto"/>
              <w:jc w:val="center"/>
              <w:rPr>
                <w:rFonts w:ascii="黑体" w:eastAsia="黑体" w:hAnsi="黑体"/>
                <w:szCs w:val="21"/>
              </w:rPr>
            </w:pPr>
          </w:p>
        </w:tc>
        <w:tc>
          <w:tcPr>
            <w:tcW w:w="555" w:type="pct"/>
            <w:vAlign w:val="center"/>
          </w:tcPr>
          <w:p w:rsidR="00003270" w:rsidRPr="00C1424E" w:rsidRDefault="00003270" w:rsidP="00563146">
            <w:pPr>
              <w:spacing w:line="360" w:lineRule="auto"/>
              <w:jc w:val="center"/>
              <w:rPr>
                <w:rFonts w:ascii="黑体" w:eastAsia="黑体" w:hAnsi="黑体"/>
                <w:szCs w:val="21"/>
              </w:rPr>
            </w:pPr>
          </w:p>
        </w:tc>
        <w:tc>
          <w:tcPr>
            <w:tcW w:w="1210" w:type="pct"/>
            <w:vAlign w:val="center"/>
          </w:tcPr>
          <w:p w:rsidR="00003270" w:rsidRPr="00C1424E" w:rsidRDefault="00003270" w:rsidP="00563146">
            <w:pPr>
              <w:spacing w:line="360" w:lineRule="auto"/>
              <w:jc w:val="center"/>
              <w:rPr>
                <w:rFonts w:ascii="黑体" w:eastAsia="黑体" w:hAnsi="黑体"/>
                <w:szCs w:val="21"/>
              </w:rPr>
            </w:pPr>
          </w:p>
        </w:tc>
        <w:tc>
          <w:tcPr>
            <w:tcW w:w="765" w:type="pct"/>
            <w:vAlign w:val="center"/>
          </w:tcPr>
          <w:p w:rsidR="00003270" w:rsidRPr="00C1424E" w:rsidRDefault="00003270" w:rsidP="00563146">
            <w:pPr>
              <w:spacing w:line="360" w:lineRule="auto"/>
              <w:jc w:val="center"/>
              <w:rPr>
                <w:rFonts w:ascii="黑体" w:eastAsia="黑体" w:hAnsi="黑体"/>
                <w:szCs w:val="21"/>
              </w:rPr>
            </w:pPr>
          </w:p>
        </w:tc>
      </w:tr>
      <w:tr w:rsidR="00003270" w:rsidRPr="00C1424E" w:rsidTr="00563146">
        <w:trPr>
          <w:trHeight w:val="615"/>
        </w:trPr>
        <w:tc>
          <w:tcPr>
            <w:tcW w:w="403" w:type="pct"/>
            <w:vAlign w:val="center"/>
          </w:tcPr>
          <w:p w:rsidR="00003270" w:rsidRPr="00C1424E" w:rsidRDefault="00003270" w:rsidP="00563146">
            <w:pPr>
              <w:spacing w:line="360" w:lineRule="auto"/>
              <w:jc w:val="center"/>
              <w:rPr>
                <w:rFonts w:ascii="黑体" w:eastAsia="黑体" w:hAnsi="黑体"/>
                <w:szCs w:val="21"/>
              </w:rPr>
            </w:pPr>
          </w:p>
        </w:tc>
        <w:tc>
          <w:tcPr>
            <w:tcW w:w="1185" w:type="pct"/>
            <w:vAlign w:val="center"/>
          </w:tcPr>
          <w:p w:rsidR="00003270" w:rsidRPr="00C1424E" w:rsidRDefault="00003270" w:rsidP="00563146">
            <w:pPr>
              <w:spacing w:line="360" w:lineRule="auto"/>
              <w:jc w:val="center"/>
              <w:rPr>
                <w:rFonts w:ascii="黑体" w:eastAsia="黑体" w:hAnsi="黑体"/>
                <w:szCs w:val="21"/>
              </w:rPr>
            </w:pPr>
          </w:p>
        </w:tc>
        <w:tc>
          <w:tcPr>
            <w:tcW w:w="882" w:type="pct"/>
            <w:vAlign w:val="center"/>
          </w:tcPr>
          <w:p w:rsidR="00003270" w:rsidRPr="00C1424E" w:rsidRDefault="00003270" w:rsidP="00563146">
            <w:pPr>
              <w:spacing w:line="360" w:lineRule="auto"/>
              <w:jc w:val="center"/>
              <w:rPr>
                <w:rFonts w:ascii="黑体" w:eastAsia="黑体" w:hAnsi="黑体"/>
                <w:szCs w:val="21"/>
              </w:rPr>
            </w:pPr>
          </w:p>
        </w:tc>
        <w:tc>
          <w:tcPr>
            <w:tcW w:w="555" w:type="pct"/>
            <w:vAlign w:val="center"/>
          </w:tcPr>
          <w:p w:rsidR="00003270" w:rsidRPr="00C1424E" w:rsidRDefault="00003270" w:rsidP="00563146">
            <w:pPr>
              <w:spacing w:line="360" w:lineRule="auto"/>
              <w:jc w:val="center"/>
              <w:rPr>
                <w:rFonts w:ascii="黑体" w:eastAsia="黑体" w:hAnsi="黑体"/>
                <w:szCs w:val="21"/>
              </w:rPr>
            </w:pPr>
          </w:p>
        </w:tc>
        <w:tc>
          <w:tcPr>
            <w:tcW w:w="1210" w:type="pct"/>
            <w:vAlign w:val="center"/>
          </w:tcPr>
          <w:p w:rsidR="00003270" w:rsidRPr="00C1424E" w:rsidRDefault="00003270" w:rsidP="00563146">
            <w:pPr>
              <w:spacing w:line="360" w:lineRule="auto"/>
              <w:jc w:val="center"/>
              <w:rPr>
                <w:rFonts w:ascii="黑体" w:eastAsia="黑体" w:hAnsi="黑体"/>
                <w:szCs w:val="21"/>
              </w:rPr>
            </w:pPr>
          </w:p>
        </w:tc>
        <w:tc>
          <w:tcPr>
            <w:tcW w:w="765" w:type="pct"/>
            <w:vAlign w:val="center"/>
          </w:tcPr>
          <w:p w:rsidR="00003270" w:rsidRPr="00C1424E" w:rsidRDefault="00003270" w:rsidP="00563146">
            <w:pPr>
              <w:spacing w:line="360" w:lineRule="auto"/>
              <w:jc w:val="center"/>
              <w:rPr>
                <w:rFonts w:ascii="黑体" w:eastAsia="黑体" w:hAnsi="黑体"/>
                <w:szCs w:val="21"/>
              </w:rPr>
            </w:pPr>
          </w:p>
        </w:tc>
      </w:tr>
    </w:tbl>
    <w:p w:rsidR="00003270" w:rsidRPr="00C1424E" w:rsidRDefault="00003270" w:rsidP="00BB5919">
      <w:pPr>
        <w:spacing w:beforeLines="50" w:line="360" w:lineRule="auto"/>
        <w:rPr>
          <w:rFonts w:ascii="黑体" w:eastAsia="黑体" w:hAnsi="黑体"/>
          <w:szCs w:val="21"/>
        </w:rPr>
      </w:pPr>
      <w:r w:rsidRPr="00C1424E">
        <w:rPr>
          <w:rFonts w:ascii="黑体" w:eastAsia="黑体" w:hAnsi="黑体" w:hint="eastAsia"/>
          <w:szCs w:val="21"/>
        </w:rPr>
        <w:t>注明：需提供证明资料内容详见</w:t>
      </w:r>
      <w:r w:rsidRPr="00C1424E">
        <w:rPr>
          <w:rFonts w:ascii="黑体" w:eastAsia="黑体" w:hAnsi="黑体" w:hint="eastAsia"/>
          <w:szCs w:val="21"/>
          <w:u w:val="single"/>
        </w:rPr>
        <w:t xml:space="preserve">（招标文件第五部分 评标方法、步骤、标准之附表三详细评审表相对应条款） </w:t>
      </w:r>
      <w:r w:rsidRPr="00C1424E">
        <w:rPr>
          <w:rFonts w:ascii="黑体" w:eastAsia="黑体" w:hAnsi="黑体" w:hint="eastAsia"/>
          <w:szCs w:val="21"/>
        </w:rPr>
        <w:t>。</w:t>
      </w:r>
    </w:p>
    <w:p w:rsidR="00003270" w:rsidRPr="00C1424E" w:rsidRDefault="00003270" w:rsidP="00003270">
      <w:pPr>
        <w:spacing w:line="360" w:lineRule="auto"/>
        <w:rPr>
          <w:rFonts w:ascii="黑体" w:eastAsia="黑体" w:hAnsi="黑体"/>
          <w:szCs w:val="21"/>
        </w:rPr>
      </w:pPr>
    </w:p>
    <w:p w:rsidR="00003270" w:rsidRPr="00C1424E" w:rsidRDefault="00003270" w:rsidP="00003270">
      <w:pPr>
        <w:spacing w:line="360" w:lineRule="auto"/>
        <w:rPr>
          <w:rFonts w:ascii="黑体" w:eastAsia="黑体" w:hAnsi="黑体"/>
          <w:szCs w:val="21"/>
        </w:rPr>
      </w:pPr>
    </w:p>
    <w:p w:rsidR="00003270" w:rsidRPr="00C1424E" w:rsidRDefault="00003270" w:rsidP="00003270">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003270" w:rsidRPr="00C1424E" w:rsidTr="00563146">
        <w:tc>
          <w:tcPr>
            <w:tcW w:w="5353" w:type="dxa"/>
          </w:tcPr>
          <w:p w:rsidR="00003270" w:rsidRPr="00C1424E" w:rsidRDefault="00003270" w:rsidP="00563146">
            <w:pPr>
              <w:overflowPunct w:val="0"/>
              <w:adjustRightInd w:val="0"/>
              <w:spacing w:line="360" w:lineRule="auto"/>
              <w:rPr>
                <w:rFonts w:ascii="黑体" w:eastAsia="黑体" w:hAnsi="黑体"/>
                <w:szCs w:val="21"/>
              </w:rPr>
            </w:pPr>
            <w:r w:rsidRPr="00C1424E">
              <w:rPr>
                <w:rFonts w:ascii="黑体" w:eastAsia="黑体" w:hAnsi="黑体" w:hint="eastAsia"/>
                <w:szCs w:val="21"/>
              </w:rPr>
              <w:t>投标人名称（加盖公章）：</w:t>
            </w:r>
            <w:r w:rsidRPr="00C1424E">
              <w:rPr>
                <w:rFonts w:ascii="黑体" w:eastAsia="黑体" w:hAnsi="黑体" w:hint="eastAsia"/>
                <w:szCs w:val="21"/>
                <w:u w:val="single"/>
              </w:rPr>
              <w:t xml:space="preserve">                         </w:t>
            </w:r>
          </w:p>
        </w:tc>
        <w:tc>
          <w:tcPr>
            <w:tcW w:w="3175" w:type="dxa"/>
          </w:tcPr>
          <w:p w:rsidR="00003270" w:rsidRPr="00C1424E" w:rsidRDefault="00003270" w:rsidP="00563146">
            <w:pPr>
              <w:spacing w:line="360" w:lineRule="auto"/>
              <w:rPr>
                <w:rFonts w:ascii="黑体" w:eastAsia="黑体" w:hAnsi="黑体"/>
                <w:szCs w:val="21"/>
              </w:rPr>
            </w:pPr>
          </w:p>
        </w:tc>
      </w:tr>
      <w:tr w:rsidR="00003270" w:rsidRPr="00C1424E" w:rsidTr="00563146">
        <w:tc>
          <w:tcPr>
            <w:tcW w:w="5353" w:type="dxa"/>
          </w:tcPr>
          <w:p w:rsidR="00003270" w:rsidRPr="00C1424E" w:rsidRDefault="00003270" w:rsidP="00563146">
            <w:pPr>
              <w:spacing w:line="360" w:lineRule="auto"/>
              <w:rPr>
                <w:rFonts w:ascii="黑体" w:eastAsia="黑体" w:hAnsi="黑体"/>
                <w:szCs w:val="21"/>
              </w:rPr>
            </w:pPr>
            <w:r w:rsidRPr="00C1424E">
              <w:rPr>
                <w:rFonts w:ascii="黑体" w:eastAsia="黑体" w:hAnsi="黑体" w:hint="eastAsia"/>
                <w:szCs w:val="21"/>
              </w:rPr>
              <w:t>日期：</w:t>
            </w:r>
            <w:r w:rsidRPr="00C1424E">
              <w:rPr>
                <w:rFonts w:ascii="黑体" w:eastAsia="黑体" w:hAnsi="黑体" w:hint="eastAsia"/>
                <w:szCs w:val="21"/>
                <w:u w:val="single"/>
              </w:rPr>
              <w:t xml:space="preserve">             年           月            日</w:t>
            </w:r>
          </w:p>
        </w:tc>
        <w:tc>
          <w:tcPr>
            <w:tcW w:w="3175" w:type="dxa"/>
          </w:tcPr>
          <w:p w:rsidR="00003270" w:rsidRPr="00C1424E" w:rsidRDefault="00003270" w:rsidP="00563146">
            <w:pPr>
              <w:spacing w:line="360" w:lineRule="auto"/>
              <w:rPr>
                <w:rFonts w:ascii="黑体" w:eastAsia="黑体" w:hAnsi="黑体"/>
                <w:szCs w:val="21"/>
              </w:rPr>
            </w:pPr>
          </w:p>
        </w:tc>
      </w:tr>
    </w:tbl>
    <w:p w:rsidR="00003270" w:rsidRPr="00C1424E" w:rsidRDefault="00003270" w:rsidP="00003270">
      <w:pPr>
        <w:spacing w:line="360" w:lineRule="auto"/>
        <w:rPr>
          <w:rFonts w:ascii="黑体" w:eastAsia="黑体" w:hAnsi="黑体"/>
          <w:szCs w:val="21"/>
        </w:rPr>
      </w:pPr>
    </w:p>
    <w:p w:rsidR="003D06A7" w:rsidRPr="00C1424E" w:rsidRDefault="003D06A7" w:rsidP="003D06A7">
      <w:pPr>
        <w:rPr>
          <w:rFonts w:ascii="黑体" w:eastAsia="黑体" w:hAnsi="黑体"/>
        </w:rPr>
      </w:pPr>
    </w:p>
    <w:p w:rsidR="00CC3D8A" w:rsidRPr="00C1424E" w:rsidRDefault="00F16706" w:rsidP="00CC3D8A">
      <w:pPr>
        <w:pStyle w:val="2"/>
        <w:keepNext w:val="0"/>
        <w:keepLines w:val="0"/>
        <w:pageBreakBefore/>
        <w:spacing w:line="415" w:lineRule="auto"/>
        <w:jc w:val="left"/>
        <w:rPr>
          <w:rStyle w:val="ab"/>
          <w:rFonts w:ascii="黑体" w:eastAsia="黑体" w:hAnsi="黑体"/>
          <w:b/>
          <w:spacing w:val="12"/>
          <w:sz w:val="21"/>
        </w:rPr>
      </w:pPr>
      <w:bookmarkStart w:id="97" w:name="_Toc11265750"/>
      <w:r w:rsidRPr="00C1424E">
        <w:rPr>
          <w:rStyle w:val="ab"/>
          <w:rFonts w:ascii="黑体" w:eastAsia="黑体" w:hAnsi="黑体" w:hint="eastAsia"/>
          <w:b/>
          <w:spacing w:val="12"/>
          <w:sz w:val="21"/>
        </w:rPr>
        <w:lastRenderedPageBreak/>
        <w:t>附件</w:t>
      </w:r>
      <w:bookmarkEnd w:id="95"/>
      <w:bookmarkEnd w:id="96"/>
      <w:r w:rsidR="00C84742" w:rsidRPr="00C1424E">
        <w:rPr>
          <w:rStyle w:val="ab"/>
          <w:rFonts w:ascii="黑体" w:eastAsia="黑体" w:hAnsi="黑体" w:hint="eastAsia"/>
          <w:b/>
          <w:spacing w:val="12"/>
          <w:sz w:val="21"/>
        </w:rPr>
        <w:t>18</w:t>
      </w:r>
      <w:r w:rsidR="000D7760" w:rsidRPr="00C1424E">
        <w:rPr>
          <w:rStyle w:val="ab"/>
          <w:rFonts w:ascii="黑体" w:eastAsia="黑体" w:hAnsi="黑体"/>
          <w:b/>
          <w:spacing w:val="12"/>
          <w:sz w:val="21"/>
        </w:rPr>
        <w:t xml:space="preserve">  </w:t>
      </w:r>
      <w:r w:rsidR="0056102C" w:rsidRPr="00C1424E">
        <w:rPr>
          <w:rStyle w:val="ab"/>
          <w:rFonts w:ascii="黑体" w:eastAsia="黑体" w:hAnsi="黑体" w:hint="eastAsia"/>
          <w:b/>
          <w:spacing w:val="12"/>
          <w:sz w:val="21"/>
        </w:rPr>
        <w:t>项目技术服务人员情况表</w:t>
      </w:r>
      <w:bookmarkEnd w:id="97"/>
    </w:p>
    <w:p w:rsidR="00CC3D8A" w:rsidRPr="00C1424E" w:rsidRDefault="00F16706" w:rsidP="00BB5919">
      <w:pPr>
        <w:spacing w:beforeLines="200" w:afterLines="100" w:line="360" w:lineRule="auto"/>
        <w:jc w:val="center"/>
        <w:rPr>
          <w:rFonts w:ascii="黑体" w:eastAsia="黑体" w:hAnsi="黑体"/>
          <w:b/>
          <w:spacing w:val="20"/>
          <w:sz w:val="30"/>
          <w:szCs w:val="30"/>
        </w:rPr>
      </w:pPr>
      <w:r w:rsidRPr="00C1424E">
        <w:rPr>
          <w:rFonts w:ascii="黑体" w:eastAsia="黑体" w:hAnsi="黑体" w:hint="eastAsia"/>
          <w:b/>
          <w:spacing w:val="20"/>
          <w:sz w:val="30"/>
          <w:szCs w:val="30"/>
        </w:rPr>
        <w:t>项目</w:t>
      </w:r>
      <w:r w:rsidR="0056102C" w:rsidRPr="00C1424E">
        <w:rPr>
          <w:rFonts w:ascii="黑体" w:eastAsia="黑体" w:hAnsi="黑体" w:hint="eastAsia"/>
          <w:b/>
          <w:spacing w:val="20"/>
          <w:sz w:val="30"/>
          <w:szCs w:val="30"/>
        </w:rPr>
        <w:t>技术服务人员情况表</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1114"/>
        <w:gridCol w:w="1260"/>
        <w:gridCol w:w="1844"/>
        <w:gridCol w:w="1416"/>
        <w:gridCol w:w="993"/>
        <w:gridCol w:w="1192"/>
      </w:tblGrid>
      <w:tr w:rsidR="003E3D8A" w:rsidRPr="00C1424E" w:rsidTr="009E3647">
        <w:trPr>
          <w:trHeight w:val="700"/>
        </w:trPr>
        <w:tc>
          <w:tcPr>
            <w:tcW w:w="5000" w:type="pct"/>
            <w:gridSpan w:val="7"/>
            <w:vAlign w:val="center"/>
          </w:tcPr>
          <w:p w:rsidR="003E3D8A" w:rsidRPr="00C1424E" w:rsidRDefault="003E3D8A" w:rsidP="009E3647">
            <w:pPr>
              <w:jc w:val="left"/>
              <w:rPr>
                <w:rFonts w:ascii="黑体" w:eastAsia="黑体" w:hAnsi="黑体"/>
                <w:b/>
                <w:szCs w:val="21"/>
              </w:rPr>
            </w:pPr>
            <w:r w:rsidRPr="00C1424E">
              <w:rPr>
                <w:rFonts w:ascii="黑体" w:eastAsia="黑体" w:hAnsi="黑体" w:hint="eastAsia"/>
                <w:b/>
                <w:bCs/>
                <w:szCs w:val="21"/>
              </w:rPr>
              <w:t>项目名称：</w:t>
            </w:r>
            <w:r w:rsidRPr="00C1424E">
              <w:rPr>
                <w:rFonts w:ascii="黑体" w:eastAsia="黑体" w:hAnsi="黑体" w:hint="eastAsia"/>
                <w:b/>
                <w:bCs/>
                <w:szCs w:val="21"/>
                <w:u w:val="single"/>
              </w:rPr>
              <w:t xml:space="preserve">                         </w:t>
            </w:r>
            <w:r w:rsidRPr="00C1424E">
              <w:rPr>
                <w:rFonts w:ascii="黑体" w:eastAsia="黑体" w:hAnsi="黑体" w:hint="eastAsia"/>
                <w:b/>
                <w:bCs/>
                <w:szCs w:val="21"/>
              </w:rPr>
              <w:t xml:space="preserve">       </w:t>
            </w:r>
            <w:r w:rsidRPr="00C1424E">
              <w:rPr>
                <w:rFonts w:ascii="黑体" w:eastAsia="黑体" w:hAnsi="黑体" w:hint="eastAsia"/>
                <w:b/>
                <w:szCs w:val="21"/>
              </w:rPr>
              <w:t>项目编号：</w:t>
            </w:r>
            <w:r w:rsidRPr="00C1424E">
              <w:rPr>
                <w:rFonts w:ascii="黑体" w:eastAsia="黑体" w:hAnsi="黑体" w:hint="eastAsia"/>
                <w:b/>
                <w:szCs w:val="21"/>
                <w:u w:val="single"/>
              </w:rPr>
              <w:t xml:space="preserve">                              </w:t>
            </w:r>
          </w:p>
        </w:tc>
      </w:tr>
      <w:tr w:rsidR="003E3D8A" w:rsidRPr="00C1424E" w:rsidTr="009E3647">
        <w:trPr>
          <w:trHeight w:val="700"/>
        </w:trPr>
        <w:tc>
          <w:tcPr>
            <w:tcW w:w="416" w:type="pct"/>
            <w:vAlign w:val="center"/>
          </w:tcPr>
          <w:p w:rsidR="003E3D8A" w:rsidRPr="00C1424E" w:rsidRDefault="003E3D8A" w:rsidP="009E3647">
            <w:pPr>
              <w:jc w:val="center"/>
              <w:rPr>
                <w:rFonts w:ascii="黑体" w:eastAsia="黑体" w:hAnsi="黑体"/>
                <w:szCs w:val="21"/>
              </w:rPr>
            </w:pPr>
            <w:r w:rsidRPr="00C1424E">
              <w:rPr>
                <w:rFonts w:ascii="黑体" w:eastAsia="黑体" w:hAnsi="黑体" w:hint="eastAsia"/>
                <w:szCs w:val="21"/>
              </w:rPr>
              <w:t>序号</w:t>
            </w:r>
          </w:p>
        </w:tc>
        <w:tc>
          <w:tcPr>
            <w:tcW w:w="653" w:type="pct"/>
            <w:vAlign w:val="center"/>
          </w:tcPr>
          <w:p w:rsidR="003E3D8A" w:rsidRPr="00C1424E" w:rsidRDefault="003E3D8A" w:rsidP="009E3647">
            <w:pPr>
              <w:jc w:val="center"/>
              <w:rPr>
                <w:rFonts w:ascii="黑体" w:eastAsia="黑体" w:hAnsi="黑体"/>
                <w:szCs w:val="21"/>
              </w:rPr>
            </w:pPr>
            <w:r w:rsidRPr="00C1424E">
              <w:rPr>
                <w:rFonts w:ascii="黑体" w:eastAsia="黑体" w:hAnsi="黑体" w:hint="eastAsia"/>
                <w:szCs w:val="21"/>
              </w:rPr>
              <w:t>姓名</w:t>
            </w:r>
          </w:p>
        </w:tc>
        <w:tc>
          <w:tcPr>
            <w:tcW w:w="739" w:type="pct"/>
            <w:vAlign w:val="center"/>
          </w:tcPr>
          <w:p w:rsidR="003E3D8A" w:rsidRPr="00C1424E" w:rsidRDefault="003E3D8A" w:rsidP="009E3647">
            <w:pPr>
              <w:jc w:val="center"/>
              <w:rPr>
                <w:rFonts w:ascii="黑体" w:eastAsia="黑体" w:hAnsi="黑体"/>
                <w:szCs w:val="21"/>
              </w:rPr>
            </w:pPr>
            <w:r w:rsidRPr="00C1424E">
              <w:rPr>
                <w:rFonts w:ascii="黑体" w:eastAsia="黑体" w:hAnsi="黑体" w:hint="eastAsia"/>
                <w:szCs w:val="21"/>
              </w:rPr>
              <w:t>职位</w:t>
            </w:r>
          </w:p>
        </w:tc>
        <w:tc>
          <w:tcPr>
            <w:tcW w:w="1081" w:type="pct"/>
            <w:vAlign w:val="center"/>
          </w:tcPr>
          <w:p w:rsidR="003E3D8A" w:rsidRPr="00C1424E" w:rsidRDefault="003E3D8A" w:rsidP="009E3647">
            <w:pPr>
              <w:jc w:val="center"/>
              <w:rPr>
                <w:rFonts w:ascii="黑体" w:eastAsia="黑体" w:hAnsi="黑体"/>
                <w:szCs w:val="21"/>
              </w:rPr>
            </w:pPr>
            <w:r w:rsidRPr="00C1424E">
              <w:rPr>
                <w:rFonts w:ascii="黑体" w:eastAsia="黑体" w:hAnsi="黑体" w:hint="eastAsia"/>
                <w:szCs w:val="21"/>
              </w:rPr>
              <w:t>持何种资格证件</w:t>
            </w:r>
          </w:p>
        </w:tc>
        <w:tc>
          <w:tcPr>
            <w:tcW w:w="830" w:type="pct"/>
            <w:vAlign w:val="center"/>
          </w:tcPr>
          <w:p w:rsidR="003E3D8A" w:rsidRPr="00C1424E" w:rsidRDefault="003E3D8A" w:rsidP="009E3647">
            <w:pPr>
              <w:jc w:val="center"/>
              <w:rPr>
                <w:rFonts w:ascii="黑体" w:eastAsia="黑体" w:hAnsi="黑体"/>
                <w:szCs w:val="21"/>
              </w:rPr>
            </w:pPr>
            <w:r w:rsidRPr="00C1424E">
              <w:rPr>
                <w:rFonts w:ascii="黑体" w:eastAsia="黑体" w:hAnsi="黑体" w:hint="eastAsia"/>
                <w:szCs w:val="21"/>
              </w:rPr>
              <w:t>发证时间</w:t>
            </w:r>
          </w:p>
        </w:tc>
        <w:tc>
          <w:tcPr>
            <w:tcW w:w="582" w:type="pct"/>
            <w:vAlign w:val="center"/>
          </w:tcPr>
          <w:p w:rsidR="003E3D8A" w:rsidRPr="00C1424E" w:rsidRDefault="003E3D8A" w:rsidP="009E3647">
            <w:pPr>
              <w:jc w:val="center"/>
              <w:rPr>
                <w:rFonts w:ascii="黑体" w:eastAsia="黑体" w:hAnsi="黑体"/>
                <w:szCs w:val="21"/>
              </w:rPr>
            </w:pPr>
            <w:r w:rsidRPr="00C1424E">
              <w:rPr>
                <w:rFonts w:ascii="黑体" w:eastAsia="黑体" w:hAnsi="黑体" w:hint="eastAsia"/>
                <w:szCs w:val="21"/>
              </w:rPr>
              <w:t>学历</w:t>
            </w:r>
          </w:p>
        </w:tc>
        <w:tc>
          <w:tcPr>
            <w:tcW w:w="699" w:type="pct"/>
            <w:vAlign w:val="center"/>
          </w:tcPr>
          <w:p w:rsidR="003E3D8A" w:rsidRPr="00C1424E" w:rsidRDefault="003E3D8A" w:rsidP="009E3647">
            <w:pPr>
              <w:jc w:val="center"/>
              <w:rPr>
                <w:rFonts w:ascii="黑体" w:eastAsia="黑体" w:hAnsi="黑体"/>
                <w:szCs w:val="21"/>
              </w:rPr>
            </w:pPr>
            <w:r w:rsidRPr="00C1424E">
              <w:rPr>
                <w:rFonts w:ascii="黑体" w:eastAsia="黑体" w:hAnsi="黑体" w:hint="eastAsia"/>
                <w:szCs w:val="21"/>
              </w:rPr>
              <w:t>经验年限</w:t>
            </w:r>
          </w:p>
        </w:tc>
      </w:tr>
      <w:tr w:rsidR="003E3D8A" w:rsidRPr="00C1424E" w:rsidTr="009E3647">
        <w:trPr>
          <w:cantSplit/>
          <w:trHeight w:val="420"/>
        </w:trPr>
        <w:tc>
          <w:tcPr>
            <w:tcW w:w="416" w:type="pct"/>
            <w:vAlign w:val="center"/>
          </w:tcPr>
          <w:p w:rsidR="003E3D8A" w:rsidRPr="00C1424E" w:rsidRDefault="003E3D8A" w:rsidP="009E3647">
            <w:pPr>
              <w:spacing w:line="480" w:lineRule="auto"/>
              <w:jc w:val="center"/>
              <w:rPr>
                <w:rFonts w:ascii="黑体" w:eastAsia="黑体" w:hAnsi="黑体"/>
                <w:szCs w:val="21"/>
              </w:rPr>
            </w:pPr>
          </w:p>
        </w:tc>
        <w:tc>
          <w:tcPr>
            <w:tcW w:w="653" w:type="pct"/>
            <w:vAlign w:val="center"/>
          </w:tcPr>
          <w:p w:rsidR="003E3D8A" w:rsidRPr="00C1424E" w:rsidRDefault="003E3D8A" w:rsidP="009E3647">
            <w:pPr>
              <w:spacing w:line="480" w:lineRule="auto"/>
              <w:jc w:val="center"/>
              <w:rPr>
                <w:rFonts w:ascii="黑体" w:eastAsia="黑体" w:hAnsi="黑体"/>
                <w:szCs w:val="21"/>
              </w:rPr>
            </w:pPr>
          </w:p>
        </w:tc>
        <w:tc>
          <w:tcPr>
            <w:tcW w:w="739" w:type="pct"/>
            <w:vAlign w:val="center"/>
          </w:tcPr>
          <w:p w:rsidR="003E3D8A" w:rsidRPr="00C1424E" w:rsidRDefault="003E3D8A" w:rsidP="009E3647">
            <w:pPr>
              <w:spacing w:line="480" w:lineRule="auto"/>
              <w:jc w:val="center"/>
              <w:rPr>
                <w:rFonts w:ascii="黑体" w:eastAsia="黑体" w:hAnsi="黑体"/>
                <w:szCs w:val="21"/>
              </w:rPr>
            </w:pPr>
          </w:p>
        </w:tc>
        <w:tc>
          <w:tcPr>
            <w:tcW w:w="1081" w:type="pct"/>
            <w:vAlign w:val="center"/>
          </w:tcPr>
          <w:p w:rsidR="003E3D8A" w:rsidRPr="00C1424E" w:rsidRDefault="003E3D8A" w:rsidP="009E3647">
            <w:pPr>
              <w:spacing w:line="480" w:lineRule="auto"/>
              <w:jc w:val="center"/>
              <w:rPr>
                <w:rFonts w:ascii="黑体" w:eastAsia="黑体" w:hAnsi="黑体"/>
                <w:szCs w:val="21"/>
              </w:rPr>
            </w:pPr>
          </w:p>
        </w:tc>
        <w:tc>
          <w:tcPr>
            <w:tcW w:w="830" w:type="pct"/>
          </w:tcPr>
          <w:p w:rsidR="003E3D8A" w:rsidRPr="00C1424E" w:rsidRDefault="003E3D8A" w:rsidP="009E3647">
            <w:pPr>
              <w:spacing w:line="480" w:lineRule="auto"/>
              <w:jc w:val="center"/>
              <w:rPr>
                <w:rFonts w:ascii="黑体" w:eastAsia="黑体" w:hAnsi="黑体"/>
                <w:szCs w:val="21"/>
              </w:rPr>
            </w:pPr>
          </w:p>
        </w:tc>
        <w:tc>
          <w:tcPr>
            <w:tcW w:w="582" w:type="pct"/>
            <w:vAlign w:val="center"/>
          </w:tcPr>
          <w:p w:rsidR="003E3D8A" w:rsidRPr="00C1424E" w:rsidRDefault="003E3D8A" w:rsidP="009E3647">
            <w:pPr>
              <w:spacing w:line="480" w:lineRule="auto"/>
              <w:jc w:val="center"/>
              <w:rPr>
                <w:rFonts w:ascii="黑体" w:eastAsia="黑体" w:hAnsi="黑体"/>
                <w:szCs w:val="21"/>
              </w:rPr>
            </w:pPr>
          </w:p>
        </w:tc>
        <w:tc>
          <w:tcPr>
            <w:tcW w:w="699" w:type="pct"/>
          </w:tcPr>
          <w:p w:rsidR="003E3D8A" w:rsidRPr="00C1424E" w:rsidRDefault="003E3D8A" w:rsidP="009E3647">
            <w:pPr>
              <w:spacing w:line="480" w:lineRule="auto"/>
              <w:jc w:val="center"/>
              <w:rPr>
                <w:rFonts w:ascii="黑体" w:eastAsia="黑体" w:hAnsi="黑体"/>
                <w:szCs w:val="21"/>
              </w:rPr>
            </w:pPr>
          </w:p>
        </w:tc>
      </w:tr>
      <w:tr w:rsidR="003E3D8A" w:rsidRPr="00C1424E" w:rsidTr="009E3647">
        <w:trPr>
          <w:cantSplit/>
          <w:trHeight w:val="420"/>
        </w:trPr>
        <w:tc>
          <w:tcPr>
            <w:tcW w:w="416" w:type="pct"/>
            <w:vAlign w:val="center"/>
          </w:tcPr>
          <w:p w:rsidR="003E3D8A" w:rsidRPr="00C1424E" w:rsidRDefault="003E3D8A" w:rsidP="009E3647">
            <w:pPr>
              <w:spacing w:line="480" w:lineRule="auto"/>
              <w:jc w:val="center"/>
              <w:rPr>
                <w:rFonts w:ascii="黑体" w:eastAsia="黑体" w:hAnsi="黑体"/>
                <w:szCs w:val="21"/>
              </w:rPr>
            </w:pPr>
          </w:p>
        </w:tc>
        <w:tc>
          <w:tcPr>
            <w:tcW w:w="653" w:type="pct"/>
            <w:vAlign w:val="center"/>
          </w:tcPr>
          <w:p w:rsidR="003E3D8A" w:rsidRPr="00C1424E" w:rsidRDefault="003E3D8A" w:rsidP="009E3647">
            <w:pPr>
              <w:spacing w:line="480" w:lineRule="auto"/>
              <w:jc w:val="center"/>
              <w:rPr>
                <w:rFonts w:ascii="黑体" w:eastAsia="黑体" w:hAnsi="黑体"/>
                <w:szCs w:val="21"/>
              </w:rPr>
            </w:pPr>
          </w:p>
        </w:tc>
        <w:tc>
          <w:tcPr>
            <w:tcW w:w="739" w:type="pct"/>
            <w:vAlign w:val="center"/>
          </w:tcPr>
          <w:p w:rsidR="003E3D8A" w:rsidRPr="00C1424E" w:rsidRDefault="003E3D8A" w:rsidP="009E3647">
            <w:pPr>
              <w:spacing w:line="480" w:lineRule="auto"/>
              <w:jc w:val="center"/>
              <w:rPr>
                <w:rFonts w:ascii="黑体" w:eastAsia="黑体" w:hAnsi="黑体"/>
                <w:szCs w:val="21"/>
              </w:rPr>
            </w:pPr>
          </w:p>
        </w:tc>
        <w:tc>
          <w:tcPr>
            <w:tcW w:w="1081" w:type="pct"/>
            <w:vAlign w:val="center"/>
          </w:tcPr>
          <w:p w:rsidR="003E3D8A" w:rsidRPr="00C1424E" w:rsidRDefault="003E3D8A" w:rsidP="009E3647">
            <w:pPr>
              <w:spacing w:line="480" w:lineRule="auto"/>
              <w:jc w:val="center"/>
              <w:rPr>
                <w:rFonts w:ascii="黑体" w:eastAsia="黑体" w:hAnsi="黑体"/>
                <w:szCs w:val="21"/>
              </w:rPr>
            </w:pPr>
          </w:p>
        </w:tc>
        <w:tc>
          <w:tcPr>
            <w:tcW w:w="830" w:type="pct"/>
          </w:tcPr>
          <w:p w:rsidR="003E3D8A" w:rsidRPr="00C1424E" w:rsidRDefault="003E3D8A" w:rsidP="009E3647">
            <w:pPr>
              <w:spacing w:line="480" w:lineRule="auto"/>
              <w:jc w:val="center"/>
              <w:rPr>
                <w:rFonts w:ascii="黑体" w:eastAsia="黑体" w:hAnsi="黑体"/>
                <w:szCs w:val="21"/>
              </w:rPr>
            </w:pPr>
          </w:p>
        </w:tc>
        <w:tc>
          <w:tcPr>
            <w:tcW w:w="582" w:type="pct"/>
            <w:vAlign w:val="center"/>
          </w:tcPr>
          <w:p w:rsidR="003E3D8A" w:rsidRPr="00C1424E" w:rsidRDefault="003E3D8A" w:rsidP="009E3647">
            <w:pPr>
              <w:spacing w:line="480" w:lineRule="auto"/>
              <w:jc w:val="center"/>
              <w:rPr>
                <w:rFonts w:ascii="黑体" w:eastAsia="黑体" w:hAnsi="黑体"/>
                <w:szCs w:val="21"/>
              </w:rPr>
            </w:pPr>
          </w:p>
        </w:tc>
        <w:tc>
          <w:tcPr>
            <w:tcW w:w="699" w:type="pct"/>
          </w:tcPr>
          <w:p w:rsidR="003E3D8A" w:rsidRPr="00C1424E" w:rsidRDefault="003E3D8A" w:rsidP="009E3647">
            <w:pPr>
              <w:spacing w:line="480" w:lineRule="auto"/>
              <w:jc w:val="center"/>
              <w:rPr>
                <w:rFonts w:ascii="黑体" w:eastAsia="黑体" w:hAnsi="黑体"/>
                <w:szCs w:val="21"/>
              </w:rPr>
            </w:pPr>
          </w:p>
        </w:tc>
      </w:tr>
      <w:tr w:rsidR="003E3D8A" w:rsidRPr="00C1424E" w:rsidTr="009E3647">
        <w:trPr>
          <w:cantSplit/>
          <w:trHeight w:val="420"/>
        </w:trPr>
        <w:tc>
          <w:tcPr>
            <w:tcW w:w="416" w:type="pct"/>
            <w:vAlign w:val="center"/>
          </w:tcPr>
          <w:p w:rsidR="003E3D8A" w:rsidRPr="00C1424E" w:rsidRDefault="003E3D8A" w:rsidP="009E3647">
            <w:pPr>
              <w:spacing w:line="480" w:lineRule="auto"/>
              <w:jc w:val="center"/>
              <w:rPr>
                <w:rFonts w:ascii="黑体" w:eastAsia="黑体" w:hAnsi="黑体"/>
                <w:szCs w:val="21"/>
              </w:rPr>
            </w:pPr>
          </w:p>
        </w:tc>
        <w:tc>
          <w:tcPr>
            <w:tcW w:w="653" w:type="pct"/>
            <w:vAlign w:val="center"/>
          </w:tcPr>
          <w:p w:rsidR="003E3D8A" w:rsidRPr="00C1424E" w:rsidRDefault="003E3D8A" w:rsidP="009E3647">
            <w:pPr>
              <w:spacing w:line="480" w:lineRule="auto"/>
              <w:jc w:val="center"/>
              <w:rPr>
                <w:rFonts w:ascii="黑体" w:eastAsia="黑体" w:hAnsi="黑体"/>
                <w:szCs w:val="21"/>
              </w:rPr>
            </w:pPr>
          </w:p>
        </w:tc>
        <w:tc>
          <w:tcPr>
            <w:tcW w:w="739" w:type="pct"/>
            <w:vAlign w:val="center"/>
          </w:tcPr>
          <w:p w:rsidR="003E3D8A" w:rsidRPr="00C1424E" w:rsidRDefault="003E3D8A" w:rsidP="009E3647">
            <w:pPr>
              <w:spacing w:line="480" w:lineRule="auto"/>
              <w:jc w:val="center"/>
              <w:rPr>
                <w:rFonts w:ascii="黑体" w:eastAsia="黑体" w:hAnsi="黑体"/>
                <w:szCs w:val="21"/>
              </w:rPr>
            </w:pPr>
          </w:p>
        </w:tc>
        <w:tc>
          <w:tcPr>
            <w:tcW w:w="1081" w:type="pct"/>
            <w:vAlign w:val="center"/>
          </w:tcPr>
          <w:p w:rsidR="003E3D8A" w:rsidRPr="00C1424E" w:rsidRDefault="003E3D8A" w:rsidP="009E3647">
            <w:pPr>
              <w:spacing w:line="480" w:lineRule="auto"/>
              <w:jc w:val="center"/>
              <w:rPr>
                <w:rFonts w:ascii="黑体" w:eastAsia="黑体" w:hAnsi="黑体"/>
                <w:szCs w:val="21"/>
              </w:rPr>
            </w:pPr>
          </w:p>
        </w:tc>
        <w:tc>
          <w:tcPr>
            <w:tcW w:w="830" w:type="pct"/>
          </w:tcPr>
          <w:p w:rsidR="003E3D8A" w:rsidRPr="00C1424E" w:rsidRDefault="003E3D8A" w:rsidP="009E3647">
            <w:pPr>
              <w:spacing w:line="480" w:lineRule="auto"/>
              <w:jc w:val="center"/>
              <w:rPr>
                <w:rFonts w:ascii="黑体" w:eastAsia="黑体" w:hAnsi="黑体"/>
                <w:szCs w:val="21"/>
              </w:rPr>
            </w:pPr>
          </w:p>
        </w:tc>
        <w:tc>
          <w:tcPr>
            <w:tcW w:w="582" w:type="pct"/>
            <w:vAlign w:val="center"/>
          </w:tcPr>
          <w:p w:rsidR="003E3D8A" w:rsidRPr="00C1424E" w:rsidRDefault="003E3D8A" w:rsidP="009E3647">
            <w:pPr>
              <w:spacing w:line="480" w:lineRule="auto"/>
              <w:jc w:val="center"/>
              <w:rPr>
                <w:rFonts w:ascii="黑体" w:eastAsia="黑体" w:hAnsi="黑体"/>
                <w:szCs w:val="21"/>
              </w:rPr>
            </w:pPr>
          </w:p>
        </w:tc>
        <w:tc>
          <w:tcPr>
            <w:tcW w:w="699" w:type="pct"/>
          </w:tcPr>
          <w:p w:rsidR="003E3D8A" w:rsidRPr="00C1424E" w:rsidRDefault="003E3D8A" w:rsidP="009E3647">
            <w:pPr>
              <w:spacing w:line="480" w:lineRule="auto"/>
              <w:jc w:val="center"/>
              <w:rPr>
                <w:rFonts w:ascii="黑体" w:eastAsia="黑体" w:hAnsi="黑体"/>
                <w:szCs w:val="21"/>
              </w:rPr>
            </w:pPr>
          </w:p>
        </w:tc>
      </w:tr>
      <w:tr w:rsidR="003E3D8A" w:rsidRPr="00C1424E" w:rsidTr="009E3647">
        <w:trPr>
          <w:cantSplit/>
          <w:trHeight w:val="420"/>
        </w:trPr>
        <w:tc>
          <w:tcPr>
            <w:tcW w:w="416" w:type="pct"/>
            <w:vAlign w:val="center"/>
          </w:tcPr>
          <w:p w:rsidR="003E3D8A" w:rsidRPr="00C1424E" w:rsidRDefault="003E3D8A" w:rsidP="009E3647">
            <w:pPr>
              <w:spacing w:line="480" w:lineRule="auto"/>
              <w:jc w:val="center"/>
              <w:rPr>
                <w:rFonts w:ascii="黑体" w:eastAsia="黑体" w:hAnsi="黑体"/>
                <w:szCs w:val="21"/>
              </w:rPr>
            </w:pPr>
          </w:p>
        </w:tc>
        <w:tc>
          <w:tcPr>
            <w:tcW w:w="653" w:type="pct"/>
            <w:vAlign w:val="center"/>
          </w:tcPr>
          <w:p w:rsidR="003E3D8A" w:rsidRPr="00C1424E" w:rsidRDefault="003E3D8A" w:rsidP="009E3647">
            <w:pPr>
              <w:spacing w:line="480" w:lineRule="auto"/>
              <w:jc w:val="center"/>
              <w:rPr>
                <w:rFonts w:ascii="黑体" w:eastAsia="黑体" w:hAnsi="黑体"/>
                <w:szCs w:val="21"/>
              </w:rPr>
            </w:pPr>
          </w:p>
        </w:tc>
        <w:tc>
          <w:tcPr>
            <w:tcW w:w="739" w:type="pct"/>
            <w:vAlign w:val="center"/>
          </w:tcPr>
          <w:p w:rsidR="003E3D8A" w:rsidRPr="00C1424E" w:rsidRDefault="003E3D8A" w:rsidP="009E3647">
            <w:pPr>
              <w:spacing w:line="480" w:lineRule="auto"/>
              <w:jc w:val="center"/>
              <w:rPr>
                <w:rFonts w:ascii="黑体" w:eastAsia="黑体" w:hAnsi="黑体"/>
                <w:szCs w:val="21"/>
              </w:rPr>
            </w:pPr>
          </w:p>
        </w:tc>
        <w:tc>
          <w:tcPr>
            <w:tcW w:w="1081" w:type="pct"/>
            <w:vAlign w:val="center"/>
          </w:tcPr>
          <w:p w:rsidR="003E3D8A" w:rsidRPr="00C1424E" w:rsidRDefault="003E3D8A" w:rsidP="009E3647">
            <w:pPr>
              <w:spacing w:line="480" w:lineRule="auto"/>
              <w:jc w:val="center"/>
              <w:rPr>
                <w:rFonts w:ascii="黑体" w:eastAsia="黑体" w:hAnsi="黑体"/>
                <w:szCs w:val="21"/>
              </w:rPr>
            </w:pPr>
          </w:p>
        </w:tc>
        <w:tc>
          <w:tcPr>
            <w:tcW w:w="830" w:type="pct"/>
          </w:tcPr>
          <w:p w:rsidR="003E3D8A" w:rsidRPr="00C1424E" w:rsidRDefault="003E3D8A" w:rsidP="009E3647">
            <w:pPr>
              <w:spacing w:line="480" w:lineRule="auto"/>
              <w:jc w:val="center"/>
              <w:rPr>
                <w:rFonts w:ascii="黑体" w:eastAsia="黑体" w:hAnsi="黑体"/>
                <w:szCs w:val="21"/>
              </w:rPr>
            </w:pPr>
          </w:p>
        </w:tc>
        <w:tc>
          <w:tcPr>
            <w:tcW w:w="582" w:type="pct"/>
            <w:vAlign w:val="center"/>
          </w:tcPr>
          <w:p w:rsidR="003E3D8A" w:rsidRPr="00C1424E" w:rsidRDefault="003E3D8A" w:rsidP="009E3647">
            <w:pPr>
              <w:spacing w:line="480" w:lineRule="auto"/>
              <w:jc w:val="center"/>
              <w:rPr>
                <w:rFonts w:ascii="黑体" w:eastAsia="黑体" w:hAnsi="黑体"/>
                <w:szCs w:val="21"/>
              </w:rPr>
            </w:pPr>
          </w:p>
        </w:tc>
        <w:tc>
          <w:tcPr>
            <w:tcW w:w="699" w:type="pct"/>
          </w:tcPr>
          <w:p w:rsidR="003E3D8A" w:rsidRPr="00C1424E" w:rsidRDefault="003E3D8A" w:rsidP="009E3647">
            <w:pPr>
              <w:spacing w:line="480" w:lineRule="auto"/>
              <w:jc w:val="center"/>
              <w:rPr>
                <w:rFonts w:ascii="黑体" w:eastAsia="黑体" w:hAnsi="黑体"/>
                <w:szCs w:val="21"/>
              </w:rPr>
            </w:pPr>
          </w:p>
        </w:tc>
      </w:tr>
      <w:tr w:rsidR="003E3D8A" w:rsidRPr="00C1424E" w:rsidTr="009E3647">
        <w:trPr>
          <w:cantSplit/>
          <w:trHeight w:val="420"/>
        </w:trPr>
        <w:tc>
          <w:tcPr>
            <w:tcW w:w="416" w:type="pct"/>
            <w:vAlign w:val="center"/>
          </w:tcPr>
          <w:p w:rsidR="003E3D8A" w:rsidRPr="00C1424E" w:rsidRDefault="003E3D8A" w:rsidP="009E3647">
            <w:pPr>
              <w:spacing w:line="480" w:lineRule="auto"/>
              <w:jc w:val="center"/>
              <w:rPr>
                <w:rFonts w:ascii="黑体" w:eastAsia="黑体" w:hAnsi="黑体"/>
                <w:szCs w:val="21"/>
              </w:rPr>
            </w:pPr>
          </w:p>
        </w:tc>
        <w:tc>
          <w:tcPr>
            <w:tcW w:w="653" w:type="pct"/>
            <w:vAlign w:val="center"/>
          </w:tcPr>
          <w:p w:rsidR="003E3D8A" w:rsidRPr="00C1424E" w:rsidRDefault="003E3D8A" w:rsidP="009E3647">
            <w:pPr>
              <w:spacing w:line="480" w:lineRule="auto"/>
              <w:jc w:val="center"/>
              <w:rPr>
                <w:rFonts w:ascii="黑体" w:eastAsia="黑体" w:hAnsi="黑体"/>
                <w:szCs w:val="21"/>
              </w:rPr>
            </w:pPr>
          </w:p>
        </w:tc>
        <w:tc>
          <w:tcPr>
            <w:tcW w:w="739" w:type="pct"/>
            <w:vAlign w:val="center"/>
          </w:tcPr>
          <w:p w:rsidR="003E3D8A" w:rsidRPr="00C1424E" w:rsidRDefault="003E3D8A" w:rsidP="009E3647">
            <w:pPr>
              <w:spacing w:line="480" w:lineRule="auto"/>
              <w:jc w:val="center"/>
              <w:rPr>
                <w:rFonts w:ascii="黑体" w:eastAsia="黑体" w:hAnsi="黑体"/>
                <w:szCs w:val="21"/>
              </w:rPr>
            </w:pPr>
          </w:p>
        </w:tc>
        <w:tc>
          <w:tcPr>
            <w:tcW w:w="1081" w:type="pct"/>
            <w:vAlign w:val="center"/>
          </w:tcPr>
          <w:p w:rsidR="003E3D8A" w:rsidRPr="00C1424E" w:rsidRDefault="003E3D8A" w:rsidP="009E3647">
            <w:pPr>
              <w:widowControl/>
              <w:tabs>
                <w:tab w:val="right" w:leader="dot" w:pos="8302"/>
              </w:tabs>
              <w:spacing w:line="480" w:lineRule="auto"/>
              <w:jc w:val="center"/>
              <w:rPr>
                <w:rFonts w:ascii="黑体" w:eastAsia="黑体" w:hAnsi="黑体"/>
                <w:kern w:val="0"/>
                <w:szCs w:val="21"/>
              </w:rPr>
            </w:pPr>
          </w:p>
        </w:tc>
        <w:tc>
          <w:tcPr>
            <w:tcW w:w="830" w:type="pct"/>
          </w:tcPr>
          <w:p w:rsidR="003E3D8A" w:rsidRPr="00C1424E" w:rsidRDefault="003E3D8A" w:rsidP="009E3647">
            <w:pPr>
              <w:spacing w:line="480" w:lineRule="auto"/>
              <w:jc w:val="center"/>
              <w:rPr>
                <w:rFonts w:ascii="黑体" w:eastAsia="黑体" w:hAnsi="黑体"/>
                <w:szCs w:val="21"/>
              </w:rPr>
            </w:pPr>
          </w:p>
        </w:tc>
        <w:tc>
          <w:tcPr>
            <w:tcW w:w="582" w:type="pct"/>
            <w:vAlign w:val="center"/>
          </w:tcPr>
          <w:p w:rsidR="003E3D8A" w:rsidRPr="00C1424E" w:rsidRDefault="003E3D8A" w:rsidP="009E3647">
            <w:pPr>
              <w:spacing w:line="480" w:lineRule="auto"/>
              <w:jc w:val="center"/>
              <w:rPr>
                <w:rFonts w:ascii="黑体" w:eastAsia="黑体" w:hAnsi="黑体"/>
                <w:szCs w:val="21"/>
              </w:rPr>
            </w:pPr>
          </w:p>
        </w:tc>
        <w:tc>
          <w:tcPr>
            <w:tcW w:w="699" w:type="pct"/>
          </w:tcPr>
          <w:p w:rsidR="003E3D8A" w:rsidRPr="00C1424E" w:rsidRDefault="003E3D8A" w:rsidP="009E3647">
            <w:pPr>
              <w:spacing w:line="480" w:lineRule="auto"/>
              <w:jc w:val="center"/>
              <w:rPr>
                <w:rFonts w:ascii="黑体" w:eastAsia="黑体" w:hAnsi="黑体"/>
                <w:szCs w:val="21"/>
              </w:rPr>
            </w:pPr>
          </w:p>
        </w:tc>
      </w:tr>
      <w:tr w:rsidR="003E3D8A" w:rsidRPr="00C1424E" w:rsidTr="009E3647">
        <w:trPr>
          <w:cantSplit/>
          <w:trHeight w:val="420"/>
        </w:trPr>
        <w:tc>
          <w:tcPr>
            <w:tcW w:w="416" w:type="pct"/>
            <w:vAlign w:val="center"/>
          </w:tcPr>
          <w:p w:rsidR="003E3D8A" w:rsidRPr="00C1424E" w:rsidRDefault="003E3D8A" w:rsidP="009E3647">
            <w:pPr>
              <w:spacing w:line="480" w:lineRule="auto"/>
              <w:jc w:val="center"/>
              <w:rPr>
                <w:rFonts w:ascii="黑体" w:eastAsia="黑体" w:hAnsi="黑体"/>
                <w:szCs w:val="21"/>
              </w:rPr>
            </w:pPr>
          </w:p>
        </w:tc>
        <w:tc>
          <w:tcPr>
            <w:tcW w:w="653" w:type="pct"/>
            <w:vAlign w:val="center"/>
          </w:tcPr>
          <w:p w:rsidR="003E3D8A" w:rsidRPr="00C1424E" w:rsidRDefault="003E3D8A" w:rsidP="009E3647">
            <w:pPr>
              <w:spacing w:line="480" w:lineRule="auto"/>
              <w:jc w:val="center"/>
              <w:rPr>
                <w:rFonts w:ascii="黑体" w:eastAsia="黑体" w:hAnsi="黑体"/>
                <w:szCs w:val="21"/>
              </w:rPr>
            </w:pPr>
          </w:p>
        </w:tc>
        <w:tc>
          <w:tcPr>
            <w:tcW w:w="739" w:type="pct"/>
            <w:vAlign w:val="center"/>
          </w:tcPr>
          <w:p w:rsidR="003E3D8A" w:rsidRPr="00C1424E" w:rsidRDefault="003E3D8A" w:rsidP="009E3647">
            <w:pPr>
              <w:spacing w:line="480" w:lineRule="auto"/>
              <w:jc w:val="center"/>
              <w:rPr>
                <w:rFonts w:ascii="黑体" w:eastAsia="黑体" w:hAnsi="黑体"/>
                <w:szCs w:val="21"/>
              </w:rPr>
            </w:pPr>
          </w:p>
        </w:tc>
        <w:tc>
          <w:tcPr>
            <w:tcW w:w="1081" w:type="pct"/>
            <w:vAlign w:val="center"/>
          </w:tcPr>
          <w:p w:rsidR="003E3D8A" w:rsidRPr="00C1424E" w:rsidRDefault="003E3D8A" w:rsidP="009E3647">
            <w:pPr>
              <w:widowControl/>
              <w:tabs>
                <w:tab w:val="right" w:leader="dot" w:pos="8302"/>
              </w:tabs>
              <w:spacing w:line="480" w:lineRule="auto"/>
              <w:jc w:val="center"/>
              <w:rPr>
                <w:rFonts w:ascii="黑体" w:eastAsia="黑体" w:hAnsi="黑体"/>
                <w:kern w:val="0"/>
                <w:szCs w:val="21"/>
              </w:rPr>
            </w:pPr>
          </w:p>
        </w:tc>
        <w:tc>
          <w:tcPr>
            <w:tcW w:w="830" w:type="pct"/>
          </w:tcPr>
          <w:p w:rsidR="003E3D8A" w:rsidRPr="00C1424E" w:rsidRDefault="003E3D8A" w:rsidP="009E3647">
            <w:pPr>
              <w:spacing w:line="480" w:lineRule="auto"/>
              <w:jc w:val="center"/>
              <w:rPr>
                <w:rFonts w:ascii="黑体" w:eastAsia="黑体" w:hAnsi="黑体"/>
                <w:szCs w:val="21"/>
              </w:rPr>
            </w:pPr>
          </w:p>
        </w:tc>
        <w:tc>
          <w:tcPr>
            <w:tcW w:w="582" w:type="pct"/>
            <w:vAlign w:val="center"/>
          </w:tcPr>
          <w:p w:rsidR="003E3D8A" w:rsidRPr="00C1424E" w:rsidRDefault="003E3D8A" w:rsidP="009E3647">
            <w:pPr>
              <w:spacing w:line="480" w:lineRule="auto"/>
              <w:jc w:val="center"/>
              <w:rPr>
                <w:rFonts w:ascii="黑体" w:eastAsia="黑体" w:hAnsi="黑体"/>
                <w:szCs w:val="21"/>
              </w:rPr>
            </w:pPr>
          </w:p>
        </w:tc>
        <w:tc>
          <w:tcPr>
            <w:tcW w:w="699" w:type="pct"/>
          </w:tcPr>
          <w:p w:rsidR="003E3D8A" w:rsidRPr="00C1424E" w:rsidRDefault="003E3D8A" w:rsidP="009E3647">
            <w:pPr>
              <w:spacing w:line="480" w:lineRule="auto"/>
              <w:jc w:val="center"/>
              <w:rPr>
                <w:rFonts w:ascii="黑体" w:eastAsia="黑体" w:hAnsi="黑体"/>
                <w:szCs w:val="21"/>
              </w:rPr>
            </w:pPr>
          </w:p>
        </w:tc>
      </w:tr>
      <w:tr w:rsidR="003E3D8A" w:rsidRPr="00C1424E" w:rsidTr="009E3647">
        <w:trPr>
          <w:cantSplit/>
          <w:trHeight w:val="420"/>
        </w:trPr>
        <w:tc>
          <w:tcPr>
            <w:tcW w:w="416" w:type="pct"/>
            <w:vAlign w:val="center"/>
          </w:tcPr>
          <w:p w:rsidR="003E3D8A" w:rsidRPr="00C1424E" w:rsidRDefault="003E3D8A" w:rsidP="009E3647">
            <w:pPr>
              <w:spacing w:line="480" w:lineRule="auto"/>
              <w:jc w:val="center"/>
              <w:rPr>
                <w:rFonts w:ascii="黑体" w:eastAsia="黑体" w:hAnsi="黑体"/>
                <w:szCs w:val="21"/>
              </w:rPr>
            </w:pPr>
          </w:p>
        </w:tc>
        <w:tc>
          <w:tcPr>
            <w:tcW w:w="653" w:type="pct"/>
            <w:vAlign w:val="center"/>
          </w:tcPr>
          <w:p w:rsidR="003E3D8A" w:rsidRPr="00C1424E" w:rsidRDefault="003E3D8A" w:rsidP="009E3647">
            <w:pPr>
              <w:spacing w:line="480" w:lineRule="auto"/>
              <w:jc w:val="center"/>
              <w:rPr>
                <w:rFonts w:ascii="黑体" w:eastAsia="黑体" w:hAnsi="黑体"/>
                <w:szCs w:val="21"/>
              </w:rPr>
            </w:pPr>
          </w:p>
        </w:tc>
        <w:tc>
          <w:tcPr>
            <w:tcW w:w="739" w:type="pct"/>
            <w:vAlign w:val="center"/>
          </w:tcPr>
          <w:p w:rsidR="003E3D8A" w:rsidRPr="00C1424E" w:rsidRDefault="003E3D8A" w:rsidP="009E3647">
            <w:pPr>
              <w:spacing w:line="480" w:lineRule="auto"/>
              <w:jc w:val="center"/>
              <w:rPr>
                <w:rFonts w:ascii="黑体" w:eastAsia="黑体" w:hAnsi="黑体"/>
                <w:szCs w:val="21"/>
              </w:rPr>
            </w:pPr>
          </w:p>
        </w:tc>
        <w:tc>
          <w:tcPr>
            <w:tcW w:w="1081" w:type="pct"/>
            <w:vAlign w:val="center"/>
          </w:tcPr>
          <w:p w:rsidR="003E3D8A" w:rsidRPr="00C1424E" w:rsidRDefault="003E3D8A" w:rsidP="009E3647">
            <w:pPr>
              <w:spacing w:line="480" w:lineRule="auto"/>
              <w:jc w:val="center"/>
              <w:rPr>
                <w:rFonts w:ascii="黑体" w:eastAsia="黑体" w:hAnsi="黑体"/>
                <w:szCs w:val="21"/>
              </w:rPr>
            </w:pPr>
          </w:p>
        </w:tc>
        <w:tc>
          <w:tcPr>
            <w:tcW w:w="830" w:type="pct"/>
          </w:tcPr>
          <w:p w:rsidR="003E3D8A" w:rsidRPr="00C1424E" w:rsidRDefault="003E3D8A" w:rsidP="009E3647">
            <w:pPr>
              <w:spacing w:line="480" w:lineRule="auto"/>
              <w:jc w:val="center"/>
              <w:rPr>
                <w:rFonts w:ascii="黑体" w:eastAsia="黑体" w:hAnsi="黑体"/>
                <w:szCs w:val="21"/>
              </w:rPr>
            </w:pPr>
          </w:p>
        </w:tc>
        <w:tc>
          <w:tcPr>
            <w:tcW w:w="582" w:type="pct"/>
            <w:vAlign w:val="center"/>
          </w:tcPr>
          <w:p w:rsidR="003E3D8A" w:rsidRPr="00C1424E" w:rsidRDefault="003E3D8A" w:rsidP="009E3647">
            <w:pPr>
              <w:spacing w:line="480" w:lineRule="auto"/>
              <w:jc w:val="center"/>
              <w:rPr>
                <w:rFonts w:ascii="黑体" w:eastAsia="黑体" w:hAnsi="黑体"/>
                <w:szCs w:val="21"/>
              </w:rPr>
            </w:pPr>
          </w:p>
        </w:tc>
        <w:tc>
          <w:tcPr>
            <w:tcW w:w="699" w:type="pct"/>
          </w:tcPr>
          <w:p w:rsidR="003E3D8A" w:rsidRPr="00C1424E" w:rsidRDefault="003E3D8A" w:rsidP="009E3647">
            <w:pPr>
              <w:spacing w:line="480" w:lineRule="auto"/>
              <w:jc w:val="center"/>
              <w:rPr>
                <w:rFonts w:ascii="黑体" w:eastAsia="黑体" w:hAnsi="黑体"/>
                <w:szCs w:val="21"/>
              </w:rPr>
            </w:pPr>
          </w:p>
        </w:tc>
      </w:tr>
      <w:tr w:rsidR="003E3D8A" w:rsidRPr="00C1424E" w:rsidTr="009E3647">
        <w:trPr>
          <w:cantSplit/>
          <w:trHeight w:val="420"/>
        </w:trPr>
        <w:tc>
          <w:tcPr>
            <w:tcW w:w="416" w:type="pct"/>
            <w:vAlign w:val="center"/>
          </w:tcPr>
          <w:p w:rsidR="003E3D8A" w:rsidRPr="00C1424E" w:rsidRDefault="003E3D8A" w:rsidP="009E3647">
            <w:pPr>
              <w:spacing w:line="480" w:lineRule="auto"/>
              <w:jc w:val="center"/>
              <w:rPr>
                <w:rFonts w:ascii="黑体" w:eastAsia="黑体" w:hAnsi="黑体"/>
                <w:szCs w:val="21"/>
              </w:rPr>
            </w:pPr>
          </w:p>
        </w:tc>
        <w:tc>
          <w:tcPr>
            <w:tcW w:w="653" w:type="pct"/>
            <w:vAlign w:val="center"/>
          </w:tcPr>
          <w:p w:rsidR="003E3D8A" w:rsidRPr="00C1424E" w:rsidRDefault="003E3D8A" w:rsidP="009E3647">
            <w:pPr>
              <w:spacing w:line="480" w:lineRule="auto"/>
              <w:jc w:val="center"/>
              <w:rPr>
                <w:rFonts w:ascii="黑体" w:eastAsia="黑体" w:hAnsi="黑体"/>
                <w:szCs w:val="21"/>
              </w:rPr>
            </w:pPr>
          </w:p>
        </w:tc>
        <w:tc>
          <w:tcPr>
            <w:tcW w:w="739" w:type="pct"/>
            <w:vAlign w:val="center"/>
          </w:tcPr>
          <w:p w:rsidR="003E3D8A" w:rsidRPr="00C1424E" w:rsidRDefault="003E3D8A" w:rsidP="009E3647">
            <w:pPr>
              <w:spacing w:line="480" w:lineRule="auto"/>
              <w:jc w:val="center"/>
              <w:rPr>
                <w:rFonts w:ascii="黑体" w:eastAsia="黑体" w:hAnsi="黑体"/>
                <w:szCs w:val="21"/>
              </w:rPr>
            </w:pPr>
          </w:p>
        </w:tc>
        <w:tc>
          <w:tcPr>
            <w:tcW w:w="1081" w:type="pct"/>
            <w:vAlign w:val="center"/>
          </w:tcPr>
          <w:p w:rsidR="003E3D8A" w:rsidRPr="00C1424E" w:rsidRDefault="003E3D8A" w:rsidP="009E3647">
            <w:pPr>
              <w:spacing w:line="480" w:lineRule="auto"/>
              <w:jc w:val="center"/>
              <w:rPr>
                <w:rFonts w:ascii="黑体" w:eastAsia="黑体" w:hAnsi="黑体"/>
                <w:szCs w:val="21"/>
              </w:rPr>
            </w:pPr>
          </w:p>
        </w:tc>
        <w:tc>
          <w:tcPr>
            <w:tcW w:w="830" w:type="pct"/>
          </w:tcPr>
          <w:p w:rsidR="003E3D8A" w:rsidRPr="00C1424E" w:rsidRDefault="003E3D8A" w:rsidP="009E3647">
            <w:pPr>
              <w:spacing w:line="480" w:lineRule="auto"/>
              <w:jc w:val="center"/>
              <w:rPr>
                <w:rFonts w:ascii="黑体" w:eastAsia="黑体" w:hAnsi="黑体"/>
                <w:szCs w:val="21"/>
              </w:rPr>
            </w:pPr>
          </w:p>
        </w:tc>
        <w:tc>
          <w:tcPr>
            <w:tcW w:w="582" w:type="pct"/>
            <w:vAlign w:val="center"/>
          </w:tcPr>
          <w:p w:rsidR="003E3D8A" w:rsidRPr="00C1424E" w:rsidRDefault="003E3D8A" w:rsidP="009E3647">
            <w:pPr>
              <w:spacing w:line="480" w:lineRule="auto"/>
              <w:jc w:val="center"/>
              <w:rPr>
                <w:rFonts w:ascii="黑体" w:eastAsia="黑体" w:hAnsi="黑体"/>
                <w:szCs w:val="21"/>
              </w:rPr>
            </w:pPr>
          </w:p>
        </w:tc>
        <w:tc>
          <w:tcPr>
            <w:tcW w:w="699" w:type="pct"/>
          </w:tcPr>
          <w:p w:rsidR="003E3D8A" w:rsidRPr="00C1424E" w:rsidRDefault="003E3D8A" w:rsidP="009E3647">
            <w:pPr>
              <w:spacing w:line="480" w:lineRule="auto"/>
              <w:jc w:val="center"/>
              <w:rPr>
                <w:rFonts w:ascii="黑体" w:eastAsia="黑体" w:hAnsi="黑体"/>
                <w:szCs w:val="21"/>
              </w:rPr>
            </w:pPr>
          </w:p>
        </w:tc>
      </w:tr>
    </w:tbl>
    <w:p w:rsidR="003E3D8A" w:rsidRPr="00C1424E" w:rsidRDefault="003E3D8A" w:rsidP="00BB5919">
      <w:pPr>
        <w:pStyle w:val="ad"/>
        <w:overflowPunct w:val="0"/>
        <w:spacing w:beforeLines="50" w:after="0" w:line="360" w:lineRule="auto"/>
        <w:rPr>
          <w:rFonts w:ascii="黑体" w:eastAsia="黑体" w:hAnsi="黑体"/>
          <w:szCs w:val="21"/>
        </w:rPr>
      </w:pPr>
    </w:p>
    <w:p w:rsidR="008A27D4" w:rsidRPr="00C1424E" w:rsidRDefault="00F16706" w:rsidP="00BB5919">
      <w:pPr>
        <w:pStyle w:val="ad"/>
        <w:overflowPunct w:val="0"/>
        <w:spacing w:beforeLines="50" w:after="0" w:line="360" w:lineRule="auto"/>
        <w:rPr>
          <w:rFonts w:ascii="黑体" w:eastAsia="黑体" w:hAnsi="黑体"/>
          <w:szCs w:val="21"/>
        </w:rPr>
      </w:pPr>
      <w:r w:rsidRPr="00C1424E">
        <w:rPr>
          <w:rFonts w:ascii="黑体" w:eastAsia="黑体" w:hAnsi="黑体" w:hint="eastAsia"/>
          <w:szCs w:val="21"/>
        </w:rPr>
        <w:t>注明：需提供证明资料内容详见</w:t>
      </w:r>
      <w:r w:rsidRPr="00C1424E">
        <w:rPr>
          <w:rFonts w:ascii="黑体" w:eastAsia="黑体" w:hAnsi="黑体" w:hint="eastAsia"/>
          <w:szCs w:val="21"/>
          <w:u w:val="single"/>
        </w:rPr>
        <w:t>（招标文件第五部分</w:t>
      </w:r>
      <w:r w:rsidRPr="00C1424E">
        <w:rPr>
          <w:rFonts w:ascii="黑体" w:eastAsia="黑体" w:hAnsi="黑体"/>
          <w:szCs w:val="21"/>
          <w:u w:val="single"/>
        </w:rPr>
        <w:t xml:space="preserve"> </w:t>
      </w:r>
      <w:r w:rsidRPr="00C1424E">
        <w:rPr>
          <w:rFonts w:ascii="黑体" w:eastAsia="黑体" w:hAnsi="黑体" w:hint="eastAsia"/>
          <w:szCs w:val="21"/>
          <w:u w:val="single"/>
        </w:rPr>
        <w:t>评标方法、步骤、标准之</w:t>
      </w:r>
      <w:r w:rsidRPr="00C1424E">
        <w:rPr>
          <w:rFonts w:ascii="黑体" w:eastAsia="黑体" w:hAnsi="黑体" w:hint="eastAsia"/>
          <w:kern w:val="0"/>
          <w:szCs w:val="21"/>
          <w:u w:val="single"/>
        </w:rPr>
        <w:t>附表三</w:t>
      </w:r>
      <w:r w:rsidRPr="00C1424E">
        <w:rPr>
          <w:rFonts w:ascii="黑体" w:eastAsia="黑体" w:hAnsi="黑体" w:hint="eastAsia"/>
          <w:szCs w:val="21"/>
          <w:u w:val="single"/>
        </w:rPr>
        <w:t>详细评审表相对应条款）</w:t>
      </w:r>
      <w:r w:rsidRPr="00C1424E">
        <w:rPr>
          <w:rFonts w:ascii="黑体" w:eastAsia="黑体" w:hAnsi="黑体"/>
          <w:szCs w:val="21"/>
          <w:u w:val="single"/>
        </w:rPr>
        <w:t xml:space="preserve"> </w:t>
      </w:r>
      <w:r w:rsidRPr="00C1424E">
        <w:rPr>
          <w:rFonts w:ascii="黑体" w:eastAsia="黑体" w:hAnsi="黑体" w:hint="eastAsia"/>
          <w:szCs w:val="21"/>
        </w:rPr>
        <w:t>。</w:t>
      </w:r>
    </w:p>
    <w:p w:rsidR="00400F10" w:rsidRPr="00C1424E" w:rsidRDefault="00400F10" w:rsidP="00EC0083">
      <w:pPr>
        <w:spacing w:line="360" w:lineRule="auto"/>
        <w:rPr>
          <w:rFonts w:ascii="黑体" w:eastAsia="黑体" w:hAnsi="黑体"/>
        </w:rPr>
      </w:pPr>
    </w:p>
    <w:p w:rsidR="00133F8B" w:rsidRPr="00C1424E" w:rsidRDefault="00133F8B" w:rsidP="00EC0083">
      <w:pPr>
        <w:spacing w:line="360" w:lineRule="auto"/>
        <w:rPr>
          <w:rFonts w:ascii="黑体" w:eastAsia="黑体" w:hAnsi="黑体"/>
        </w:rPr>
      </w:pPr>
    </w:p>
    <w:p w:rsidR="00FF6B9A" w:rsidRPr="00C1424E" w:rsidRDefault="00FF6B9A" w:rsidP="00EC0083">
      <w:pPr>
        <w:spacing w:line="360" w:lineRule="auto"/>
        <w:rPr>
          <w:rFonts w:ascii="黑体" w:eastAsia="黑体" w:hAnsi="黑体"/>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150C6F" w:rsidRPr="00C1424E" w:rsidTr="00CA5E19">
        <w:tc>
          <w:tcPr>
            <w:tcW w:w="5353" w:type="dxa"/>
          </w:tcPr>
          <w:p w:rsidR="00400F10" w:rsidRPr="00C1424E" w:rsidRDefault="00F16706" w:rsidP="00CA5E19">
            <w:pPr>
              <w:overflowPunct w:val="0"/>
              <w:adjustRightInd w:val="0"/>
              <w:spacing w:line="360" w:lineRule="auto"/>
              <w:rPr>
                <w:rFonts w:ascii="黑体" w:eastAsia="黑体" w:hAnsi="黑体"/>
                <w:szCs w:val="21"/>
              </w:rPr>
            </w:pPr>
            <w:r w:rsidRPr="00C1424E">
              <w:rPr>
                <w:rFonts w:ascii="黑体" w:eastAsia="黑体" w:hAnsi="黑体" w:hint="eastAsia"/>
                <w:szCs w:val="21"/>
              </w:rPr>
              <w:t>投标人名称（加盖公章）：</w:t>
            </w:r>
            <w:r w:rsidRPr="00C1424E">
              <w:rPr>
                <w:rFonts w:ascii="黑体" w:eastAsia="黑体" w:hAnsi="黑体"/>
                <w:szCs w:val="21"/>
                <w:u w:val="single"/>
              </w:rPr>
              <w:t xml:space="preserve">                         </w:t>
            </w:r>
          </w:p>
        </w:tc>
        <w:tc>
          <w:tcPr>
            <w:tcW w:w="3175" w:type="dxa"/>
          </w:tcPr>
          <w:p w:rsidR="00400F10" w:rsidRPr="00C1424E" w:rsidRDefault="00400F10" w:rsidP="00CA5E19">
            <w:pPr>
              <w:spacing w:line="360" w:lineRule="auto"/>
              <w:rPr>
                <w:rFonts w:ascii="黑体" w:eastAsia="黑体" w:hAnsi="黑体"/>
                <w:szCs w:val="21"/>
              </w:rPr>
            </w:pPr>
          </w:p>
        </w:tc>
      </w:tr>
      <w:tr w:rsidR="00150C6F" w:rsidRPr="00C1424E" w:rsidTr="00CA5E19">
        <w:tc>
          <w:tcPr>
            <w:tcW w:w="5353" w:type="dxa"/>
          </w:tcPr>
          <w:p w:rsidR="00400F10" w:rsidRPr="00C1424E" w:rsidRDefault="00F16706" w:rsidP="00CA5E19">
            <w:pPr>
              <w:spacing w:line="360" w:lineRule="auto"/>
              <w:rPr>
                <w:rFonts w:ascii="黑体" w:eastAsia="黑体" w:hAnsi="黑体"/>
                <w:szCs w:val="21"/>
              </w:rPr>
            </w:pPr>
            <w:r w:rsidRPr="00C1424E">
              <w:rPr>
                <w:rFonts w:ascii="黑体" w:eastAsia="黑体" w:hAnsi="黑体" w:hint="eastAsia"/>
                <w:szCs w:val="21"/>
              </w:rPr>
              <w:t>日期：</w:t>
            </w:r>
            <w:r w:rsidRPr="00C1424E">
              <w:rPr>
                <w:rFonts w:ascii="黑体" w:eastAsia="黑体" w:hAnsi="黑体"/>
                <w:szCs w:val="21"/>
                <w:u w:val="single"/>
              </w:rPr>
              <w:t xml:space="preserve">             年           月            日</w:t>
            </w:r>
          </w:p>
        </w:tc>
        <w:tc>
          <w:tcPr>
            <w:tcW w:w="3175" w:type="dxa"/>
          </w:tcPr>
          <w:p w:rsidR="00400F10" w:rsidRPr="00C1424E" w:rsidRDefault="00400F10" w:rsidP="00CA5E19">
            <w:pPr>
              <w:spacing w:line="360" w:lineRule="auto"/>
              <w:rPr>
                <w:rFonts w:ascii="黑体" w:eastAsia="黑体" w:hAnsi="黑体"/>
                <w:szCs w:val="21"/>
              </w:rPr>
            </w:pPr>
          </w:p>
        </w:tc>
      </w:tr>
    </w:tbl>
    <w:p w:rsidR="008E6E39" w:rsidRPr="00C1424E" w:rsidRDefault="00F16706" w:rsidP="00A31114">
      <w:pPr>
        <w:pStyle w:val="2"/>
        <w:keepNext w:val="0"/>
        <w:keepLines w:val="0"/>
        <w:pageBreakBefore/>
        <w:spacing w:line="415" w:lineRule="auto"/>
        <w:jc w:val="left"/>
        <w:rPr>
          <w:rStyle w:val="ab"/>
          <w:rFonts w:ascii="黑体" w:eastAsia="黑体" w:hAnsi="黑体"/>
          <w:b/>
          <w:spacing w:val="12"/>
          <w:sz w:val="21"/>
        </w:rPr>
      </w:pPr>
      <w:bookmarkStart w:id="98" w:name="_Toc391627771"/>
      <w:bookmarkStart w:id="99" w:name="_Toc405313975"/>
      <w:bookmarkStart w:id="100" w:name="_Toc11265751"/>
      <w:r w:rsidRPr="00C1424E">
        <w:rPr>
          <w:rStyle w:val="ab"/>
          <w:rFonts w:ascii="黑体" w:eastAsia="黑体" w:hAnsi="黑体" w:hint="eastAsia"/>
          <w:b/>
          <w:spacing w:val="12"/>
          <w:sz w:val="21"/>
        </w:rPr>
        <w:lastRenderedPageBreak/>
        <w:t>附件</w:t>
      </w:r>
      <w:r w:rsidR="00C84742" w:rsidRPr="00C1424E">
        <w:rPr>
          <w:rStyle w:val="ab"/>
          <w:rFonts w:ascii="黑体" w:eastAsia="黑体" w:hAnsi="黑体" w:hint="eastAsia"/>
          <w:b/>
          <w:spacing w:val="12"/>
          <w:sz w:val="21"/>
        </w:rPr>
        <w:t>19</w:t>
      </w:r>
      <w:r w:rsidR="000D7760" w:rsidRPr="00C1424E">
        <w:rPr>
          <w:rStyle w:val="ab"/>
          <w:rFonts w:ascii="黑体" w:eastAsia="黑体" w:hAnsi="黑体"/>
          <w:b/>
          <w:spacing w:val="12"/>
          <w:sz w:val="21"/>
        </w:rPr>
        <w:t xml:space="preserve">  </w:t>
      </w:r>
      <w:r w:rsidRPr="00C1424E">
        <w:rPr>
          <w:rStyle w:val="ab"/>
          <w:rFonts w:ascii="黑体" w:eastAsia="黑体" w:hAnsi="黑体" w:hint="eastAsia"/>
          <w:b/>
          <w:spacing w:val="12"/>
          <w:sz w:val="21"/>
        </w:rPr>
        <w:t>拟担任本项目主要负责人简历表</w:t>
      </w:r>
      <w:bookmarkEnd w:id="98"/>
      <w:bookmarkEnd w:id="99"/>
      <w:bookmarkEnd w:id="100"/>
    </w:p>
    <w:p w:rsidR="008E6E39" w:rsidRPr="00C1424E" w:rsidRDefault="00F16706" w:rsidP="00BB5919">
      <w:pPr>
        <w:spacing w:beforeLines="200" w:afterLines="100" w:line="360" w:lineRule="auto"/>
        <w:jc w:val="center"/>
        <w:rPr>
          <w:rFonts w:ascii="黑体" w:eastAsia="黑体" w:hAnsi="黑体"/>
          <w:b/>
          <w:spacing w:val="20"/>
          <w:sz w:val="30"/>
          <w:szCs w:val="30"/>
        </w:rPr>
      </w:pPr>
      <w:r w:rsidRPr="00C1424E">
        <w:rPr>
          <w:rFonts w:ascii="黑体" w:eastAsia="黑体" w:hAnsi="黑体" w:hint="eastAsia"/>
          <w:b/>
          <w:spacing w:val="20"/>
          <w:sz w:val="30"/>
          <w:szCs w:val="30"/>
        </w:rPr>
        <w:t>拟担任本项目主要负责人简历表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727"/>
        <w:gridCol w:w="1324"/>
        <w:gridCol w:w="317"/>
        <w:gridCol w:w="179"/>
        <w:gridCol w:w="819"/>
        <w:gridCol w:w="529"/>
        <w:gridCol w:w="14"/>
        <w:gridCol w:w="1098"/>
        <w:gridCol w:w="423"/>
        <w:gridCol w:w="629"/>
        <w:gridCol w:w="397"/>
        <w:gridCol w:w="1358"/>
      </w:tblGrid>
      <w:tr w:rsidR="00D41FB1" w:rsidRPr="00C1424E" w:rsidTr="00FF6B9A">
        <w:trPr>
          <w:trHeight w:val="600"/>
          <w:jc w:val="center"/>
        </w:trPr>
        <w:tc>
          <w:tcPr>
            <w:tcW w:w="419" w:type="pct"/>
            <w:vAlign w:val="center"/>
          </w:tcPr>
          <w:p w:rsidR="00D41FB1" w:rsidRPr="00C1424E" w:rsidRDefault="00F16706" w:rsidP="00D62977">
            <w:pPr>
              <w:jc w:val="center"/>
              <w:rPr>
                <w:rFonts w:ascii="黑体" w:eastAsia="黑体" w:hAnsi="黑体"/>
                <w:szCs w:val="21"/>
              </w:rPr>
            </w:pPr>
            <w:r w:rsidRPr="00C1424E">
              <w:rPr>
                <w:rFonts w:ascii="黑体" w:eastAsia="黑体" w:hAnsi="黑体" w:hint="eastAsia"/>
                <w:szCs w:val="21"/>
              </w:rPr>
              <w:t>姓名</w:t>
            </w:r>
          </w:p>
        </w:tc>
        <w:tc>
          <w:tcPr>
            <w:tcW w:w="1493" w:type="pct"/>
            <w:gridSpan w:val="4"/>
            <w:vAlign w:val="center"/>
          </w:tcPr>
          <w:p w:rsidR="00D41FB1" w:rsidRPr="00C1424E" w:rsidRDefault="00D41FB1" w:rsidP="00D62977">
            <w:pPr>
              <w:jc w:val="center"/>
              <w:rPr>
                <w:rFonts w:ascii="黑体" w:eastAsia="黑体" w:hAnsi="黑体"/>
                <w:szCs w:val="21"/>
              </w:rPr>
            </w:pPr>
          </w:p>
        </w:tc>
        <w:tc>
          <w:tcPr>
            <w:tcW w:w="480" w:type="pct"/>
            <w:vAlign w:val="center"/>
          </w:tcPr>
          <w:p w:rsidR="00D41FB1" w:rsidRPr="00C1424E" w:rsidRDefault="00F16706" w:rsidP="00D62977">
            <w:pPr>
              <w:jc w:val="center"/>
              <w:rPr>
                <w:rFonts w:ascii="黑体" w:eastAsia="黑体" w:hAnsi="黑体"/>
                <w:szCs w:val="21"/>
              </w:rPr>
            </w:pPr>
            <w:r w:rsidRPr="00C1424E">
              <w:rPr>
                <w:rFonts w:ascii="黑体" w:eastAsia="黑体" w:hAnsi="黑体" w:hint="eastAsia"/>
                <w:szCs w:val="21"/>
              </w:rPr>
              <w:t>性别</w:t>
            </w:r>
          </w:p>
        </w:tc>
        <w:tc>
          <w:tcPr>
            <w:tcW w:w="962" w:type="pct"/>
            <w:gridSpan w:val="3"/>
            <w:vAlign w:val="center"/>
          </w:tcPr>
          <w:p w:rsidR="00D41FB1" w:rsidRPr="00C1424E" w:rsidRDefault="00D41FB1" w:rsidP="00D62977">
            <w:pPr>
              <w:jc w:val="center"/>
              <w:rPr>
                <w:rFonts w:ascii="黑体" w:eastAsia="黑体" w:hAnsi="黑体"/>
                <w:szCs w:val="21"/>
              </w:rPr>
            </w:pPr>
          </w:p>
        </w:tc>
        <w:tc>
          <w:tcPr>
            <w:tcW w:w="617" w:type="pct"/>
            <w:gridSpan w:val="2"/>
            <w:vAlign w:val="center"/>
          </w:tcPr>
          <w:p w:rsidR="00D41FB1" w:rsidRPr="00C1424E" w:rsidRDefault="00F16706" w:rsidP="00D62977">
            <w:pPr>
              <w:jc w:val="center"/>
              <w:rPr>
                <w:rFonts w:ascii="黑体" w:eastAsia="黑体" w:hAnsi="黑体"/>
                <w:szCs w:val="21"/>
              </w:rPr>
            </w:pPr>
            <w:r w:rsidRPr="00C1424E">
              <w:rPr>
                <w:rFonts w:ascii="黑体" w:eastAsia="黑体" w:hAnsi="黑体" w:hint="eastAsia"/>
                <w:szCs w:val="21"/>
              </w:rPr>
              <w:t>年龄</w:t>
            </w:r>
          </w:p>
        </w:tc>
        <w:tc>
          <w:tcPr>
            <w:tcW w:w="1030" w:type="pct"/>
            <w:gridSpan w:val="2"/>
            <w:vAlign w:val="center"/>
          </w:tcPr>
          <w:p w:rsidR="00D41FB1" w:rsidRPr="00C1424E" w:rsidRDefault="00D41FB1" w:rsidP="00D62977">
            <w:pPr>
              <w:jc w:val="center"/>
              <w:rPr>
                <w:rFonts w:ascii="黑体" w:eastAsia="黑体" w:hAnsi="黑体"/>
                <w:szCs w:val="21"/>
              </w:rPr>
            </w:pPr>
          </w:p>
        </w:tc>
      </w:tr>
      <w:tr w:rsidR="00D41FB1" w:rsidRPr="00C1424E" w:rsidTr="00FF6B9A">
        <w:trPr>
          <w:trHeight w:val="623"/>
          <w:jc w:val="center"/>
        </w:trPr>
        <w:tc>
          <w:tcPr>
            <w:tcW w:w="419" w:type="pct"/>
            <w:vAlign w:val="center"/>
          </w:tcPr>
          <w:p w:rsidR="00D41FB1" w:rsidRPr="00C1424E" w:rsidRDefault="00F16706" w:rsidP="00D62977">
            <w:pPr>
              <w:jc w:val="center"/>
              <w:rPr>
                <w:rFonts w:ascii="黑体" w:eastAsia="黑体" w:hAnsi="黑体"/>
                <w:szCs w:val="21"/>
              </w:rPr>
            </w:pPr>
            <w:r w:rsidRPr="00C1424E">
              <w:rPr>
                <w:rFonts w:ascii="黑体" w:eastAsia="黑体" w:hAnsi="黑体" w:hint="eastAsia"/>
                <w:szCs w:val="21"/>
              </w:rPr>
              <w:t>职务</w:t>
            </w:r>
          </w:p>
        </w:tc>
        <w:tc>
          <w:tcPr>
            <w:tcW w:w="1493" w:type="pct"/>
            <w:gridSpan w:val="4"/>
            <w:vAlign w:val="center"/>
          </w:tcPr>
          <w:p w:rsidR="00D41FB1" w:rsidRPr="00C1424E" w:rsidRDefault="00D41FB1" w:rsidP="00D62977">
            <w:pPr>
              <w:jc w:val="center"/>
              <w:rPr>
                <w:rFonts w:ascii="黑体" w:eastAsia="黑体" w:hAnsi="黑体"/>
                <w:szCs w:val="21"/>
              </w:rPr>
            </w:pPr>
          </w:p>
        </w:tc>
        <w:tc>
          <w:tcPr>
            <w:tcW w:w="480" w:type="pct"/>
            <w:vAlign w:val="center"/>
          </w:tcPr>
          <w:p w:rsidR="00D41FB1" w:rsidRPr="00C1424E" w:rsidRDefault="00F16706" w:rsidP="00D62977">
            <w:pPr>
              <w:jc w:val="center"/>
              <w:rPr>
                <w:rFonts w:ascii="黑体" w:eastAsia="黑体" w:hAnsi="黑体"/>
                <w:szCs w:val="21"/>
              </w:rPr>
            </w:pPr>
            <w:r w:rsidRPr="00C1424E">
              <w:rPr>
                <w:rFonts w:ascii="黑体" w:eastAsia="黑体" w:hAnsi="黑体" w:hint="eastAsia"/>
                <w:szCs w:val="21"/>
              </w:rPr>
              <w:t>职称</w:t>
            </w:r>
          </w:p>
        </w:tc>
        <w:tc>
          <w:tcPr>
            <w:tcW w:w="962" w:type="pct"/>
            <w:gridSpan w:val="3"/>
            <w:vAlign w:val="center"/>
          </w:tcPr>
          <w:p w:rsidR="00D41FB1" w:rsidRPr="00C1424E" w:rsidRDefault="00D41FB1" w:rsidP="00D62977">
            <w:pPr>
              <w:jc w:val="center"/>
              <w:rPr>
                <w:rFonts w:ascii="黑体" w:eastAsia="黑体" w:hAnsi="黑体"/>
                <w:szCs w:val="21"/>
              </w:rPr>
            </w:pPr>
          </w:p>
        </w:tc>
        <w:tc>
          <w:tcPr>
            <w:tcW w:w="617" w:type="pct"/>
            <w:gridSpan w:val="2"/>
            <w:vAlign w:val="center"/>
          </w:tcPr>
          <w:p w:rsidR="00D41FB1" w:rsidRPr="00C1424E" w:rsidRDefault="00F16706" w:rsidP="00D62977">
            <w:pPr>
              <w:jc w:val="center"/>
              <w:rPr>
                <w:rFonts w:ascii="黑体" w:eastAsia="黑体" w:hAnsi="黑体"/>
                <w:szCs w:val="21"/>
              </w:rPr>
            </w:pPr>
            <w:r w:rsidRPr="00C1424E">
              <w:rPr>
                <w:rFonts w:ascii="黑体" w:eastAsia="黑体" w:hAnsi="黑体" w:hint="eastAsia"/>
                <w:szCs w:val="21"/>
              </w:rPr>
              <w:t>学历</w:t>
            </w:r>
          </w:p>
        </w:tc>
        <w:tc>
          <w:tcPr>
            <w:tcW w:w="1030" w:type="pct"/>
            <w:gridSpan w:val="2"/>
            <w:vAlign w:val="center"/>
          </w:tcPr>
          <w:p w:rsidR="00D41FB1" w:rsidRPr="00C1424E" w:rsidRDefault="00D41FB1" w:rsidP="00D62977">
            <w:pPr>
              <w:jc w:val="center"/>
              <w:rPr>
                <w:rFonts w:ascii="黑体" w:eastAsia="黑体" w:hAnsi="黑体"/>
                <w:szCs w:val="21"/>
              </w:rPr>
            </w:pPr>
          </w:p>
        </w:tc>
      </w:tr>
      <w:tr w:rsidR="00D41FB1" w:rsidRPr="00C1424E" w:rsidTr="00FF6B9A">
        <w:trPr>
          <w:trHeight w:val="600"/>
          <w:jc w:val="center"/>
        </w:trPr>
        <w:tc>
          <w:tcPr>
            <w:tcW w:w="1621" w:type="pct"/>
            <w:gridSpan w:val="3"/>
            <w:vAlign w:val="center"/>
          </w:tcPr>
          <w:p w:rsidR="00D41FB1" w:rsidRPr="00C1424E" w:rsidRDefault="00F16706" w:rsidP="00D62977">
            <w:pPr>
              <w:jc w:val="center"/>
              <w:rPr>
                <w:rFonts w:ascii="黑体" w:eastAsia="黑体" w:hAnsi="黑体"/>
                <w:szCs w:val="21"/>
              </w:rPr>
            </w:pPr>
            <w:r w:rsidRPr="00C1424E">
              <w:rPr>
                <w:rFonts w:ascii="黑体" w:eastAsia="黑体" w:hAnsi="黑体" w:hint="eastAsia"/>
                <w:szCs w:val="21"/>
              </w:rPr>
              <w:t>参加工作时间</w:t>
            </w:r>
          </w:p>
        </w:tc>
        <w:tc>
          <w:tcPr>
            <w:tcW w:w="1081" w:type="pct"/>
            <w:gridSpan w:val="4"/>
            <w:vAlign w:val="center"/>
          </w:tcPr>
          <w:p w:rsidR="00D41FB1" w:rsidRPr="00C1424E" w:rsidRDefault="00D41FB1" w:rsidP="00D62977">
            <w:pPr>
              <w:jc w:val="center"/>
              <w:rPr>
                <w:rFonts w:ascii="黑体" w:eastAsia="黑体" w:hAnsi="黑体"/>
                <w:szCs w:val="21"/>
              </w:rPr>
            </w:pPr>
          </w:p>
        </w:tc>
        <w:tc>
          <w:tcPr>
            <w:tcW w:w="1502" w:type="pct"/>
            <w:gridSpan w:val="5"/>
            <w:vAlign w:val="center"/>
          </w:tcPr>
          <w:p w:rsidR="00D41FB1" w:rsidRPr="00C1424E" w:rsidRDefault="00F16706" w:rsidP="00D62977">
            <w:pPr>
              <w:jc w:val="center"/>
              <w:rPr>
                <w:rFonts w:ascii="黑体" w:eastAsia="黑体" w:hAnsi="黑体"/>
                <w:szCs w:val="21"/>
              </w:rPr>
            </w:pPr>
            <w:r w:rsidRPr="00C1424E">
              <w:rPr>
                <w:rFonts w:ascii="黑体" w:eastAsia="黑体" w:hAnsi="黑体" w:hint="eastAsia"/>
                <w:szCs w:val="21"/>
              </w:rPr>
              <w:t>相关经验年限</w:t>
            </w:r>
          </w:p>
        </w:tc>
        <w:tc>
          <w:tcPr>
            <w:tcW w:w="796" w:type="pct"/>
            <w:vAlign w:val="center"/>
          </w:tcPr>
          <w:p w:rsidR="00D41FB1" w:rsidRPr="00C1424E" w:rsidRDefault="00D41FB1" w:rsidP="00D62977">
            <w:pPr>
              <w:jc w:val="center"/>
              <w:rPr>
                <w:rFonts w:ascii="黑体" w:eastAsia="黑体" w:hAnsi="黑体"/>
                <w:szCs w:val="21"/>
              </w:rPr>
            </w:pPr>
          </w:p>
        </w:tc>
      </w:tr>
      <w:tr w:rsidR="00D41FB1" w:rsidRPr="00C1424E" w:rsidTr="00D41FB1">
        <w:trPr>
          <w:cantSplit/>
          <w:trHeight w:val="468"/>
          <w:jc w:val="center"/>
        </w:trPr>
        <w:tc>
          <w:tcPr>
            <w:tcW w:w="1621" w:type="pct"/>
            <w:gridSpan w:val="3"/>
            <w:vAlign w:val="center"/>
          </w:tcPr>
          <w:p w:rsidR="00D41FB1" w:rsidRPr="00C1424E" w:rsidRDefault="00F16706" w:rsidP="00D62977">
            <w:pPr>
              <w:jc w:val="center"/>
              <w:rPr>
                <w:rFonts w:ascii="黑体" w:eastAsia="黑体" w:hAnsi="黑体"/>
                <w:szCs w:val="21"/>
              </w:rPr>
            </w:pPr>
            <w:r w:rsidRPr="00C1424E">
              <w:rPr>
                <w:rFonts w:ascii="黑体" w:eastAsia="黑体" w:hAnsi="黑体" w:hint="eastAsia"/>
                <w:szCs w:val="21"/>
              </w:rPr>
              <w:t>资格证书名称、编号</w:t>
            </w:r>
          </w:p>
        </w:tc>
        <w:tc>
          <w:tcPr>
            <w:tcW w:w="3379" w:type="pct"/>
            <w:gridSpan w:val="10"/>
            <w:vAlign w:val="center"/>
          </w:tcPr>
          <w:p w:rsidR="00D41FB1" w:rsidRPr="00C1424E" w:rsidRDefault="00D41FB1" w:rsidP="00D62977">
            <w:pPr>
              <w:jc w:val="center"/>
              <w:rPr>
                <w:rFonts w:ascii="黑体" w:eastAsia="黑体" w:hAnsi="黑体"/>
                <w:szCs w:val="21"/>
              </w:rPr>
            </w:pPr>
          </w:p>
        </w:tc>
      </w:tr>
      <w:tr w:rsidR="00D41FB1" w:rsidRPr="00C1424E" w:rsidTr="00D41FB1">
        <w:trPr>
          <w:trHeight w:val="620"/>
          <w:jc w:val="center"/>
        </w:trPr>
        <w:tc>
          <w:tcPr>
            <w:tcW w:w="5000" w:type="pct"/>
            <w:gridSpan w:val="13"/>
            <w:vAlign w:val="center"/>
          </w:tcPr>
          <w:p w:rsidR="00D41FB1" w:rsidRPr="00C1424E" w:rsidRDefault="00F16706" w:rsidP="00D62977">
            <w:pPr>
              <w:jc w:val="center"/>
              <w:rPr>
                <w:rFonts w:ascii="黑体" w:eastAsia="黑体" w:hAnsi="黑体"/>
                <w:szCs w:val="21"/>
              </w:rPr>
            </w:pPr>
            <w:r w:rsidRPr="00C1424E">
              <w:rPr>
                <w:rFonts w:ascii="黑体" w:eastAsia="黑体" w:hAnsi="黑体" w:hint="eastAsia"/>
                <w:szCs w:val="21"/>
              </w:rPr>
              <w:t>目前在任及以往服务项目情况</w:t>
            </w:r>
          </w:p>
        </w:tc>
      </w:tr>
      <w:tr w:rsidR="00D41FB1" w:rsidRPr="00C1424E" w:rsidTr="00FF6B9A">
        <w:trPr>
          <w:trHeight w:val="600"/>
          <w:jc w:val="center"/>
        </w:trPr>
        <w:tc>
          <w:tcPr>
            <w:tcW w:w="845" w:type="pct"/>
            <w:gridSpan w:val="2"/>
            <w:vAlign w:val="center"/>
          </w:tcPr>
          <w:p w:rsidR="00D41FB1" w:rsidRPr="00C1424E" w:rsidRDefault="00F16706" w:rsidP="00D62977">
            <w:pPr>
              <w:jc w:val="center"/>
              <w:rPr>
                <w:rFonts w:ascii="黑体" w:eastAsia="黑体" w:hAnsi="黑体"/>
                <w:szCs w:val="21"/>
              </w:rPr>
            </w:pPr>
            <w:r w:rsidRPr="00C1424E">
              <w:rPr>
                <w:rFonts w:ascii="黑体" w:eastAsia="黑体" w:hAnsi="黑体" w:hint="eastAsia"/>
                <w:szCs w:val="21"/>
              </w:rPr>
              <w:t>采购人</w:t>
            </w:r>
          </w:p>
        </w:tc>
        <w:tc>
          <w:tcPr>
            <w:tcW w:w="962" w:type="pct"/>
            <w:gridSpan w:val="2"/>
            <w:vAlign w:val="center"/>
          </w:tcPr>
          <w:p w:rsidR="00D41FB1" w:rsidRPr="00C1424E" w:rsidRDefault="00F16706" w:rsidP="00D62977">
            <w:pPr>
              <w:jc w:val="center"/>
              <w:rPr>
                <w:rFonts w:ascii="黑体" w:eastAsia="黑体" w:hAnsi="黑体"/>
                <w:szCs w:val="21"/>
              </w:rPr>
            </w:pPr>
            <w:r w:rsidRPr="00C1424E">
              <w:rPr>
                <w:rFonts w:ascii="黑体" w:eastAsia="黑体" w:hAnsi="黑体" w:hint="eastAsia"/>
                <w:szCs w:val="21"/>
              </w:rPr>
              <w:t>项目名称</w:t>
            </w:r>
          </w:p>
        </w:tc>
        <w:tc>
          <w:tcPr>
            <w:tcW w:w="903" w:type="pct"/>
            <w:gridSpan w:val="4"/>
            <w:vAlign w:val="center"/>
          </w:tcPr>
          <w:p w:rsidR="00D41FB1" w:rsidRPr="00C1424E" w:rsidRDefault="00F16706" w:rsidP="00D62977">
            <w:pPr>
              <w:jc w:val="center"/>
              <w:rPr>
                <w:rFonts w:ascii="黑体" w:eastAsia="黑体" w:hAnsi="黑体"/>
                <w:szCs w:val="21"/>
              </w:rPr>
            </w:pPr>
            <w:r w:rsidRPr="00C1424E">
              <w:rPr>
                <w:rFonts w:ascii="黑体" w:eastAsia="黑体" w:hAnsi="黑体" w:hint="eastAsia"/>
                <w:szCs w:val="21"/>
              </w:rPr>
              <w:t>项目规模</w:t>
            </w:r>
          </w:p>
        </w:tc>
        <w:tc>
          <w:tcPr>
            <w:tcW w:w="892" w:type="pct"/>
            <w:gridSpan w:val="2"/>
            <w:vAlign w:val="center"/>
          </w:tcPr>
          <w:p w:rsidR="00D41FB1" w:rsidRPr="00C1424E" w:rsidRDefault="00F16706" w:rsidP="00D62977">
            <w:pPr>
              <w:jc w:val="center"/>
              <w:rPr>
                <w:rFonts w:ascii="黑体" w:eastAsia="黑体" w:hAnsi="黑体"/>
                <w:szCs w:val="21"/>
              </w:rPr>
            </w:pPr>
            <w:r w:rsidRPr="00C1424E">
              <w:rPr>
                <w:rFonts w:ascii="黑体" w:eastAsia="黑体" w:hAnsi="黑体" w:hint="eastAsia"/>
                <w:szCs w:val="21"/>
              </w:rPr>
              <w:t>所任职务</w:t>
            </w:r>
          </w:p>
        </w:tc>
        <w:tc>
          <w:tcPr>
            <w:tcW w:w="1399" w:type="pct"/>
            <w:gridSpan w:val="3"/>
            <w:vAlign w:val="center"/>
          </w:tcPr>
          <w:p w:rsidR="00D41FB1" w:rsidRPr="00C1424E" w:rsidRDefault="00F16706" w:rsidP="00D62977">
            <w:pPr>
              <w:jc w:val="center"/>
              <w:rPr>
                <w:rFonts w:ascii="黑体" w:eastAsia="黑体" w:hAnsi="黑体"/>
                <w:szCs w:val="21"/>
              </w:rPr>
            </w:pPr>
            <w:r w:rsidRPr="00C1424E">
              <w:rPr>
                <w:rFonts w:ascii="黑体" w:eastAsia="黑体" w:hAnsi="黑体" w:hint="eastAsia"/>
                <w:szCs w:val="21"/>
              </w:rPr>
              <w:t>起止时间</w:t>
            </w:r>
          </w:p>
        </w:tc>
      </w:tr>
      <w:tr w:rsidR="00D41FB1" w:rsidRPr="00C1424E" w:rsidTr="00FF6B9A">
        <w:trPr>
          <w:trHeight w:val="616"/>
          <w:jc w:val="center"/>
        </w:trPr>
        <w:tc>
          <w:tcPr>
            <w:tcW w:w="845" w:type="pct"/>
            <w:gridSpan w:val="2"/>
            <w:vAlign w:val="center"/>
          </w:tcPr>
          <w:p w:rsidR="00D41FB1" w:rsidRPr="00C1424E" w:rsidRDefault="00D41FB1" w:rsidP="00D62977">
            <w:pPr>
              <w:jc w:val="center"/>
              <w:rPr>
                <w:rFonts w:ascii="黑体" w:eastAsia="黑体" w:hAnsi="黑体"/>
                <w:szCs w:val="21"/>
              </w:rPr>
            </w:pPr>
          </w:p>
        </w:tc>
        <w:tc>
          <w:tcPr>
            <w:tcW w:w="962" w:type="pct"/>
            <w:gridSpan w:val="2"/>
            <w:vAlign w:val="center"/>
          </w:tcPr>
          <w:p w:rsidR="00D41FB1" w:rsidRPr="00C1424E" w:rsidRDefault="00D41FB1" w:rsidP="00D62977">
            <w:pPr>
              <w:jc w:val="center"/>
              <w:rPr>
                <w:rFonts w:ascii="黑体" w:eastAsia="黑体" w:hAnsi="黑体"/>
                <w:szCs w:val="21"/>
              </w:rPr>
            </w:pPr>
          </w:p>
        </w:tc>
        <w:tc>
          <w:tcPr>
            <w:tcW w:w="903" w:type="pct"/>
            <w:gridSpan w:val="4"/>
            <w:vAlign w:val="center"/>
          </w:tcPr>
          <w:p w:rsidR="00D41FB1" w:rsidRPr="00C1424E" w:rsidRDefault="00D41FB1" w:rsidP="00D62977">
            <w:pPr>
              <w:jc w:val="center"/>
              <w:rPr>
                <w:rFonts w:ascii="黑体" w:eastAsia="黑体" w:hAnsi="黑体"/>
                <w:szCs w:val="21"/>
              </w:rPr>
            </w:pPr>
          </w:p>
        </w:tc>
        <w:tc>
          <w:tcPr>
            <w:tcW w:w="892" w:type="pct"/>
            <w:gridSpan w:val="2"/>
            <w:vAlign w:val="center"/>
          </w:tcPr>
          <w:p w:rsidR="00D41FB1" w:rsidRPr="00C1424E" w:rsidRDefault="00D41FB1" w:rsidP="00D62977">
            <w:pPr>
              <w:jc w:val="center"/>
              <w:rPr>
                <w:rFonts w:ascii="黑体" w:eastAsia="黑体" w:hAnsi="黑体"/>
                <w:szCs w:val="21"/>
              </w:rPr>
            </w:pPr>
          </w:p>
        </w:tc>
        <w:tc>
          <w:tcPr>
            <w:tcW w:w="1399" w:type="pct"/>
            <w:gridSpan w:val="3"/>
            <w:vAlign w:val="center"/>
          </w:tcPr>
          <w:p w:rsidR="00D41FB1" w:rsidRPr="00C1424E" w:rsidRDefault="00D41FB1" w:rsidP="00D62977">
            <w:pPr>
              <w:jc w:val="center"/>
              <w:rPr>
                <w:rFonts w:ascii="黑体" w:eastAsia="黑体" w:hAnsi="黑体"/>
                <w:szCs w:val="21"/>
              </w:rPr>
            </w:pPr>
          </w:p>
        </w:tc>
      </w:tr>
      <w:tr w:rsidR="00D41FB1" w:rsidRPr="00C1424E" w:rsidTr="00FF6B9A">
        <w:trPr>
          <w:trHeight w:val="616"/>
          <w:jc w:val="center"/>
        </w:trPr>
        <w:tc>
          <w:tcPr>
            <w:tcW w:w="845" w:type="pct"/>
            <w:gridSpan w:val="2"/>
            <w:vAlign w:val="center"/>
          </w:tcPr>
          <w:p w:rsidR="00D41FB1" w:rsidRPr="00C1424E" w:rsidRDefault="00D41FB1" w:rsidP="00D62977">
            <w:pPr>
              <w:jc w:val="center"/>
              <w:rPr>
                <w:rFonts w:ascii="黑体" w:eastAsia="黑体" w:hAnsi="黑体"/>
                <w:szCs w:val="21"/>
              </w:rPr>
            </w:pPr>
          </w:p>
        </w:tc>
        <w:tc>
          <w:tcPr>
            <w:tcW w:w="962" w:type="pct"/>
            <w:gridSpan w:val="2"/>
            <w:vAlign w:val="center"/>
          </w:tcPr>
          <w:p w:rsidR="00D41FB1" w:rsidRPr="00C1424E" w:rsidRDefault="00D41FB1" w:rsidP="00D62977">
            <w:pPr>
              <w:jc w:val="center"/>
              <w:rPr>
                <w:rFonts w:ascii="黑体" w:eastAsia="黑体" w:hAnsi="黑体"/>
                <w:szCs w:val="21"/>
              </w:rPr>
            </w:pPr>
          </w:p>
        </w:tc>
        <w:tc>
          <w:tcPr>
            <w:tcW w:w="903" w:type="pct"/>
            <w:gridSpan w:val="4"/>
            <w:vAlign w:val="center"/>
          </w:tcPr>
          <w:p w:rsidR="00D41FB1" w:rsidRPr="00C1424E" w:rsidRDefault="00D41FB1" w:rsidP="00D62977">
            <w:pPr>
              <w:jc w:val="center"/>
              <w:rPr>
                <w:rFonts w:ascii="黑体" w:eastAsia="黑体" w:hAnsi="黑体"/>
                <w:szCs w:val="21"/>
              </w:rPr>
            </w:pPr>
          </w:p>
        </w:tc>
        <w:tc>
          <w:tcPr>
            <w:tcW w:w="892" w:type="pct"/>
            <w:gridSpan w:val="2"/>
            <w:vAlign w:val="center"/>
          </w:tcPr>
          <w:p w:rsidR="00D41FB1" w:rsidRPr="00C1424E" w:rsidRDefault="00D41FB1" w:rsidP="00D62977">
            <w:pPr>
              <w:jc w:val="center"/>
              <w:rPr>
                <w:rFonts w:ascii="黑体" w:eastAsia="黑体" w:hAnsi="黑体"/>
                <w:szCs w:val="21"/>
              </w:rPr>
            </w:pPr>
          </w:p>
        </w:tc>
        <w:tc>
          <w:tcPr>
            <w:tcW w:w="1399" w:type="pct"/>
            <w:gridSpan w:val="3"/>
            <w:vAlign w:val="center"/>
          </w:tcPr>
          <w:p w:rsidR="00D41FB1" w:rsidRPr="00C1424E" w:rsidRDefault="00D41FB1" w:rsidP="00D62977">
            <w:pPr>
              <w:jc w:val="center"/>
              <w:rPr>
                <w:rFonts w:ascii="黑体" w:eastAsia="黑体" w:hAnsi="黑体"/>
                <w:szCs w:val="21"/>
              </w:rPr>
            </w:pPr>
          </w:p>
        </w:tc>
      </w:tr>
      <w:tr w:rsidR="00D41FB1" w:rsidRPr="00C1424E" w:rsidTr="00FF6B9A">
        <w:trPr>
          <w:trHeight w:val="616"/>
          <w:jc w:val="center"/>
        </w:trPr>
        <w:tc>
          <w:tcPr>
            <w:tcW w:w="845" w:type="pct"/>
            <w:gridSpan w:val="2"/>
            <w:vAlign w:val="center"/>
          </w:tcPr>
          <w:p w:rsidR="00D41FB1" w:rsidRPr="00C1424E" w:rsidRDefault="00D41FB1" w:rsidP="00D62977">
            <w:pPr>
              <w:jc w:val="center"/>
              <w:rPr>
                <w:rFonts w:ascii="黑体" w:eastAsia="黑体" w:hAnsi="黑体"/>
                <w:szCs w:val="21"/>
              </w:rPr>
            </w:pPr>
          </w:p>
        </w:tc>
        <w:tc>
          <w:tcPr>
            <w:tcW w:w="962" w:type="pct"/>
            <w:gridSpan w:val="2"/>
            <w:vAlign w:val="center"/>
          </w:tcPr>
          <w:p w:rsidR="00D41FB1" w:rsidRPr="00C1424E" w:rsidRDefault="00D41FB1" w:rsidP="00D62977">
            <w:pPr>
              <w:jc w:val="center"/>
              <w:rPr>
                <w:rFonts w:ascii="黑体" w:eastAsia="黑体" w:hAnsi="黑体"/>
                <w:szCs w:val="21"/>
              </w:rPr>
            </w:pPr>
          </w:p>
        </w:tc>
        <w:tc>
          <w:tcPr>
            <w:tcW w:w="903" w:type="pct"/>
            <w:gridSpan w:val="4"/>
            <w:vAlign w:val="center"/>
          </w:tcPr>
          <w:p w:rsidR="00D41FB1" w:rsidRPr="00C1424E" w:rsidRDefault="00D41FB1" w:rsidP="00D62977">
            <w:pPr>
              <w:jc w:val="center"/>
              <w:rPr>
                <w:rFonts w:ascii="黑体" w:eastAsia="黑体" w:hAnsi="黑体"/>
                <w:szCs w:val="21"/>
              </w:rPr>
            </w:pPr>
          </w:p>
        </w:tc>
        <w:tc>
          <w:tcPr>
            <w:tcW w:w="892" w:type="pct"/>
            <w:gridSpan w:val="2"/>
            <w:vAlign w:val="center"/>
          </w:tcPr>
          <w:p w:rsidR="00D41FB1" w:rsidRPr="00C1424E" w:rsidRDefault="00D41FB1" w:rsidP="00D62977">
            <w:pPr>
              <w:jc w:val="center"/>
              <w:rPr>
                <w:rFonts w:ascii="黑体" w:eastAsia="黑体" w:hAnsi="黑体"/>
                <w:szCs w:val="21"/>
              </w:rPr>
            </w:pPr>
          </w:p>
        </w:tc>
        <w:tc>
          <w:tcPr>
            <w:tcW w:w="1399" w:type="pct"/>
            <w:gridSpan w:val="3"/>
            <w:vAlign w:val="center"/>
          </w:tcPr>
          <w:p w:rsidR="00D41FB1" w:rsidRPr="00C1424E" w:rsidRDefault="00D41FB1" w:rsidP="00D62977">
            <w:pPr>
              <w:jc w:val="center"/>
              <w:rPr>
                <w:rFonts w:ascii="黑体" w:eastAsia="黑体" w:hAnsi="黑体"/>
                <w:szCs w:val="21"/>
              </w:rPr>
            </w:pPr>
          </w:p>
        </w:tc>
      </w:tr>
      <w:tr w:rsidR="00D41FB1" w:rsidRPr="00C1424E" w:rsidTr="00FF6B9A">
        <w:trPr>
          <w:trHeight w:val="616"/>
          <w:jc w:val="center"/>
        </w:trPr>
        <w:tc>
          <w:tcPr>
            <w:tcW w:w="845" w:type="pct"/>
            <w:gridSpan w:val="2"/>
            <w:vAlign w:val="center"/>
          </w:tcPr>
          <w:p w:rsidR="00D41FB1" w:rsidRPr="00C1424E" w:rsidRDefault="00D41FB1" w:rsidP="00D62977">
            <w:pPr>
              <w:jc w:val="center"/>
              <w:rPr>
                <w:rFonts w:ascii="黑体" w:eastAsia="黑体" w:hAnsi="黑体"/>
                <w:szCs w:val="21"/>
              </w:rPr>
            </w:pPr>
          </w:p>
        </w:tc>
        <w:tc>
          <w:tcPr>
            <w:tcW w:w="962" w:type="pct"/>
            <w:gridSpan w:val="2"/>
            <w:vAlign w:val="center"/>
          </w:tcPr>
          <w:p w:rsidR="00D41FB1" w:rsidRPr="00C1424E" w:rsidRDefault="00D41FB1" w:rsidP="00D62977">
            <w:pPr>
              <w:jc w:val="center"/>
              <w:rPr>
                <w:rFonts w:ascii="黑体" w:eastAsia="黑体" w:hAnsi="黑体"/>
                <w:szCs w:val="21"/>
              </w:rPr>
            </w:pPr>
          </w:p>
        </w:tc>
        <w:tc>
          <w:tcPr>
            <w:tcW w:w="903" w:type="pct"/>
            <w:gridSpan w:val="4"/>
            <w:vAlign w:val="center"/>
          </w:tcPr>
          <w:p w:rsidR="00D41FB1" w:rsidRPr="00C1424E" w:rsidRDefault="00D41FB1" w:rsidP="00D62977">
            <w:pPr>
              <w:jc w:val="center"/>
              <w:rPr>
                <w:rFonts w:ascii="黑体" w:eastAsia="黑体" w:hAnsi="黑体"/>
                <w:szCs w:val="21"/>
              </w:rPr>
            </w:pPr>
          </w:p>
        </w:tc>
        <w:tc>
          <w:tcPr>
            <w:tcW w:w="892" w:type="pct"/>
            <w:gridSpan w:val="2"/>
            <w:vAlign w:val="center"/>
          </w:tcPr>
          <w:p w:rsidR="00D41FB1" w:rsidRPr="00C1424E" w:rsidRDefault="00D41FB1" w:rsidP="00D62977">
            <w:pPr>
              <w:jc w:val="center"/>
              <w:rPr>
                <w:rFonts w:ascii="黑体" w:eastAsia="黑体" w:hAnsi="黑体"/>
                <w:szCs w:val="21"/>
              </w:rPr>
            </w:pPr>
          </w:p>
        </w:tc>
        <w:tc>
          <w:tcPr>
            <w:tcW w:w="1399" w:type="pct"/>
            <w:gridSpan w:val="3"/>
            <w:vAlign w:val="center"/>
          </w:tcPr>
          <w:p w:rsidR="00D41FB1" w:rsidRPr="00C1424E" w:rsidRDefault="00D41FB1" w:rsidP="00D62977">
            <w:pPr>
              <w:jc w:val="center"/>
              <w:rPr>
                <w:rFonts w:ascii="黑体" w:eastAsia="黑体" w:hAnsi="黑体"/>
                <w:szCs w:val="21"/>
              </w:rPr>
            </w:pPr>
          </w:p>
        </w:tc>
      </w:tr>
      <w:tr w:rsidR="00D41FB1" w:rsidRPr="00C1424E" w:rsidTr="00FF6B9A">
        <w:trPr>
          <w:trHeight w:val="616"/>
          <w:jc w:val="center"/>
        </w:trPr>
        <w:tc>
          <w:tcPr>
            <w:tcW w:w="845" w:type="pct"/>
            <w:gridSpan w:val="2"/>
            <w:vAlign w:val="center"/>
          </w:tcPr>
          <w:p w:rsidR="00D41FB1" w:rsidRPr="00C1424E" w:rsidRDefault="00D41FB1" w:rsidP="00D62977">
            <w:pPr>
              <w:jc w:val="center"/>
              <w:rPr>
                <w:rFonts w:ascii="黑体" w:eastAsia="黑体" w:hAnsi="黑体"/>
                <w:szCs w:val="21"/>
              </w:rPr>
            </w:pPr>
          </w:p>
        </w:tc>
        <w:tc>
          <w:tcPr>
            <w:tcW w:w="962" w:type="pct"/>
            <w:gridSpan w:val="2"/>
            <w:vAlign w:val="center"/>
          </w:tcPr>
          <w:p w:rsidR="00D41FB1" w:rsidRPr="00C1424E" w:rsidRDefault="00D41FB1" w:rsidP="00D62977">
            <w:pPr>
              <w:jc w:val="center"/>
              <w:rPr>
                <w:rFonts w:ascii="黑体" w:eastAsia="黑体" w:hAnsi="黑体"/>
                <w:szCs w:val="21"/>
              </w:rPr>
            </w:pPr>
          </w:p>
        </w:tc>
        <w:tc>
          <w:tcPr>
            <w:tcW w:w="903" w:type="pct"/>
            <w:gridSpan w:val="4"/>
            <w:vAlign w:val="center"/>
          </w:tcPr>
          <w:p w:rsidR="00D41FB1" w:rsidRPr="00C1424E" w:rsidRDefault="00D41FB1" w:rsidP="00D62977">
            <w:pPr>
              <w:jc w:val="center"/>
              <w:rPr>
                <w:rFonts w:ascii="黑体" w:eastAsia="黑体" w:hAnsi="黑体"/>
                <w:szCs w:val="21"/>
              </w:rPr>
            </w:pPr>
          </w:p>
        </w:tc>
        <w:tc>
          <w:tcPr>
            <w:tcW w:w="892" w:type="pct"/>
            <w:gridSpan w:val="2"/>
            <w:vAlign w:val="center"/>
          </w:tcPr>
          <w:p w:rsidR="00D41FB1" w:rsidRPr="00C1424E" w:rsidRDefault="00D41FB1" w:rsidP="00D62977">
            <w:pPr>
              <w:jc w:val="center"/>
              <w:rPr>
                <w:rFonts w:ascii="黑体" w:eastAsia="黑体" w:hAnsi="黑体"/>
                <w:szCs w:val="21"/>
              </w:rPr>
            </w:pPr>
          </w:p>
        </w:tc>
        <w:tc>
          <w:tcPr>
            <w:tcW w:w="1399" w:type="pct"/>
            <w:gridSpan w:val="3"/>
            <w:vAlign w:val="center"/>
          </w:tcPr>
          <w:p w:rsidR="00D41FB1" w:rsidRPr="00C1424E" w:rsidRDefault="00D41FB1" w:rsidP="00D62977">
            <w:pPr>
              <w:jc w:val="center"/>
              <w:rPr>
                <w:rFonts w:ascii="黑体" w:eastAsia="黑体" w:hAnsi="黑体"/>
                <w:szCs w:val="21"/>
              </w:rPr>
            </w:pPr>
          </w:p>
        </w:tc>
      </w:tr>
    </w:tbl>
    <w:p w:rsidR="008E796B" w:rsidRPr="00C1424E" w:rsidRDefault="00F16706" w:rsidP="00BB5919">
      <w:pPr>
        <w:pStyle w:val="ad"/>
        <w:overflowPunct w:val="0"/>
        <w:spacing w:beforeLines="50" w:after="0" w:line="360" w:lineRule="auto"/>
        <w:rPr>
          <w:rFonts w:ascii="黑体" w:eastAsia="黑体" w:hAnsi="黑体"/>
          <w:szCs w:val="21"/>
        </w:rPr>
      </w:pPr>
      <w:r w:rsidRPr="00C1424E">
        <w:rPr>
          <w:rFonts w:ascii="黑体" w:eastAsia="黑体" w:hAnsi="黑体" w:hint="eastAsia"/>
          <w:szCs w:val="21"/>
        </w:rPr>
        <w:t>注明：需提供证明资料内容详见</w:t>
      </w:r>
      <w:r w:rsidRPr="00C1424E">
        <w:rPr>
          <w:rFonts w:ascii="黑体" w:eastAsia="黑体" w:hAnsi="黑体" w:hint="eastAsia"/>
          <w:szCs w:val="21"/>
          <w:u w:val="single"/>
        </w:rPr>
        <w:t>（招标文件第五部分</w:t>
      </w:r>
      <w:r w:rsidRPr="00C1424E">
        <w:rPr>
          <w:rFonts w:ascii="黑体" w:eastAsia="黑体" w:hAnsi="黑体"/>
          <w:szCs w:val="21"/>
          <w:u w:val="single"/>
        </w:rPr>
        <w:t xml:space="preserve"> </w:t>
      </w:r>
      <w:r w:rsidRPr="00C1424E">
        <w:rPr>
          <w:rFonts w:ascii="黑体" w:eastAsia="黑体" w:hAnsi="黑体" w:hint="eastAsia"/>
          <w:szCs w:val="21"/>
          <w:u w:val="single"/>
        </w:rPr>
        <w:t>评标方法、步骤、标准之</w:t>
      </w:r>
      <w:r w:rsidRPr="00C1424E">
        <w:rPr>
          <w:rFonts w:ascii="黑体" w:eastAsia="黑体" w:hAnsi="黑体" w:hint="eastAsia"/>
          <w:kern w:val="0"/>
          <w:szCs w:val="21"/>
          <w:u w:val="single"/>
        </w:rPr>
        <w:t>附表三</w:t>
      </w:r>
      <w:r w:rsidRPr="00C1424E">
        <w:rPr>
          <w:rFonts w:ascii="黑体" w:eastAsia="黑体" w:hAnsi="黑体" w:hint="eastAsia"/>
          <w:szCs w:val="21"/>
          <w:u w:val="single"/>
        </w:rPr>
        <w:t>详细评审表相对应条款）</w:t>
      </w:r>
      <w:r w:rsidRPr="00C1424E">
        <w:rPr>
          <w:rFonts w:ascii="黑体" w:eastAsia="黑体" w:hAnsi="黑体"/>
          <w:szCs w:val="21"/>
          <w:u w:val="single"/>
        </w:rPr>
        <w:t xml:space="preserve"> </w:t>
      </w:r>
      <w:r w:rsidRPr="00C1424E">
        <w:rPr>
          <w:rFonts w:ascii="黑体" w:eastAsia="黑体" w:hAnsi="黑体" w:hint="eastAsia"/>
          <w:szCs w:val="21"/>
        </w:rPr>
        <w:t>。</w:t>
      </w:r>
    </w:p>
    <w:p w:rsidR="00DF3BB4" w:rsidRPr="00C1424E" w:rsidRDefault="00DF3BB4" w:rsidP="00F41F6D">
      <w:pPr>
        <w:spacing w:line="360" w:lineRule="auto"/>
        <w:rPr>
          <w:rFonts w:ascii="黑体" w:eastAsia="黑体" w:hAnsi="黑体"/>
          <w:szCs w:val="21"/>
        </w:rPr>
      </w:pPr>
    </w:p>
    <w:p w:rsidR="00FF6B9A" w:rsidRPr="00C1424E" w:rsidRDefault="00FF6B9A" w:rsidP="00F41F6D">
      <w:pPr>
        <w:spacing w:line="360" w:lineRule="auto"/>
        <w:rPr>
          <w:rFonts w:ascii="黑体" w:eastAsia="黑体" w:hAnsi="黑体"/>
          <w:szCs w:val="21"/>
        </w:rPr>
      </w:pPr>
    </w:p>
    <w:p w:rsidR="00FF6B9A" w:rsidRPr="00C1424E" w:rsidRDefault="00FF6B9A" w:rsidP="00F41F6D">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5B5FC4" w:rsidRPr="00C1424E" w:rsidTr="00D62977">
        <w:tc>
          <w:tcPr>
            <w:tcW w:w="5353" w:type="dxa"/>
          </w:tcPr>
          <w:p w:rsidR="005F34D0" w:rsidRPr="00C1424E" w:rsidRDefault="00F16706" w:rsidP="00D62977">
            <w:pPr>
              <w:overflowPunct w:val="0"/>
              <w:adjustRightInd w:val="0"/>
              <w:spacing w:line="360" w:lineRule="auto"/>
              <w:rPr>
                <w:rFonts w:ascii="黑体" w:eastAsia="黑体" w:hAnsi="黑体"/>
                <w:szCs w:val="21"/>
              </w:rPr>
            </w:pPr>
            <w:r w:rsidRPr="00C1424E">
              <w:rPr>
                <w:rFonts w:ascii="黑体" w:eastAsia="黑体" w:hAnsi="黑体" w:hint="eastAsia"/>
                <w:szCs w:val="21"/>
              </w:rPr>
              <w:t>投标人名称（加盖公章）：</w:t>
            </w:r>
            <w:r w:rsidRPr="00C1424E">
              <w:rPr>
                <w:rFonts w:ascii="黑体" w:eastAsia="黑体" w:hAnsi="黑体"/>
                <w:szCs w:val="21"/>
                <w:u w:val="single"/>
              </w:rPr>
              <w:t xml:space="preserve">                         </w:t>
            </w:r>
          </w:p>
        </w:tc>
        <w:tc>
          <w:tcPr>
            <w:tcW w:w="3175" w:type="dxa"/>
          </w:tcPr>
          <w:p w:rsidR="005F34D0" w:rsidRPr="00C1424E" w:rsidRDefault="005F34D0" w:rsidP="00D62977">
            <w:pPr>
              <w:spacing w:line="360" w:lineRule="auto"/>
              <w:rPr>
                <w:rFonts w:ascii="黑体" w:eastAsia="黑体" w:hAnsi="黑体"/>
                <w:szCs w:val="21"/>
              </w:rPr>
            </w:pPr>
          </w:p>
        </w:tc>
      </w:tr>
      <w:tr w:rsidR="005B5FC4" w:rsidRPr="00C1424E" w:rsidTr="00D62977">
        <w:tc>
          <w:tcPr>
            <w:tcW w:w="5353" w:type="dxa"/>
          </w:tcPr>
          <w:p w:rsidR="005F34D0" w:rsidRPr="00C1424E" w:rsidRDefault="00F16706" w:rsidP="00D62977">
            <w:pPr>
              <w:spacing w:line="360" w:lineRule="auto"/>
              <w:rPr>
                <w:rFonts w:ascii="黑体" w:eastAsia="黑体" w:hAnsi="黑体"/>
                <w:szCs w:val="21"/>
              </w:rPr>
            </w:pPr>
            <w:r w:rsidRPr="00C1424E">
              <w:rPr>
                <w:rFonts w:ascii="黑体" w:eastAsia="黑体" w:hAnsi="黑体" w:hint="eastAsia"/>
                <w:szCs w:val="21"/>
              </w:rPr>
              <w:t>日期：</w:t>
            </w:r>
            <w:r w:rsidRPr="00C1424E">
              <w:rPr>
                <w:rFonts w:ascii="黑体" w:eastAsia="黑体" w:hAnsi="黑体"/>
                <w:szCs w:val="21"/>
                <w:u w:val="single"/>
              </w:rPr>
              <w:t xml:space="preserve">             年           月            日</w:t>
            </w:r>
          </w:p>
        </w:tc>
        <w:tc>
          <w:tcPr>
            <w:tcW w:w="3175" w:type="dxa"/>
          </w:tcPr>
          <w:p w:rsidR="005F34D0" w:rsidRPr="00C1424E" w:rsidRDefault="005F34D0" w:rsidP="00D62977">
            <w:pPr>
              <w:spacing w:line="360" w:lineRule="auto"/>
              <w:rPr>
                <w:rFonts w:ascii="黑体" w:eastAsia="黑体" w:hAnsi="黑体"/>
                <w:szCs w:val="21"/>
              </w:rPr>
            </w:pPr>
          </w:p>
        </w:tc>
      </w:tr>
    </w:tbl>
    <w:p w:rsidR="00DF3BB4" w:rsidRPr="00C1424E" w:rsidRDefault="00DF3BB4" w:rsidP="00F41F6D">
      <w:pPr>
        <w:spacing w:line="360" w:lineRule="auto"/>
        <w:rPr>
          <w:rFonts w:ascii="黑体" w:eastAsia="黑体" w:hAnsi="黑体"/>
          <w:szCs w:val="21"/>
        </w:rPr>
      </w:pPr>
    </w:p>
    <w:p w:rsidR="00DF3BB4" w:rsidRPr="00C1424E" w:rsidRDefault="00DF3BB4" w:rsidP="00F41F6D">
      <w:pPr>
        <w:spacing w:line="360" w:lineRule="auto"/>
        <w:rPr>
          <w:rFonts w:ascii="黑体" w:eastAsia="黑体" w:hAnsi="黑体"/>
          <w:szCs w:val="21"/>
        </w:rPr>
      </w:pPr>
    </w:p>
    <w:p w:rsidR="00DF3BB4" w:rsidRPr="00C1424E" w:rsidRDefault="00F16706" w:rsidP="002963B4">
      <w:pPr>
        <w:pStyle w:val="a6"/>
        <w:pageBreakBefore/>
        <w:numPr>
          <w:ilvl w:val="0"/>
          <w:numId w:val="14"/>
        </w:numPr>
        <w:spacing w:line="360" w:lineRule="auto"/>
        <w:ind w:firstLineChars="0"/>
        <w:rPr>
          <w:rFonts w:ascii="黑体" w:eastAsia="黑体" w:hAnsi="黑体"/>
          <w:b/>
          <w:szCs w:val="21"/>
        </w:rPr>
      </w:pPr>
      <w:r w:rsidRPr="00C1424E">
        <w:rPr>
          <w:rFonts w:ascii="黑体" w:eastAsia="黑体" w:hAnsi="黑体" w:hint="eastAsia"/>
          <w:b/>
          <w:szCs w:val="21"/>
        </w:rPr>
        <w:lastRenderedPageBreak/>
        <w:t>唱标信封</w:t>
      </w:r>
    </w:p>
    <w:p w:rsidR="00F16706" w:rsidRPr="00C1424E" w:rsidRDefault="00F16706" w:rsidP="00BB5919">
      <w:pPr>
        <w:pStyle w:val="a6"/>
        <w:numPr>
          <w:ilvl w:val="0"/>
          <w:numId w:val="22"/>
        </w:numPr>
        <w:spacing w:beforeLines="100" w:afterLines="100" w:line="360" w:lineRule="auto"/>
        <w:ind w:firstLineChars="0"/>
        <w:jc w:val="left"/>
        <w:rPr>
          <w:rFonts w:ascii="黑体" w:eastAsia="黑体" w:hAnsi="黑体"/>
          <w:b/>
          <w:spacing w:val="20"/>
          <w:sz w:val="28"/>
          <w:szCs w:val="28"/>
        </w:rPr>
      </w:pPr>
      <w:r w:rsidRPr="00C1424E">
        <w:rPr>
          <w:rFonts w:ascii="黑体" w:eastAsia="黑体" w:hAnsi="黑体" w:hint="eastAsia"/>
          <w:b/>
          <w:spacing w:val="20"/>
          <w:sz w:val="28"/>
          <w:szCs w:val="28"/>
        </w:rPr>
        <w:t>唱标信封内装：</w:t>
      </w:r>
    </w:p>
    <w:p w:rsidR="00024720" w:rsidRPr="00C1424E" w:rsidRDefault="00F16706" w:rsidP="00FF591C">
      <w:pPr>
        <w:pStyle w:val="a6"/>
        <w:numPr>
          <w:ilvl w:val="0"/>
          <w:numId w:val="21"/>
        </w:numPr>
        <w:spacing w:line="360" w:lineRule="auto"/>
        <w:ind w:firstLineChars="0"/>
        <w:rPr>
          <w:rFonts w:ascii="黑体" w:eastAsia="黑体" w:hAnsi="黑体"/>
          <w:szCs w:val="21"/>
        </w:rPr>
      </w:pPr>
      <w:r w:rsidRPr="00C1424E">
        <w:rPr>
          <w:rFonts w:ascii="黑体" w:eastAsia="黑体" w:hAnsi="黑体" w:hint="eastAsia"/>
          <w:szCs w:val="21"/>
        </w:rPr>
        <w:t>投标函加盖投标人公章；</w:t>
      </w:r>
    </w:p>
    <w:p w:rsidR="00024720" w:rsidRPr="00C1424E" w:rsidRDefault="00F16706" w:rsidP="00FF591C">
      <w:pPr>
        <w:pStyle w:val="a6"/>
        <w:numPr>
          <w:ilvl w:val="0"/>
          <w:numId w:val="21"/>
        </w:numPr>
        <w:spacing w:line="360" w:lineRule="auto"/>
        <w:ind w:firstLineChars="0"/>
        <w:rPr>
          <w:rFonts w:ascii="黑体" w:eastAsia="黑体" w:hAnsi="黑体"/>
          <w:szCs w:val="21"/>
        </w:rPr>
      </w:pPr>
      <w:r w:rsidRPr="00C1424E">
        <w:rPr>
          <w:rFonts w:ascii="黑体" w:eastAsia="黑体" w:hAnsi="黑体" w:hint="eastAsia"/>
          <w:szCs w:val="21"/>
        </w:rPr>
        <w:t>法定代表人证明书或法定代表人授权委托书加盖投标人公章；</w:t>
      </w:r>
    </w:p>
    <w:p w:rsidR="00577702" w:rsidRPr="00C1424E" w:rsidRDefault="00F16706" w:rsidP="00FF591C">
      <w:pPr>
        <w:pStyle w:val="a6"/>
        <w:numPr>
          <w:ilvl w:val="0"/>
          <w:numId w:val="21"/>
        </w:numPr>
        <w:spacing w:line="360" w:lineRule="auto"/>
        <w:ind w:firstLineChars="0"/>
        <w:rPr>
          <w:rFonts w:ascii="黑体" w:eastAsia="黑体" w:hAnsi="黑体"/>
          <w:szCs w:val="21"/>
        </w:rPr>
      </w:pPr>
      <w:r w:rsidRPr="00C1424E">
        <w:rPr>
          <w:rFonts w:ascii="黑体" w:eastAsia="黑体" w:hAnsi="黑体" w:hint="eastAsia"/>
          <w:szCs w:val="21"/>
        </w:rPr>
        <w:t>开标一览表加盖投标人公章；</w:t>
      </w:r>
    </w:p>
    <w:p w:rsidR="00024720" w:rsidRPr="00C1424E" w:rsidRDefault="00F16706" w:rsidP="00FF591C">
      <w:pPr>
        <w:pStyle w:val="a6"/>
        <w:numPr>
          <w:ilvl w:val="0"/>
          <w:numId w:val="21"/>
        </w:numPr>
        <w:spacing w:line="360" w:lineRule="auto"/>
        <w:ind w:firstLineChars="0"/>
        <w:rPr>
          <w:rFonts w:ascii="黑体" w:eastAsia="黑体" w:hAnsi="黑体"/>
          <w:szCs w:val="21"/>
        </w:rPr>
      </w:pPr>
      <w:r w:rsidRPr="00C1424E">
        <w:rPr>
          <w:rFonts w:ascii="黑体" w:eastAsia="黑体" w:hAnsi="黑体" w:hint="eastAsia"/>
          <w:szCs w:val="21"/>
        </w:rPr>
        <w:t>投标保证金汇入情况说明加盖投标人公章</w:t>
      </w:r>
      <w:r w:rsidR="00B3508A" w:rsidRPr="00C1424E">
        <w:rPr>
          <w:rFonts w:ascii="黑体" w:eastAsia="黑体" w:hAnsi="黑体" w:hint="eastAsia"/>
          <w:szCs w:val="21"/>
        </w:rPr>
        <w:t>或政府采购投标担保函递交情况说明</w:t>
      </w:r>
      <w:r w:rsidR="001754CC" w:rsidRPr="00C1424E">
        <w:rPr>
          <w:rFonts w:ascii="黑体" w:eastAsia="黑体" w:hAnsi="黑体" w:hint="eastAsia"/>
          <w:szCs w:val="21"/>
        </w:rPr>
        <w:t>加盖投标人公章</w:t>
      </w:r>
      <w:r w:rsidRPr="00C1424E">
        <w:rPr>
          <w:rFonts w:ascii="黑体" w:eastAsia="黑体" w:hAnsi="黑体" w:hint="eastAsia"/>
          <w:szCs w:val="21"/>
        </w:rPr>
        <w:t>；</w:t>
      </w:r>
    </w:p>
    <w:p w:rsidR="005F11CC" w:rsidRPr="00C1424E" w:rsidRDefault="00F16706" w:rsidP="00FF591C">
      <w:pPr>
        <w:pStyle w:val="a6"/>
        <w:numPr>
          <w:ilvl w:val="0"/>
          <w:numId w:val="21"/>
        </w:numPr>
        <w:spacing w:line="360" w:lineRule="auto"/>
        <w:ind w:firstLineChars="0"/>
        <w:rPr>
          <w:rFonts w:ascii="黑体" w:eastAsia="黑体" w:hAnsi="黑体"/>
          <w:szCs w:val="21"/>
        </w:rPr>
      </w:pPr>
      <w:r w:rsidRPr="00C1424E">
        <w:rPr>
          <w:rFonts w:ascii="黑体" w:eastAsia="黑体" w:hAnsi="黑体" w:hint="eastAsia"/>
          <w:szCs w:val="21"/>
        </w:rPr>
        <w:t>银行汇款凭证加盖投标人公章</w:t>
      </w:r>
      <w:r w:rsidR="00B3508A" w:rsidRPr="00C1424E">
        <w:rPr>
          <w:rFonts w:ascii="黑体" w:eastAsia="黑体" w:hAnsi="黑体" w:hint="eastAsia"/>
          <w:szCs w:val="21"/>
        </w:rPr>
        <w:t>或《政府采购投标担保函》原件</w:t>
      </w:r>
      <w:r w:rsidRPr="00C1424E">
        <w:rPr>
          <w:rFonts w:ascii="黑体" w:eastAsia="黑体" w:hAnsi="黑体" w:hint="eastAsia"/>
          <w:szCs w:val="21"/>
        </w:rPr>
        <w:t>；</w:t>
      </w:r>
    </w:p>
    <w:p w:rsidR="005F11CC" w:rsidRPr="00C1424E" w:rsidRDefault="00F16706" w:rsidP="00FF591C">
      <w:pPr>
        <w:pStyle w:val="a6"/>
        <w:numPr>
          <w:ilvl w:val="0"/>
          <w:numId w:val="21"/>
        </w:numPr>
        <w:spacing w:line="360" w:lineRule="auto"/>
        <w:ind w:firstLineChars="0"/>
        <w:rPr>
          <w:rFonts w:ascii="黑体" w:eastAsia="黑体" w:hAnsi="黑体"/>
          <w:szCs w:val="21"/>
        </w:rPr>
      </w:pPr>
      <w:r w:rsidRPr="00C1424E">
        <w:rPr>
          <w:rFonts w:ascii="黑体" w:eastAsia="黑体" w:hAnsi="黑体" w:hint="eastAsia"/>
          <w:szCs w:val="21"/>
        </w:rPr>
        <w:t>电子文件（</w:t>
      </w:r>
      <w:r w:rsidRPr="00C1424E">
        <w:rPr>
          <w:rFonts w:ascii="黑体" w:eastAsia="黑体" w:hAnsi="黑体"/>
          <w:szCs w:val="21"/>
        </w:rPr>
        <w:t>CD-R光盘或优盘）；</w:t>
      </w:r>
    </w:p>
    <w:p w:rsidR="00024720" w:rsidRPr="00C1424E" w:rsidRDefault="00F16706" w:rsidP="00FF591C">
      <w:pPr>
        <w:pStyle w:val="a6"/>
        <w:numPr>
          <w:ilvl w:val="0"/>
          <w:numId w:val="21"/>
        </w:numPr>
        <w:spacing w:line="360" w:lineRule="auto"/>
        <w:ind w:firstLineChars="0"/>
        <w:rPr>
          <w:rFonts w:ascii="黑体" w:eastAsia="黑体" w:hAnsi="黑体"/>
          <w:szCs w:val="21"/>
        </w:rPr>
      </w:pPr>
      <w:r w:rsidRPr="00C1424E">
        <w:rPr>
          <w:rFonts w:ascii="黑体" w:eastAsia="黑体" w:hAnsi="黑体" w:hint="eastAsia"/>
          <w:bCs/>
          <w:szCs w:val="21"/>
        </w:rPr>
        <w:t>其他格式（如有）</w:t>
      </w:r>
      <w:r w:rsidRPr="00C1424E">
        <w:rPr>
          <w:rFonts w:ascii="黑体" w:eastAsia="黑体" w:hAnsi="黑体" w:hint="eastAsia"/>
          <w:szCs w:val="21"/>
        </w:rPr>
        <w:t>。</w:t>
      </w:r>
    </w:p>
    <w:p w:rsidR="00DF3BB4" w:rsidRPr="00C1424E" w:rsidRDefault="00DF3BB4" w:rsidP="00C76296">
      <w:pPr>
        <w:spacing w:line="360" w:lineRule="auto"/>
        <w:rPr>
          <w:rFonts w:ascii="黑体" w:eastAsia="黑体" w:hAnsi="黑体"/>
          <w:szCs w:val="21"/>
        </w:rPr>
      </w:pPr>
    </w:p>
    <w:p w:rsidR="00DF3BB4" w:rsidRPr="00C1424E" w:rsidRDefault="00DF3BB4" w:rsidP="00F41F6D">
      <w:pPr>
        <w:spacing w:line="360" w:lineRule="auto"/>
        <w:rPr>
          <w:rFonts w:ascii="黑体" w:eastAsia="黑体" w:hAnsi="黑体"/>
          <w:szCs w:val="21"/>
        </w:rPr>
      </w:pPr>
    </w:p>
    <w:p w:rsidR="00511CCC" w:rsidRPr="00C1424E" w:rsidRDefault="00F16706" w:rsidP="002963B4">
      <w:pPr>
        <w:pStyle w:val="a6"/>
        <w:pageBreakBefore/>
        <w:numPr>
          <w:ilvl w:val="0"/>
          <w:numId w:val="14"/>
        </w:numPr>
        <w:spacing w:line="360" w:lineRule="auto"/>
        <w:ind w:firstLineChars="0"/>
        <w:rPr>
          <w:rFonts w:ascii="黑体" w:eastAsia="黑体" w:hAnsi="黑体"/>
          <w:b/>
          <w:szCs w:val="21"/>
        </w:rPr>
      </w:pPr>
      <w:r w:rsidRPr="00C1424E">
        <w:rPr>
          <w:rFonts w:ascii="黑体" w:eastAsia="黑体" w:hAnsi="黑体" w:hint="eastAsia"/>
          <w:b/>
          <w:szCs w:val="21"/>
        </w:rPr>
        <w:lastRenderedPageBreak/>
        <w:t>实质性响应一览表（可选）</w:t>
      </w:r>
    </w:p>
    <w:p w:rsidR="00F16706" w:rsidRPr="00C1424E" w:rsidRDefault="00F16706" w:rsidP="00BB5919">
      <w:pPr>
        <w:spacing w:beforeLines="100" w:afterLines="100"/>
        <w:jc w:val="center"/>
        <w:rPr>
          <w:rFonts w:ascii="黑体" w:eastAsia="黑体" w:hAnsi="黑体"/>
          <w:sz w:val="30"/>
          <w:szCs w:val="30"/>
        </w:rPr>
      </w:pPr>
      <w:r w:rsidRPr="00C1424E">
        <w:rPr>
          <w:rFonts w:ascii="黑体" w:eastAsia="黑体" w:hAnsi="黑体" w:cs="Times New Roman" w:hint="eastAsia"/>
          <w:b/>
          <w:spacing w:val="20"/>
          <w:sz w:val="30"/>
          <w:szCs w:val="30"/>
        </w:rPr>
        <w:t>实质性响应一览表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
        <w:gridCol w:w="3190"/>
        <w:gridCol w:w="1843"/>
        <w:gridCol w:w="1843"/>
        <w:gridCol w:w="1190"/>
      </w:tblGrid>
      <w:tr w:rsidR="0069629C" w:rsidRPr="00C1424E" w:rsidTr="00ED68DC">
        <w:trPr>
          <w:trHeight w:val="813"/>
          <w:jc w:val="center"/>
        </w:trPr>
        <w:tc>
          <w:tcPr>
            <w:tcW w:w="0" w:type="auto"/>
            <w:gridSpan w:val="5"/>
            <w:shd w:val="clear" w:color="auto" w:fill="auto"/>
            <w:vAlign w:val="center"/>
          </w:tcPr>
          <w:p w:rsidR="001825C9" w:rsidRPr="00C1424E" w:rsidRDefault="00F16706" w:rsidP="00D83DEE">
            <w:pPr>
              <w:spacing w:line="360" w:lineRule="auto"/>
              <w:rPr>
                <w:rFonts w:ascii="黑体" w:eastAsia="黑体" w:hAnsi="黑体"/>
                <w:b/>
              </w:rPr>
            </w:pPr>
            <w:r w:rsidRPr="00C1424E">
              <w:rPr>
                <w:rFonts w:ascii="黑体" w:eastAsia="黑体" w:hAnsi="黑体" w:hint="eastAsia"/>
                <w:b/>
                <w:bCs/>
                <w:szCs w:val="21"/>
              </w:rPr>
              <w:t>项目名称：</w:t>
            </w:r>
            <w:r w:rsidRPr="00C1424E">
              <w:rPr>
                <w:rFonts w:ascii="黑体" w:eastAsia="黑体" w:hAnsi="黑体"/>
                <w:b/>
                <w:bCs/>
                <w:szCs w:val="21"/>
                <w:u w:val="single"/>
              </w:rPr>
              <w:t xml:space="preserve">                             </w:t>
            </w:r>
            <w:r w:rsidRPr="00C1424E">
              <w:rPr>
                <w:rFonts w:ascii="黑体" w:eastAsia="黑体" w:hAnsi="黑体"/>
                <w:b/>
                <w:bCs/>
                <w:szCs w:val="21"/>
              </w:rPr>
              <w:t xml:space="preserve">     </w:t>
            </w:r>
            <w:r w:rsidRPr="00C1424E">
              <w:rPr>
                <w:rFonts w:ascii="黑体" w:eastAsia="黑体" w:hAnsi="黑体" w:hint="eastAsia"/>
                <w:b/>
                <w:szCs w:val="21"/>
              </w:rPr>
              <w:t>项目编号：</w:t>
            </w:r>
            <w:r w:rsidRPr="00C1424E">
              <w:rPr>
                <w:rFonts w:ascii="黑体" w:eastAsia="黑体" w:hAnsi="黑体"/>
                <w:b/>
                <w:szCs w:val="21"/>
                <w:u w:val="single"/>
              </w:rPr>
              <w:t xml:space="preserve">                   </w:t>
            </w:r>
            <w:r w:rsidRPr="00C1424E">
              <w:rPr>
                <w:rFonts w:ascii="黑体" w:eastAsia="黑体" w:hAnsi="黑体"/>
                <w:b/>
                <w:u w:val="single"/>
              </w:rPr>
              <w:t xml:space="preserve"> </w:t>
            </w:r>
          </w:p>
        </w:tc>
      </w:tr>
      <w:tr w:rsidR="0069629C" w:rsidRPr="00C1424E" w:rsidTr="00ED68DC">
        <w:trPr>
          <w:trHeight w:val="1136"/>
          <w:jc w:val="center"/>
        </w:trPr>
        <w:tc>
          <w:tcPr>
            <w:tcW w:w="0" w:type="auto"/>
            <w:shd w:val="clear" w:color="auto" w:fill="auto"/>
            <w:vAlign w:val="center"/>
          </w:tcPr>
          <w:p w:rsidR="001825C9" w:rsidRPr="00C1424E" w:rsidRDefault="00F16706" w:rsidP="00ED68DC">
            <w:pPr>
              <w:spacing w:line="360" w:lineRule="auto"/>
              <w:jc w:val="center"/>
              <w:rPr>
                <w:rFonts w:ascii="黑体" w:eastAsia="黑体" w:hAnsi="黑体"/>
              </w:rPr>
            </w:pPr>
            <w:r w:rsidRPr="00C1424E">
              <w:rPr>
                <w:rFonts w:ascii="黑体" w:eastAsia="黑体" w:hAnsi="黑体" w:hint="eastAsia"/>
              </w:rPr>
              <w:t>序号</w:t>
            </w:r>
          </w:p>
        </w:tc>
        <w:tc>
          <w:tcPr>
            <w:tcW w:w="3190" w:type="dxa"/>
            <w:shd w:val="clear" w:color="auto" w:fill="auto"/>
            <w:vAlign w:val="center"/>
          </w:tcPr>
          <w:p w:rsidR="001825C9" w:rsidRPr="00C1424E" w:rsidRDefault="00F16706" w:rsidP="006E2A1C">
            <w:pPr>
              <w:spacing w:line="360" w:lineRule="auto"/>
              <w:jc w:val="center"/>
              <w:rPr>
                <w:rFonts w:ascii="黑体" w:eastAsia="黑体" w:hAnsi="黑体"/>
              </w:rPr>
            </w:pPr>
            <w:r w:rsidRPr="00C1424E">
              <w:rPr>
                <w:rFonts w:ascii="黑体" w:eastAsia="黑体" w:hAnsi="黑体" w:hint="eastAsia"/>
              </w:rPr>
              <w:t>用户需求实质性条款要求</w:t>
            </w:r>
          </w:p>
        </w:tc>
        <w:tc>
          <w:tcPr>
            <w:tcW w:w="1843" w:type="dxa"/>
            <w:shd w:val="clear" w:color="auto" w:fill="auto"/>
            <w:vAlign w:val="center"/>
          </w:tcPr>
          <w:p w:rsidR="001825C9" w:rsidRPr="00C1424E" w:rsidRDefault="00F16706" w:rsidP="006E2A1C">
            <w:pPr>
              <w:spacing w:line="360" w:lineRule="auto"/>
              <w:jc w:val="center"/>
              <w:rPr>
                <w:rFonts w:ascii="黑体" w:eastAsia="黑体" w:hAnsi="黑体"/>
              </w:rPr>
            </w:pPr>
            <w:r w:rsidRPr="00C1424E">
              <w:rPr>
                <w:rFonts w:ascii="黑体" w:eastAsia="黑体" w:hAnsi="黑体" w:hint="eastAsia"/>
              </w:rPr>
              <w:t>投标人响应内容</w:t>
            </w:r>
          </w:p>
        </w:tc>
        <w:tc>
          <w:tcPr>
            <w:tcW w:w="1843" w:type="dxa"/>
            <w:shd w:val="clear" w:color="auto" w:fill="auto"/>
            <w:vAlign w:val="center"/>
          </w:tcPr>
          <w:p w:rsidR="001825C9" w:rsidRPr="00C1424E" w:rsidRDefault="00F16706" w:rsidP="00ED68DC">
            <w:pPr>
              <w:spacing w:line="360" w:lineRule="auto"/>
              <w:jc w:val="center"/>
              <w:rPr>
                <w:rFonts w:ascii="黑体" w:eastAsia="黑体" w:hAnsi="黑体"/>
              </w:rPr>
            </w:pPr>
            <w:r w:rsidRPr="00C1424E">
              <w:rPr>
                <w:rFonts w:ascii="黑体" w:eastAsia="黑体" w:hAnsi="黑体" w:hint="eastAsia"/>
              </w:rPr>
              <w:t>偏离情况及说明</w:t>
            </w:r>
          </w:p>
          <w:p w:rsidR="001825C9" w:rsidRPr="00C1424E" w:rsidRDefault="00F16706" w:rsidP="00271EB5">
            <w:pPr>
              <w:spacing w:line="360" w:lineRule="auto"/>
              <w:jc w:val="center"/>
              <w:rPr>
                <w:rFonts w:ascii="黑体" w:eastAsia="黑体" w:hAnsi="黑体"/>
              </w:rPr>
            </w:pPr>
            <w:r w:rsidRPr="00C1424E">
              <w:rPr>
                <w:rFonts w:ascii="黑体" w:eastAsia="黑体" w:hAnsi="黑体"/>
              </w:rPr>
              <w:t>(正偏离/</w:t>
            </w:r>
            <w:r w:rsidRPr="00C1424E">
              <w:rPr>
                <w:rFonts w:ascii="黑体" w:eastAsia="黑体" w:hAnsi="黑体" w:hint="eastAsia"/>
              </w:rPr>
              <w:t>无偏离</w:t>
            </w:r>
            <w:r w:rsidRPr="00C1424E">
              <w:rPr>
                <w:rFonts w:ascii="黑体" w:eastAsia="黑体" w:hAnsi="黑体"/>
              </w:rPr>
              <w:t>/负偏离)</w:t>
            </w:r>
          </w:p>
        </w:tc>
        <w:tc>
          <w:tcPr>
            <w:tcW w:w="1190" w:type="dxa"/>
            <w:shd w:val="clear" w:color="auto" w:fill="auto"/>
            <w:vAlign w:val="center"/>
          </w:tcPr>
          <w:p w:rsidR="001825C9" w:rsidRPr="00C1424E" w:rsidRDefault="00F16706" w:rsidP="00ED68DC">
            <w:pPr>
              <w:spacing w:line="360" w:lineRule="auto"/>
              <w:jc w:val="center"/>
              <w:rPr>
                <w:rFonts w:ascii="黑体" w:eastAsia="黑体" w:hAnsi="黑体"/>
              </w:rPr>
            </w:pPr>
            <w:r w:rsidRPr="00C1424E">
              <w:rPr>
                <w:rFonts w:ascii="黑体" w:eastAsia="黑体" w:hAnsi="黑体" w:hint="eastAsia"/>
              </w:rPr>
              <w:t>查阅</w:t>
            </w:r>
            <w:r w:rsidRPr="00C1424E">
              <w:rPr>
                <w:rFonts w:ascii="黑体" w:eastAsia="黑体" w:hAnsi="黑体"/>
              </w:rPr>
              <w:t>/证明文件索引页码</w:t>
            </w:r>
          </w:p>
        </w:tc>
      </w:tr>
      <w:tr w:rsidR="0069629C" w:rsidRPr="00C1424E" w:rsidTr="0021027F">
        <w:trPr>
          <w:trHeight w:val="574"/>
          <w:jc w:val="center"/>
        </w:trPr>
        <w:tc>
          <w:tcPr>
            <w:tcW w:w="0" w:type="auto"/>
            <w:shd w:val="clear" w:color="auto" w:fill="auto"/>
            <w:vAlign w:val="center"/>
          </w:tcPr>
          <w:p w:rsidR="001825C9" w:rsidRPr="00C1424E" w:rsidRDefault="00F16706" w:rsidP="00ED68DC">
            <w:pPr>
              <w:spacing w:line="360" w:lineRule="auto"/>
              <w:jc w:val="center"/>
              <w:rPr>
                <w:rFonts w:ascii="黑体" w:eastAsia="黑体" w:hAnsi="黑体"/>
              </w:rPr>
            </w:pPr>
            <w:r w:rsidRPr="00C1424E">
              <w:rPr>
                <w:rFonts w:ascii="黑体" w:eastAsia="黑体" w:hAnsi="黑体"/>
              </w:rPr>
              <w:t>1</w:t>
            </w:r>
          </w:p>
        </w:tc>
        <w:tc>
          <w:tcPr>
            <w:tcW w:w="3190" w:type="dxa"/>
            <w:shd w:val="clear" w:color="auto" w:fill="auto"/>
          </w:tcPr>
          <w:p w:rsidR="001825C9" w:rsidRPr="00C1424E" w:rsidRDefault="001825C9" w:rsidP="007B53A2">
            <w:pPr>
              <w:spacing w:line="360" w:lineRule="auto"/>
              <w:rPr>
                <w:rFonts w:ascii="黑体" w:eastAsia="黑体" w:hAnsi="黑体"/>
              </w:rPr>
            </w:pPr>
          </w:p>
        </w:tc>
        <w:tc>
          <w:tcPr>
            <w:tcW w:w="1843" w:type="dxa"/>
            <w:shd w:val="clear" w:color="auto" w:fill="auto"/>
          </w:tcPr>
          <w:p w:rsidR="001825C9" w:rsidRPr="00C1424E" w:rsidRDefault="001825C9" w:rsidP="00ED68DC">
            <w:pPr>
              <w:spacing w:line="360" w:lineRule="auto"/>
              <w:rPr>
                <w:rFonts w:ascii="黑体" w:eastAsia="黑体" w:hAnsi="黑体"/>
              </w:rPr>
            </w:pPr>
          </w:p>
        </w:tc>
        <w:tc>
          <w:tcPr>
            <w:tcW w:w="1843" w:type="dxa"/>
            <w:shd w:val="clear" w:color="auto" w:fill="auto"/>
          </w:tcPr>
          <w:p w:rsidR="001825C9" w:rsidRPr="00C1424E" w:rsidRDefault="001825C9" w:rsidP="00ED68DC">
            <w:pPr>
              <w:spacing w:line="360" w:lineRule="auto"/>
              <w:rPr>
                <w:rFonts w:ascii="黑体" w:eastAsia="黑体" w:hAnsi="黑体"/>
              </w:rPr>
            </w:pPr>
          </w:p>
        </w:tc>
        <w:tc>
          <w:tcPr>
            <w:tcW w:w="1190" w:type="dxa"/>
            <w:shd w:val="clear" w:color="auto" w:fill="auto"/>
          </w:tcPr>
          <w:p w:rsidR="001825C9" w:rsidRPr="00C1424E" w:rsidRDefault="001825C9" w:rsidP="00ED68DC">
            <w:pPr>
              <w:spacing w:line="360" w:lineRule="auto"/>
              <w:rPr>
                <w:rFonts w:ascii="黑体" w:eastAsia="黑体" w:hAnsi="黑体"/>
              </w:rPr>
            </w:pPr>
          </w:p>
        </w:tc>
      </w:tr>
      <w:tr w:rsidR="0021027F" w:rsidRPr="00C1424E" w:rsidTr="0021027F">
        <w:trPr>
          <w:trHeight w:val="574"/>
          <w:jc w:val="center"/>
        </w:trPr>
        <w:tc>
          <w:tcPr>
            <w:tcW w:w="0" w:type="auto"/>
            <w:shd w:val="clear" w:color="auto" w:fill="auto"/>
            <w:vAlign w:val="center"/>
          </w:tcPr>
          <w:p w:rsidR="0021027F" w:rsidRPr="00C1424E" w:rsidRDefault="00F16706" w:rsidP="00ED68DC">
            <w:pPr>
              <w:spacing w:line="360" w:lineRule="auto"/>
              <w:jc w:val="center"/>
              <w:rPr>
                <w:rFonts w:ascii="黑体" w:eastAsia="黑体" w:hAnsi="黑体"/>
              </w:rPr>
            </w:pPr>
            <w:r w:rsidRPr="00C1424E">
              <w:rPr>
                <w:rFonts w:ascii="黑体" w:eastAsia="黑体" w:hAnsi="黑体"/>
              </w:rPr>
              <w:t>2</w:t>
            </w:r>
          </w:p>
        </w:tc>
        <w:tc>
          <w:tcPr>
            <w:tcW w:w="3190" w:type="dxa"/>
            <w:shd w:val="clear" w:color="auto" w:fill="auto"/>
          </w:tcPr>
          <w:p w:rsidR="0021027F" w:rsidRPr="00C1424E" w:rsidRDefault="0021027F" w:rsidP="007B53A2">
            <w:pPr>
              <w:spacing w:line="360" w:lineRule="auto"/>
              <w:rPr>
                <w:rFonts w:ascii="黑体" w:eastAsia="黑体" w:hAnsi="黑体"/>
              </w:rPr>
            </w:pPr>
          </w:p>
        </w:tc>
        <w:tc>
          <w:tcPr>
            <w:tcW w:w="1843" w:type="dxa"/>
            <w:shd w:val="clear" w:color="auto" w:fill="auto"/>
          </w:tcPr>
          <w:p w:rsidR="0021027F" w:rsidRPr="00C1424E" w:rsidRDefault="0021027F" w:rsidP="00ED68DC">
            <w:pPr>
              <w:spacing w:line="360" w:lineRule="auto"/>
              <w:rPr>
                <w:rFonts w:ascii="黑体" w:eastAsia="黑体" w:hAnsi="黑体"/>
              </w:rPr>
            </w:pPr>
          </w:p>
        </w:tc>
        <w:tc>
          <w:tcPr>
            <w:tcW w:w="1843" w:type="dxa"/>
            <w:shd w:val="clear" w:color="auto" w:fill="auto"/>
          </w:tcPr>
          <w:p w:rsidR="0021027F" w:rsidRPr="00C1424E" w:rsidRDefault="0021027F" w:rsidP="00ED68DC">
            <w:pPr>
              <w:spacing w:line="360" w:lineRule="auto"/>
              <w:rPr>
                <w:rFonts w:ascii="黑体" w:eastAsia="黑体" w:hAnsi="黑体"/>
              </w:rPr>
            </w:pPr>
          </w:p>
        </w:tc>
        <w:tc>
          <w:tcPr>
            <w:tcW w:w="1190" w:type="dxa"/>
            <w:shd w:val="clear" w:color="auto" w:fill="auto"/>
          </w:tcPr>
          <w:p w:rsidR="0021027F" w:rsidRPr="00C1424E" w:rsidRDefault="0021027F" w:rsidP="00ED68DC">
            <w:pPr>
              <w:spacing w:line="360" w:lineRule="auto"/>
              <w:rPr>
                <w:rFonts w:ascii="黑体" w:eastAsia="黑体" w:hAnsi="黑体"/>
              </w:rPr>
            </w:pPr>
          </w:p>
        </w:tc>
      </w:tr>
      <w:tr w:rsidR="0021027F" w:rsidRPr="00C1424E" w:rsidTr="0021027F">
        <w:trPr>
          <w:trHeight w:val="574"/>
          <w:jc w:val="center"/>
        </w:trPr>
        <w:tc>
          <w:tcPr>
            <w:tcW w:w="0" w:type="auto"/>
            <w:shd w:val="clear" w:color="auto" w:fill="auto"/>
            <w:vAlign w:val="center"/>
          </w:tcPr>
          <w:p w:rsidR="0021027F" w:rsidRPr="00C1424E" w:rsidRDefault="00F16706" w:rsidP="00ED68DC">
            <w:pPr>
              <w:spacing w:line="360" w:lineRule="auto"/>
              <w:jc w:val="center"/>
              <w:rPr>
                <w:rFonts w:ascii="黑体" w:eastAsia="黑体" w:hAnsi="黑体"/>
              </w:rPr>
            </w:pPr>
            <w:r w:rsidRPr="00C1424E">
              <w:rPr>
                <w:rFonts w:ascii="黑体" w:eastAsia="黑体" w:hAnsi="黑体"/>
              </w:rPr>
              <w:t>3</w:t>
            </w:r>
          </w:p>
        </w:tc>
        <w:tc>
          <w:tcPr>
            <w:tcW w:w="3190" w:type="dxa"/>
            <w:shd w:val="clear" w:color="auto" w:fill="auto"/>
          </w:tcPr>
          <w:p w:rsidR="0021027F" w:rsidRPr="00C1424E" w:rsidRDefault="0021027F" w:rsidP="007B53A2">
            <w:pPr>
              <w:spacing w:line="360" w:lineRule="auto"/>
              <w:rPr>
                <w:rFonts w:ascii="黑体" w:eastAsia="黑体" w:hAnsi="黑体"/>
              </w:rPr>
            </w:pPr>
          </w:p>
        </w:tc>
        <w:tc>
          <w:tcPr>
            <w:tcW w:w="1843" w:type="dxa"/>
            <w:shd w:val="clear" w:color="auto" w:fill="auto"/>
          </w:tcPr>
          <w:p w:rsidR="0021027F" w:rsidRPr="00C1424E" w:rsidRDefault="0021027F" w:rsidP="00ED68DC">
            <w:pPr>
              <w:spacing w:line="360" w:lineRule="auto"/>
              <w:rPr>
                <w:rFonts w:ascii="黑体" w:eastAsia="黑体" w:hAnsi="黑体"/>
              </w:rPr>
            </w:pPr>
          </w:p>
        </w:tc>
        <w:tc>
          <w:tcPr>
            <w:tcW w:w="1843" w:type="dxa"/>
            <w:shd w:val="clear" w:color="auto" w:fill="auto"/>
          </w:tcPr>
          <w:p w:rsidR="0021027F" w:rsidRPr="00C1424E" w:rsidRDefault="0021027F" w:rsidP="00ED68DC">
            <w:pPr>
              <w:spacing w:line="360" w:lineRule="auto"/>
              <w:rPr>
                <w:rFonts w:ascii="黑体" w:eastAsia="黑体" w:hAnsi="黑体"/>
              </w:rPr>
            </w:pPr>
          </w:p>
        </w:tc>
        <w:tc>
          <w:tcPr>
            <w:tcW w:w="1190" w:type="dxa"/>
            <w:shd w:val="clear" w:color="auto" w:fill="auto"/>
          </w:tcPr>
          <w:p w:rsidR="0021027F" w:rsidRPr="00C1424E" w:rsidRDefault="0021027F" w:rsidP="00ED68DC">
            <w:pPr>
              <w:spacing w:line="360" w:lineRule="auto"/>
              <w:rPr>
                <w:rFonts w:ascii="黑体" w:eastAsia="黑体" w:hAnsi="黑体"/>
              </w:rPr>
            </w:pPr>
          </w:p>
        </w:tc>
      </w:tr>
      <w:tr w:rsidR="0021027F" w:rsidRPr="00C1424E" w:rsidTr="0021027F">
        <w:trPr>
          <w:trHeight w:val="574"/>
          <w:jc w:val="center"/>
        </w:trPr>
        <w:tc>
          <w:tcPr>
            <w:tcW w:w="0" w:type="auto"/>
            <w:shd w:val="clear" w:color="auto" w:fill="auto"/>
            <w:vAlign w:val="center"/>
          </w:tcPr>
          <w:p w:rsidR="0021027F" w:rsidRPr="00C1424E" w:rsidRDefault="00F16706" w:rsidP="00ED68DC">
            <w:pPr>
              <w:spacing w:line="360" w:lineRule="auto"/>
              <w:jc w:val="center"/>
              <w:rPr>
                <w:rFonts w:ascii="黑体" w:eastAsia="黑体" w:hAnsi="黑体"/>
              </w:rPr>
            </w:pPr>
            <w:r w:rsidRPr="00C1424E">
              <w:rPr>
                <w:rFonts w:ascii="黑体" w:eastAsia="黑体" w:hAnsi="黑体"/>
              </w:rPr>
              <w:t>4</w:t>
            </w:r>
          </w:p>
        </w:tc>
        <w:tc>
          <w:tcPr>
            <w:tcW w:w="3190" w:type="dxa"/>
            <w:shd w:val="clear" w:color="auto" w:fill="auto"/>
          </w:tcPr>
          <w:p w:rsidR="0021027F" w:rsidRPr="00C1424E" w:rsidRDefault="0021027F" w:rsidP="007B53A2">
            <w:pPr>
              <w:spacing w:line="360" w:lineRule="auto"/>
              <w:rPr>
                <w:rFonts w:ascii="黑体" w:eastAsia="黑体" w:hAnsi="黑体"/>
              </w:rPr>
            </w:pPr>
          </w:p>
        </w:tc>
        <w:tc>
          <w:tcPr>
            <w:tcW w:w="1843" w:type="dxa"/>
            <w:shd w:val="clear" w:color="auto" w:fill="auto"/>
          </w:tcPr>
          <w:p w:rsidR="0021027F" w:rsidRPr="00C1424E" w:rsidRDefault="0021027F" w:rsidP="00ED68DC">
            <w:pPr>
              <w:spacing w:line="360" w:lineRule="auto"/>
              <w:rPr>
                <w:rFonts w:ascii="黑体" w:eastAsia="黑体" w:hAnsi="黑体"/>
              </w:rPr>
            </w:pPr>
          </w:p>
        </w:tc>
        <w:tc>
          <w:tcPr>
            <w:tcW w:w="1843" w:type="dxa"/>
            <w:shd w:val="clear" w:color="auto" w:fill="auto"/>
          </w:tcPr>
          <w:p w:rsidR="0021027F" w:rsidRPr="00C1424E" w:rsidRDefault="0021027F" w:rsidP="00ED68DC">
            <w:pPr>
              <w:spacing w:line="360" w:lineRule="auto"/>
              <w:rPr>
                <w:rFonts w:ascii="黑体" w:eastAsia="黑体" w:hAnsi="黑体"/>
              </w:rPr>
            </w:pPr>
          </w:p>
        </w:tc>
        <w:tc>
          <w:tcPr>
            <w:tcW w:w="1190" w:type="dxa"/>
            <w:shd w:val="clear" w:color="auto" w:fill="auto"/>
          </w:tcPr>
          <w:p w:rsidR="0021027F" w:rsidRPr="00C1424E" w:rsidRDefault="0021027F" w:rsidP="00ED68DC">
            <w:pPr>
              <w:spacing w:line="360" w:lineRule="auto"/>
              <w:rPr>
                <w:rFonts w:ascii="黑体" w:eastAsia="黑体" w:hAnsi="黑体"/>
              </w:rPr>
            </w:pPr>
          </w:p>
        </w:tc>
      </w:tr>
      <w:tr w:rsidR="0021027F" w:rsidRPr="00C1424E" w:rsidTr="0021027F">
        <w:trPr>
          <w:trHeight w:val="574"/>
          <w:jc w:val="center"/>
        </w:trPr>
        <w:tc>
          <w:tcPr>
            <w:tcW w:w="0" w:type="auto"/>
            <w:shd w:val="clear" w:color="auto" w:fill="auto"/>
            <w:vAlign w:val="center"/>
          </w:tcPr>
          <w:p w:rsidR="0021027F" w:rsidRPr="00C1424E" w:rsidRDefault="00F16706" w:rsidP="00ED68DC">
            <w:pPr>
              <w:spacing w:line="360" w:lineRule="auto"/>
              <w:jc w:val="center"/>
              <w:rPr>
                <w:rFonts w:ascii="黑体" w:eastAsia="黑体" w:hAnsi="黑体"/>
              </w:rPr>
            </w:pPr>
            <w:r w:rsidRPr="00C1424E">
              <w:rPr>
                <w:rFonts w:ascii="黑体" w:eastAsia="黑体" w:hAnsi="黑体"/>
              </w:rPr>
              <w:t>…</w:t>
            </w:r>
          </w:p>
        </w:tc>
        <w:tc>
          <w:tcPr>
            <w:tcW w:w="3190" w:type="dxa"/>
            <w:shd w:val="clear" w:color="auto" w:fill="auto"/>
          </w:tcPr>
          <w:p w:rsidR="0021027F" w:rsidRPr="00C1424E" w:rsidRDefault="0021027F" w:rsidP="007B53A2">
            <w:pPr>
              <w:spacing w:line="360" w:lineRule="auto"/>
              <w:rPr>
                <w:rFonts w:ascii="黑体" w:eastAsia="黑体" w:hAnsi="黑体"/>
              </w:rPr>
            </w:pPr>
          </w:p>
        </w:tc>
        <w:tc>
          <w:tcPr>
            <w:tcW w:w="1843" w:type="dxa"/>
            <w:shd w:val="clear" w:color="auto" w:fill="auto"/>
          </w:tcPr>
          <w:p w:rsidR="0021027F" w:rsidRPr="00C1424E" w:rsidRDefault="0021027F" w:rsidP="00ED68DC">
            <w:pPr>
              <w:spacing w:line="360" w:lineRule="auto"/>
              <w:rPr>
                <w:rFonts w:ascii="黑体" w:eastAsia="黑体" w:hAnsi="黑体"/>
              </w:rPr>
            </w:pPr>
          </w:p>
        </w:tc>
        <w:tc>
          <w:tcPr>
            <w:tcW w:w="1843" w:type="dxa"/>
            <w:shd w:val="clear" w:color="auto" w:fill="auto"/>
          </w:tcPr>
          <w:p w:rsidR="0021027F" w:rsidRPr="00C1424E" w:rsidRDefault="0021027F" w:rsidP="00ED68DC">
            <w:pPr>
              <w:spacing w:line="360" w:lineRule="auto"/>
              <w:rPr>
                <w:rFonts w:ascii="黑体" w:eastAsia="黑体" w:hAnsi="黑体"/>
              </w:rPr>
            </w:pPr>
          </w:p>
        </w:tc>
        <w:tc>
          <w:tcPr>
            <w:tcW w:w="1190" w:type="dxa"/>
            <w:shd w:val="clear" w:color="auto" w:fill="auto"/>
          </w:tcPr>
          <w:p w:rsidR="0021027F" w:rsidRPr="00C1424E" w:rsidRDefault="0021027F" w:rsidP="00ED68DC">
            <w:pPr>
              <w:spacing w:line="360" w:lineRule="auto"/>
              <w:rPr>
                <w:rFonts w:ascii="黑体" w:eastAsia="黑体" w:hAnsi="黑体"/>
              </w:rPr>
            </w:pPr>
          </w:p>
        </w:tc>
      </w:tr>
    </w:tbl>
    <w:p w:rsidR="00F16706" w:rsidRPr="00C1424E" w:rsidRDefault="00F16706" w:rsidP="00BB5919">
      <w:pPr>
        <w:spacing w:beforeLines="50" w:line="360" w:lineRule="auto"/>
        <w:rPr>
          <w:rFonts w:ascii="黑体" w:eastAsia="黑体" w:hAnsi="黑体"/>
        </w:rPr>
      </w:pPr>
      <w:r w:rsidRPr="00C1424E">
        <w:rPr>
          <w:rFonts w:ascii="黑体" w:eastAsia="黑体" w:hAnsi="黑体" w:hint="eastAsia"/>
        </w:rPr>
        <w:t>注明：</w:t>
      </w:r>
    </w:p>
    <w:p w:rsidR="001825C9" w:rsidRPr="00C1424E" w:rsidRDefault="00F16706" w:rsidP="00FF591C">
      <w:pPr>
        <w:pStyle w:val="a6"/>
        <w:numPr>
          <w:ilvl w:val="0"/>
          <w:numId w:val="27"/>
        </w:numPr>
        <w:spacing w:line="360" w:lineRule="auto"/>
        <w:ind w:firstLineChars="0"/>
        <w:rPr>
          <w:rFonts w:ascii="黑体" w:eastAsia="黑体" w:hAnsi="黑体"/>
        </w:rPr>
      </w:pPr>
      <w:r w:rsidRPr="00C1424E">
        <w:rPr>
          <w:rFonts w:ascii="黑体" w:eastAsia="黑体" w:hAnsi="黑体" w:hint="eastAsia"/>
        </w:rPr>
        <w:t>投标人必须对应招标文件“用户需求书”中的实质性条款</w:t>
      </w:r>
      <w:r w:rsidRPr="00C1424E">
        <w:rPr>
          <w:rFonts w:ascii="黑体" w:eastAsia="黑体" w:hAnsi="黑体"/>
        </w:rPr>
        <w:t>(即★号条款)逐条应答并按要求填写表格</w:t>
      </w:r>
      <w:r w:rsidRPr="00C1424E">
        <w:rPr>
          <w:rFonts w:ascii="黑体" w:eastAsia="黑体" w:hAnsi="黑体" w:hint="eastAsia"/>
        </w:rPr>
        <w:t>；</w:t>
      </w:r>
    </w:p>
    <w:p w:rsidR="00554724" w:rsidRPr="00C1424E" w:rsidRDefault="00F16706" w:rsidP="00FF591C">
      <w:pPr>
        <w:pStyle w:val="a6"/>
        <w:numPr>
          <w:ilvl w:val="0"/>
          <w:numId w:val="27"/>
        </w:numPr>
        <w:spacing w:line="360" w:lineRule="auto"/>
        <w:ind w:firstLineChars="0"/>
        <w:rPr>
          <w:rFonts w:ascii="黑体" w:eastAsia="黑体" w:hAnsi="黑体"/>
        </w:rPr>
      </w:pPr>
      <w:r w:rsidRPr="00C1424E">
        <w:rPr>
          <w:rFonts w:ascii="黑体" w:eastAsia="黑体" w:hAnsi="黑体" w:hint="eastAsia"/>
        </w:rPr>
        <w:t>若招标文件“用户需求书”中的实质性条款中规定须提交相关证明文件的，须按要求提供，并作为附件附于表格后。未按要求提供或未提供完整的，视为负偏离处理。</w:t>
      </w:r>
    </w:p>
    <w:p w:rsidR="001825C9" w:rsidRPr="00C1424E" w:rsidRDefault="001825C9" w:rsidP="001825C9">
      <w:pPr>
        <w:spacing w:line="360" w:lineRule="auto"/>
        <w:rPr>
          <w:rFonts w:ascii="黑体" w:eastAsia="黑体" w:hAnsi="黑体"/>
          <w:szCs w:val="21"/>
        </w:rPr>
      </w:pPr>
    </w:p>
    <w:p w:rsidR="00511CCC" w:rsidRPr="00C1424E" w:rsidRDefault="00511CCC" w:rsidP="00F41F6D">
      <w:pPr>
        <w:spacing w:line="360" w:lineRule="auto"/>
        <w:rPr>
          <w:rFonts w:ascii="黑体" w:eastAsia="黑体" w:hAnsi="黑体"/>
          <w:szCs w:val="21"/>
        </w:rPr>
      </w:pPr>
    </w:p>
    <w:p w:rsidR="001825C9" w:rsidRPr="00C1424E" w:rsidRDefault="001825C9" w:rsidP="00F41F6D">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C63248" w:rsidRPr="00C1424E" w:rsidTr="00ED68DC">
        <w:tc>
          <w:tcPr>
            <w:tcW w:w="5353" w:type="dxa"/>
          </w:tcPr>
          <w:p w:rsidR="001825C9" w:rsidRPr="00C1424E" w:rsidRDefault="00F16706" w:rsidP="00ED68DC">
            <w:pPr>
              <w:overflowPunct w:val="0"/>
              <w:adjustRightInd w:val="0"/>
              <w:spacing w:line="360" w:lineRule="auto"/>
              <w:rPr>
                <w:rFonts w:ascii="黑体" w:eastAsia="黑体" w:hAnsi="黑体"/>
                <w:szCs w:val="21"/>
              </w:rPr>
            </w:pPr>
            <w:r w:rsidRPr="00C1424E">
              <w:rPr>
                <w:rFonts w:ascii="黑体" w:eastAsia="黑体" w:hAnsi="黑体" w:hint="eastAsia"/>
                <w:szCs w:val="21"/>
              </w:rPr>
              <w:t>投标人名称（加盖公章）：</w:t>
            </w:r>
            <w:r w:rsidRPr="00C1424E">
              <w:rPr>
                <w:rFonts w:ascii="黑体" w:eastAsia="黑体" w:hAnsi="黑体"/>
                <w:szCs w:val="21"/>
                <w:u w:val="single"/>
              </w:rPr>
              <w:t xml:space="preserve">                         </w:t>
            </w:r>
          </w:p>
        </w:tc>
        <w:tc>
          <w:tcPr>
            <w:tcW w:w="3175" w:type="dxa"/>
          </w:tcPr>
          <w:p w:rsidR="001825C9" w:rsidRPr="00C1424E" w:rsidRDefault="001825C9" w:rsidP="00ED68DC">
            <w:pPr>
              <w:spacing w:line="360" w:lineRule="auto"/>
              <w:rPr>
                <w:rFonts w:ascii="黑体" w:eastAsia="黑体" w:hAnsi="黑体"/>
                <w:szCs w:val="21"/>
              </w:rPr>
            </w:pPr>
          </w:p>
        </w:tc>
      </w:tr>
      <w:tr w:rsidR="001825C9" w:rsidRPr="00C1424E" w:rsidTr="00ED68DC">
        <w:tc>
          <w:tcPr>
            <w:tcW w:w="5353" w:type="dxa"/>
          </w:tcPr>
          <w:p w:rsidR="001825C9" w:rsidRPr="00C1424E" w:rsidRDefault="00F16706" w:rsidP="00ED68DC">
            <w:pPr>
              <w:spacing w:line="360" w:lineRule="auto"/>
              <w:rPr>
                <w:rFonts w:ascii="黑体" w:eastAsia="黑体" w:hAnsi="黑体"/>
                <w:szCs w:val="21"/>
              </w:rPr>
            </w:pPr>
            <w:r w:rsidRPr="00C1424E">
              <w:rPr>
                <w:rFonts w:ascii="黑体" w:eastAsia="黑体" w:hAnsi="黑体" w:hint="eastAsia"/>
                <w:szCs w:val="21"/>
              </w:rPr>
              <w:t>日期：</w:t>
            </w:r>
            <w:r w:rsidRPr="00C1424E">
              <w:rPr>
                <w:rFonts w:ascii="黑体" w:eastAsia="黑体" w:hAnsi="黑体"/>
                <w:szCs w:val="21"/>
                <w:u w:val="single"/>
              </w:rPr>
              <w:t xml:space="preserve">             年           月            日</w:t>
            </w:r>
          </w:p>
        </w:tc>
        <w:tc>
          <w:tcPr>
            <w:tcW w:w="3175" w:type="dxa"/>
          </w:tcPr>
          <w:p w:rsidR="001825C9" w:rsidRPr="00C1424E" w:rsidRDefault="001825C9" w:rsidP="00ED68DC">
            <w:pPr>
              <w:spacing w:line="360" w:lineRule="auto"/>
              <w:rPr>
                <w:rFonts w:ascii="黑体" w:eastAsia="黑体" w:hAnsi="黑体"/>
                <w:szCs w:val="21"/>
              </w:rPr>
            </w:pPr>
          </w:p>
        </w:tc>
      </w:tr>
    </w:tbl>
    <w:p w:rsidR="001825C9" w:rsidRPr="00C1424E" w:rsidRDefault="001825C9" w:rsidP="00F41F6D">
      <w:pPr>
        <w:spacing w:line="360" w:lineRule="auto"/>
        <w:rPr>
          <w:rFonts w:ascii="黑体" w:eastAsia="黑体" w:hAnsi="黑体"/>
          <w:szCs w:val="21"/>
        </w:rPr>
      </w:pPr>
    </w:p>
    <w:p w:rsidR="00261617" w:rsidRPr="00C1424E" w:rsidRDefault="00F16706" w:rsidP="002963B4">
      <w:pPr>
        <w:pStyle w:val="a6"/>
        <w:pageBreakBefore/>
        <w:numPr>
          <w:ilvl w:val="0"/>
          <w:numId w:val="14"/>
        </w:numPr>
        <w:spacing w:line="360" w:lineRule="auto"/>
        <w:ind w:firstLineChars="0"/>
        <w:rPr>
          <w:rFonts w:ascii="黑体" w:eastAsia="黑体" w:hAnsi="黑体"/>
          <w:b/>
          <w:szCs w:val="21"/>
        </w:rPr>
      </w:pPr>
      <w:r w:rsidRPr="00C1424E">
        <w:rPr>
          <w:rFonts w:ascii="黑体" w:eastAsia="黑体" w:hAnsi="黑体" w:hint="eastAsia"/>
          <w:b/>
          <w:szCs w:val="21"/>
        </w:rPr>
        <w:lastRenderedPageBreak/>
        <w:t>服务条款要求扣分明细响应表（可选）</w:t>
      </w:r>
    </w:p>
    <w:p w:rsidR="00F16706" w:rsidRPr="00C1424E" w:rsidRDefault="00F16706" w:rsidP="00BB5919">
      <w:pPr>
        <w:spacing w:beforeLines="100" w:afterLines="100"/>
        <w:jc w:val="center"/>
        <w:rPr>
          <w:rFonts w:ascii="黑体" w:eastAsia="黑体" w:hAnsi="黑体" w:cs="Times New Roman"/>
          <w:b/>
          <w:spacing w:val="20"/>
          <w:sz w:val="30"/>
          <w:szCs w:val="30"/>
        </w:rPr>
      </w:pPr>
      <w:r w:rsidRPr="00C1424E">
        <w:rPr>
          <w:rFonts w:ascii="黑体" w:eastAsia="黑体" w:hAnsi="黑体" w:cs="Times New Roman" w:hint="eastAsia"/>
          <w:b/>
          <w:spacing w:val="20"/>
          <w:sz w:val="30"/>
          <w:szCs w:val="30"/>
        </w:rPr>
        <w:t>服务条款要求扣分明细响应表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
        <w:gridCol w:w="2410"/>
        <w:gridCol w:w="2745"/>
        <w:gridCol w:w="1932"/>
        <w:gridCol w:w="1115"/>
      </w:tblGrid>
      <w:tr w:rsidR="007C7551" w:rsidRPr="00C1424E" w:rsidTr="001F132E">
        <w:trPr>
          <w:trHeight w:val="1536"/>
          <w:jc w:val="center"/>
        </w:trPr>
        <w:tc>
          <w:tcPr>
            <w:tcW w:w="459" w:type="dxa"/>
            <w:vAlign w:val="center"/>
          </w:tcPr>
          <w:p w:rsidR="00B521E0" w:rsidRPr="00C1424E" w:rsidRDefault="00F16706" w:rsidP="000A23F0">
            <w:pPr>
              <w:jc w:val="center"/>
              <w:rPr>
                <w:rFonts w:ascii="黑体" w:eastAsia="黑体" w:hAnsi="黑体"/>
                <w:szCs w:val="21"/>
              </w:rPr>
            </w:pPr>
            <w:r w:rsidRPr="00C1424E">
              <w:rPr>
                <w:rFonts w:ascii="黑体" w:eastAsia="黑体" w:hAnsi="黑体" w:hint="eastAsia"/>
                <w:szCs w:val="21"/>
              </w:rPr>
              <w:t>序号</w:t>
            </w:r>
          </w:p>
        </w:tc>
        <w:tc>
          <w:tcPr>
            <w:tcW w:w="2410" w:type="dxa"/>
            <w:vAlign w:val="center"/>
          </w:tcPr>
          <w:p w:rsidR="00B521E0" w:rsidRPr="00C1424E" w:rsidRDefault="00F16706" w:rsidP="00982264">
            <w:pPr>
              <w:jc w:val="center"/>
              <w:rPr>
                <w:rFonts w:ascii="黑体" w:eastAsia="黑体" w:hAnsi="黑体"/>
                <w:szCs w:val="21"/>
              </w:rPr>
            </w:pPr>
            <w:r w:rsidRPr="00C1424E">
              <w:rPr>
                <w:rFonts w:ascii="黑体" w:eastAsia="黑体" w:hAnsi="黑体" w:hint="eastAsia"/>
              </w:rPr>
              <w:t>用户需求服务条款要求</w:t>
            </w:r>
          </w:p>
        </w:tc>
        <w:tc>
          <w:tcPr>
            <w:tcW w:w="2745" w:type="dxa"/>
            <w:vAlign w:val="center"/>
          </w:tcPr>
          <w:p w:rsidR="00DD1F7B" w:rsidRPr="00C1424E" w:rsidRDefault="00F16706" w:rsidP="0030340C">
            <w:pPr>
              <w:spacing w:line="360" w:lineRule="auto"/>
              <w:jc w:val="center"/>
              <w:rPr>
                <w:rFonts w:ascii="黑体" w:eastAsia="黑体" w:hAnsi="黑体"/>
              </w:rPr>
            </w:pPr>
            <w:r w:rsidRPr="00C1424E">
              <w:rPr>
                <w:rFonts w:ascii="黑体" w:eastAsia="黑体" w:hAnsi="黑体" w:hint="eastAsia"/>
              </w:rPr>
              <w:t>投标人响应内容</w:t>
            </w:r>
          </w:p>
          <w:p w:rsidR="00B521E0" w:rsidRPr="00C1424E" w:rsidRDefault="00F16706" w:rsidP="00740E44">
            <w:pPr>
              <w:spacing w:line="360" w:lineRule="auto"/>
              <w:jc w:val="center"/>
              <w:rPr>
                <w:rFonts w:ascii="黑体" w:eastAsia="黑体" w:hAnsi="黑体"/>
                <w:szCs w:val="21"/>
              </w:rPr>
            </w:pPr>
            <w:r w:rsidRPr="00C1424E">
              <w:rPr>
                <w:rFonts w:ascii="黑体" w:eastAsia="黑体" w:hAnsi="黑体"/>
              </w:rPr>
              <w:t>(投标人应按</w:t>
            </w:r>
            <w:r w:rsidRPr="00C1424E">
              <w:rPr>
                <w:rFonts w:ascii="黑体" w:eastAsia="黑体" w:hAnsi="黑体" w:hint="eastAsia"/>
              </w:rPr>
              <w:t>投标时响应的服务实际数据填写</w:t>
            </w:r>
            <w:r w:rsidRPr="00C1424E">
              <w:rPr>
                <w:rFonts w:ascii="黑体" w:eastAsia="黑体" w:hAnsi="黑体"/>
              </w:rPr>
              <w:t>)</w:t>
            </w:r>
          </w:p>
        </w:tc>
        <w:tc>
          <w:tcPr>
            <w:tcW w:w="1932" w:type="dxa"/>
            <w:vAlign w:val="center"/>
          </w:tcPr>
          <w:p w:rsidR="00B521E0" w:rsidRPr="00C1424E" w:rsidRDefault="00F16706" w:rsidP="001F132E">
            <w:pPr>
              <w:spacing w:line="360" w:lineRule="auto"/>
              <w:jc w:val="center"/>
              <w:rPr>
                <w:rFonts w:ascii="黑体" w:eastAsia="黑体" w:hAnsi="黑体"/>
              </w:rPr>
            </w:pPr>
            <w:r w:rsidRPr="00C1424E">
              <w:rPr>
                <w:rFonts w:ascii="黑体" w:eastAsia="黑体" w:hAnsi="黑体" w:hint="eastAsia"/>
              </w:rPr>
              <w:t>响应情况及说明</w:t>
            </w:r>
            <w:r w:rsidRPr="00C1424E">
              <w:rPr>
                <w:rFonts w:ascii="黑体" w:eastAsia="黑体" w:hAnsi="黑体"/>
              </w:rPr>
              <w:t>(正偏离/无偏离/负偏离)</w:t>
            </w:r>
          </w:p>
        </w:tc>
        <w:tc>
          <w:tcPr>
            <w:tcW w:w="1115" w:type="dxa"/>
            <w:vAlign w:val="center"/>
          </w:tcPr>
          <w:p w:rsidR="00B521E0" w:rsidRPr="00C1424E" w:rsidRDefault="00F16706" w:rsidP="00C63632">
            <w:pPr>
              <w:spacing w:line="360" w:lineRule="auto"/>
              <w:jc w:val="center"/>
              <w:rPr>
                <w:rFonts w:ascii="黑体" w:eastAsia="黑体" w:hAnsi="黑体"/>
              </w:rPr>
            </w:pPr>
            <w:r w:rsidRPr="00C1424E">
              <w:rPr>
                <w:rFonts w:ascii="黑体" w:eastAsia="黑体" w:hAnsi="黑体" w:hint="eastAsia"/>
              </w:rPr>
              <w:t>查阅</w:t>
            </w:r>
            <w:r w:rsidRPr="00C1424E">
              <w:rPr>
                <w:rFonts w:ascii="黑体" w:eastAsia="黑体" w:hAnsi="黑体"/>
              </w:rPr>
              <w:t>/证明文件索引页码</w:t>
            </w:r>
          </w:p>
        </w:tc>
      </w:tr>
      <w:tr w:rsidR="007C7551" w:rsidRPr="00C1424E" w:rsidTr="001F132E">
        <w:trPr>
          <w:trHeight w:val="691"/>
          <w:jc w:val="center"/>
        </w:trPr>
        <w:tc>
          <w:tcPr>
            <w:tcW w:w="459" w:type="dxa"/>
            <w:vAlign w:val="center"/>
          </w:tcPr>
          <w:p w:rsidR="00261617" w:rsidRPr="00C1424E" w:rsidRDefault="00F16706" w:rsidP="009714BD">
            <w:pPr>
              <w:jc w:val="center"/>
              <w:rPr>
                <w:rFonts w:ascii="黑体" w:eastAsia="黑体" w:hAnsi="黑体"/>
                <w:szCs w:val="21"/>
              </w:rPr>
            </w:pPr>
            <w:r w:rsidRPr="00C1424E">
              <w:rPr>
                <w:rFonts w:ascii="黑体" w:eastAsia="黑体" w:hAnsi="黑体"/>
                <w:szCs w:val="21"/>
              </w:rPr>
              <w:t>1</w:t>
            </w:r>
          </w:p>
        </w:tc>
        <w:tc>
          <w:tcPr>
            <w:tcW w:w="2410" w:type="dxa"/>
            <w:vAlign w:val="center"/>
          </w:tcPr>
          <w:p w:rsidR="00261617" w:rsidRPr="00C1424E" w:rsidRDefault="00261617" w:rsidP="009714BD">
            <w:pPr>
              <w:jc w:val="center"/>
              <w:rPr>
                <w:rFonts w:ascii="黑体" w:eastAsia="黑体" w:hAnsi="黑体"/>
                <w:szCs w:val="21"/>
              </w:rPr>
            </w:pPr>
          </w:p>
        </w:tc>
        <w:tc>
          <w:tcPr>
            <w:tcW w:w="2745" w:type="dxa"/>
            <w:vAlign w:val="center"/>
          </w:tcPr>
          <w:p w:rsidR="00261617" w:rsidRPr="00C1424E" w:rsidRDefault="00261617" w:rsidP="009714BD">
            <w:pPr>
              <w:jc w:val="center"/>
              <w:rPr>
                <w:rFonts w:ascii="黑体" w:eastAsia="黑体" w:hAnsi="黑体"/>
                <w:szCs w:val="21"/>
              </w:rPr>
            </w:pPr>
          </w:p>
        </w:tc>
        <w:tc>
          <w:tcPr>
            <w:tcW w:w="1932" w:type="dxa"/>
            <w:vAlign w:val="center"/>
          </w:tcPr>
          <w:p w:rsidR="00261617" w:rsidRPr="00C1424E" w:rsidRDefault="00261617" w:rsidP="009714BD">
            <w:pPr>
              <w:jc w:val="center"/>
              <w:rPr>
                <w:rFonts w:ascii="黑体" w:eastAsia="黑体" w:hAnsi="黑体"/>
                <w:szCs w:val="21"/>
              </w:rPr>
            </w:pPr>
          </w:p>
        </w:tc>
        <w:tc>
          <w:tcPr>
            <w:tcW w:w="1115" w:type="dxa"/>
            <w:vAlign w:val="center"/>
          </w:tcPr>
          <w:p w:rsidR="00261617" w:rsidRPr="00C1424E" w:rsidRDefault="00261617" w:rsidP="009714BD">
            <w:pPr>
              <w:jc w:val="center"/>
              <w:rPr>
                <w:rFonts w:ascii="黑体" w:eastAsia="黑体" w:hAnsi="黑体"/>
                <w:szCs w:val="21"/>
              </w:rPr>
            </w:pPr>
          </w:p>
        </w:tc>
      </w:tr>
      <w:tr w:rsidR="007C7551" w:rsidRPr="00C1424E" w:rsidTr="001F132E">
        <w:trPr>
          <w:trHeight w:val="701"/>
          <w:jc w:val="center"/>
        </w:trPr>
        <w:tc>
          <w:tcPr>
            <w:tcW w:w="459" w:type="dxa"/>
            <w:vAlign w:val="center"/>
          </w:tcPr>
          <w:p w:rsidR="009714BD" w:rsidRPr="00C1424E" w:rsidRDefault="00F16706" w:rsidP="009714BD">
            <w:pPr>
              <w:jc w:val="center"/>
              <w:rPr>
                <w:rFonts w:ascii="黑体" w:eastAsia="黑体" w:hAnsi="黑体"/>
                <w:szCs w:val="21"/>
              </w:rPr>
            </w:pPr>
            <w:r w:rsidRPr="00C1424E">
              <w:rPr>
                <w:rFonts w:ascii="黑体" w:eastAsia="黑体" w:hAnsi="黑体"/>
                <w:szCs w:val="21"/>
              </w:rPr>
              <w:t>2</w:t>
            </w:r>
          </w:p>
        </w:tc>
        <w:tc>
          <w:tcPr>
            <w:tcW w:w="2410" w:type="dxa"/>
            <w:vAlign w:val="center"/>
          </w:tcPr>
          <w:p w:rsidR="009714BD" w:rsidRPr="00C1424E" w:rsidRDefault="009714BD" w:rsidP="009714BD">
            <w:pPr>
              <w:jc w:val="center"/>
              <w:rPr>
                <w:rFonts w:ascii="黑体" w:eastAsia="黑体" w:hAnsi="黑体"/>
                <w:szCs w:val="21"/>
              </w:rPr>
            </w:pPr>
          </w:p>
        </w:tc>
        <w:tc>
          <w:tcPr>
            <w:tcW w:w="2745" w:type="dxa"/>
            <w:vAlign w:val="center"/>
          </w:tcPr>
          <w:p w:rsidR="009714BD" w:rsidRPr="00C1424E" w:rsidRDefault="009714BD" w:rsidP="009714BD">
            <w:pPr>
              <w:jc w:val="center"/>
              <w:rPr>
                <w:rFonts w:ascii="黑体" w:eastAsia="黑体" w:hAnsi="黑体"/>
                <w:szCs w:val="21"/>
              </w:rPr>
            </w:pPr>
          </w:p>
        </w:tc>
        <w:tc>
          <w:tcPr>
            <w:tcW w:w="1932" w:type="dxa"/>
            <w:vAlign w:val="center"/>
          </w:tcPr>
          <w:p w:rsidR="009714BD" w:rsidRPr="00C1424E" w:rsidRDefault="009714BD" w:rsidP="009714BD">
            <w:pPr>
              <w:jc w:val="center"/>
              <w:rPr>
                <w:rFonts w:ascii="黑体" w:eastAsia="黑体" w:hAnsi="黑体"/>
                <w:szCs w:val="21"/>
              </w:rPr>
            </w:pPr>
          </w:p>
        </w:tc>
        <w:tc>
          <w:tcPr>
            <w:tcW w:w="1115" w:type="dxa"/>
            <w:vAlign w:val="center"/>
          </w:tcPr>
          <w:p w:rsidR="009714BD" w:rsidRPr="00C1424E" w:rsidRDefault="009714BD" w:rsidP="009714BD">
            <w:pPr>
              <w:jc w:val="center"/>
              <w:rPr>
                <w:rFonts w:ascii="黑体" w:eastAsia="黑体" w:hAnsi="黑体"/>
                <w:szCs w:val="21"/>
              </w:rPr>
            </w:pPr>
          </w:p>
        </w:tc>
      </w:tr>
      <w:tr w:rsidR="007C7551" w:rsidRPr="00C1424E" w:rsidTr="001F132E">
        <w:trPr>
          <w:trHeight w:val="697"/>
          <w:jc w:val="center"/>
        </w:trPr>
        <w:tc>
          <w:tcPr>
            <w:tcW w:w="459" w:type="dxa"/>
            <w:vAlign w:val="center"/>
          </w:tcPr>
          <w:p w:rsidR="009714BD" w:rsidRPr="00C1424E" w:rsidRDefault="00F16706" w:rsidP="009714BD">
            <w:pPr>
              <w:jc w:val="center"/>
              <w:rPr>
                <w:rFonts w:ascii="黑体" w:eastAsia="黑体" w:hAnsi="黑体"/>
                <w:szCs w:val="21"/>
              </w:rPr>
            </w:pPr>
            <w:r w:rsidRPr="00C1424E">
              <w:rPr>
                <w:rFonts w:ascii="黑体" w:eastAsia="黑体" w:hAnsi="黑体"/>
                <w:szCs w:val="21"/>
              </w:rPr>
              <w:t>3</w:t>
            </w:r>
          </w:p>
        </w:tc>
        <w:tc>
          <w:tcPr>
            <w:tcW w:w="2410" w:type="dxa"/>
            <w:vAlign w:val="center"/>
          </w:tcPr>
          <w:p w:rsidR="009714BD" w:rsidRPr="00C1424E" w:rsidRDefault="009714BD" w:rsidP="009714BD">
            <w:pPr>
              <w:jc w:val="center"/>
              <w:rPr>
                <w:rFonts w:ascii="黑体" w:eastAsia="黑体" w:hAnsi="黑体"/>
                <w:szCs w:val="21"/>
              </w:rPr>
            </w:pPr>
          </w:p>
        </w:tc>
        <w:tc>
          <w:tcPr>
            <w:tcW w:w="2745" w:type="dxa"/>
            <w:vAlign w:val="center"/>
          </w:tcPr>
          <w:p w:rsidR="009714BD" w:rsidRPr="00C1424E" w:rsidRDefault="009714BD" w:rsidP="009714BD">
            <w:pPr>
              <w:jc w:val="center"/>
              <w:rPr>
                <w:rFonts w:ascii="黑体" w:eastAsia="黑体" w:hAnsi="黑体"/>
                <w:szCs w:val="21"/>
              </w:rPr>
            </w:pPr>
          </w:p>
        </w:tc>
        <w:tc>
          <w:tcPr>
            <w:tcW w:w="1932" w:type="dxa"/>
            <w:vAlign w:val="center"/>
          </w:tcPr>
          <w:p w:rsidR="009714BD" w:rsidRPr="00C1424E" w:rsidRDefault="009714BD" w:rsidP="009714BD">
            <w:pPr>
              <w:jc w:val="center"/>
              <w:rPr>
                <w:rFonts w:ascii="黑体" w:eastAsia="黑体" w:hAnsi="黑体"/>
                <w:szCs w:val="21"/>
              </w:rPr>
            </w:pPr>
          </w:p>
        </w:tc>
        <w:tc>
          <w:tcPr>
            <w:tcW w:w="1115" w:type="dxa"/>
            <w:vAlign w:val="center"/>
          </w:tcPr>
          <w:p w:rsidR="009714BD" w:rsidRPr="00C1424E" w:rsidRDefault="009714BD" w:rsidP="009714BD">
            <w:pPr>
              <w:jc w:val="center"/>
              <w:rPr>
                <w:rFonts w:ascii="黑体" w:eastAsia="黑体" w:hAnsi="黑体"/>
                <w:szCs w:val="21"/>
              </w:rPr>
            </w:pPr>
          </w:p>
        </w:tc>
      </w:tr>
      <w:tr w:rsidR="007C7551" w:rsidRPr="00C1424E" w:rsidTr="001F132E">
        <w:trPr>
          <w:trHeight w:val="693"/>
          <w:jc w:val="center"/>
        </w:trPr>
        <w:tc>
          <w:tcPr>
            <w:tcW w:w="459" w:type="dxa"/>
            <w:vAlign w:val="center"/>
          </w:tcPr>
          <w:p w:rsidR="009714BD" w:rsidRPr="00C1424E" w:rsidRDefault="00F16706" w:rsidP="009714BD">
            <w:pPr>
              <w:jc w:val="center"/>
              <w:rPr>
                <w:rFonts w:ascii="黑体" w:eastAsia="黑体" w:hAnsi="黑体"/>
                <w:szCs w:val="21"/>
              </w:rPr>
            </w:pPr>
            <w:r w:rsidRPr="00C1424E">
              <w:rPr>
                <w:rFonts w:ascii="黑体" w:eastAsia="黑体" w:hAnsi="黑体"/>
                <w:szCs w:val="21"/>
              </w:rPr>
              <w:t>…</w:t>
            </w:r>
          </w:p>
        </w:tc>
        <w:tc>
          <w:tcPr>
            <w:tcW w:w="2410" w:type="dxa"/>
            <w:vAlign w:val="center"/>
          </w:tcPr>
          <w:p w:rsidR="009714BD" w:rsidRPr="00C1424E" w:rsidRDefault="009714BD" w:rsidP="009714BD">
            <w:pPr>
              <w:jc w:val="center"/>
              <w:rPr>
                <w:rFonts w:ascii="黑体" w:eastAsia="黑体" w:hAnsi="黑体"/>
                <w:szCs w:val="21"/>
              </w:rPr>
            </w:pPr>
          </w:p>
        </w:tc>
        <w:tc>
          <w:tcPr>
            <w:tcW w:w="2745" w:type="dxa"/>
            <w:vAlign w:val="center"/>
          </w:tcPr>
          <w:p w:rsidR="009714BD" w:rsidRPr="00C1424E" w:rsidRDefault="009714BD" w:rsidP="009714BD">
            <w:pPr>
              <w:jc w:val="center"/>
              <w:rPr>
                <w:rFonts w:ascii="黑体" w:eastAsia="黑体" w:hAnsi="黑体"/>
                <w:szCs w:val="21"/>
              </w:rPr>
            </w:pPr>
          </w:p>
        </w:tc>
        <w:tc>
          <w:tcPr>
            <w:tcW w:w="1932" w:type="dxa"/>
            <w:vAlign w:val="center"/>
          </w:tcPr>
          <w:p w:rsidR="009714BD" w:rsidRPr="00C1424E" w:rsidRDefault="009714BD" w:rsidP="009714BD">
            <w:pPr>
              <w:jc w:val="center"/>
              <w:rPr>
                <w:rFonts w:ascii="黑体" w:eastAsia="黑体" w:hAnsi="黑体"/>
                <w:szCs w:val="21"/>
              </w:rPr>
            </w:pPr>
          </w:p>
        </w:tc>
        <w:tc>
          <w:tcPr>
            <w:tcW w:w="1115" w:type="dxa"/>
            <w:vAlign w:val="center"/>
          </w:tcPr>
          <w:p w:rsidR="009714BD" w:rsidRPr="00C1424E" w:rsidRDefault="009714BD" w:rsidP="009714BD">
            <w:pPr>
              <w:jc w:val="center"/>
              <w:rPr>
                <w:rFonts w:ascii="黑体" w:eastAsia="黑体" w:hAnsi="黑体"/>
                <w:szCs w:val="21"/>
              </w:rPr>
            </w:pPr>
          </w:p>
        </w:tc>
      </w:tr>
    </w:tbl>
    <w:p w:rsidR="00F16706" w:rsidRPr="00C1424E" w:rsidRDefault="00F16706" w:rsidP="00BB5919">
      <w:pPr>
        <w:spacing w:beforeLines="50" w:line="360" w:lineRule="auto"/>
        <w:rPr>
          <w:rFonts w:ascii="黑体" w:eastAsia="黑体" w:hAnsi="黑体"/>
        </w:rPr>
      </w:pPr>
      <w:r w:rsidRPr="00C1424E">
        <w:rPr>
          <w:rFonts w:ascii="黑体" w:eastAsia="黑体" w:hAnsi="黑体" w:hint="eastAsia"/>
        </w:rPr>
        <w:t>注明：</w:t>
      </w:r>
    </w:p>
    <w:p w:rsidR="009714BD" w:rsidRPr="00C1424E" w:rsidRDefault="00F16706" w:rsidP="00FF591C">
      <w:pPr>
        <w:pStyle w:val="a6"/>
        <w:numPr>
          <w:ilvl w:val="0"/>
          <w:numId w:val="28"/>
        </w:numPr>
        <w:spacing w:line="360" w:lineRule="auto"/>
        <w:ind w:firstLineChars="0"/>
        <w:rPr>
          <w:rFonts w:ascii="黑体" w:eastAsia="黑体" w:hAnsi="黑体"/>
          <w:spacing w:val="4"/>
        </w:rPr>
      </w:pPr>
      <w:r w:rsidRPr="00C1424E">
        <w:rPr>
          <w:rFonts w:ascii="黑体" w:eastAsia="黑体" w:hAnsi="黑体" w:hint="eastAsia"/>
          <w:spacing w:val="4"/>
        </w:rPr>
        <w:t>投标人必须对应招标文件</w:t>
      </w:r>
      <w:r w:rsidRPr="00C1424E">
        <w:rPr>
          <w:rFonts w:ascii="黑体" w:eastAsia="黑体" w:hAnsi="黑体" w:cs="Times New Roman" w:hint="eastAsia"/>
          <w:bCs/>
          <w:spacing w:val="4"/>
          <w:szCs w:val="21"/>
        </w:rPr>
        <w:t>“用户需求书”要求的服务内容</w:t>
      </w:r>
      <w:r w:rsidRPr="00C1424E">
        <w:rPr>
          <w:rFonts w:ascii="黑体" w:eastAsia="黑体" w:hAnsi="黑体" w:hint="eastAsia"/>
          <w:spacing w:val="4"/>
        </w:rPr>
        <w:t>条款</w:t>
      </w:r>
      <w:r w:rsidRPr="00C1424E">
        <w:rPr>
          <w:rFonts w:ascii="黑体" w:eastAsia="黑体" w:hAnsi="黑体"/>
        </w:rPr>
        <w:t>(即▲号条款)</w:t>
      </w:r>
      <w:r w:rsidRPr="00C1424E">
        <w:rPr>
          <w:rFonts w:ascii="黑体" w:eastAsia="黑体" w:hAnsi="黑体" w:hint="eastAsia"/>
          <w:spacing w:val="4"/>
        </w:rPr>
        <w:t>逐条应答并按要求填写表格。</w:t>
      </w:r>
    </w:p>
    <w:p w:rsidR="009714BD" w:rsidRPr="00C1424E" w:rsidRDefault="00F16706" w:rsidP="00FF591C">
      <w:pPr>
        <w:pStyle w:val="a6"/>
        <w:numPr>
          <w:ilvl w:val="0"/>
          <w:numId w:val="28"/>
        </w:numPr>
        <w:spacing w:line="360" w:lineRule="auto"/>
        <w:ind w:firstLineChars="0"/>
        <w:rPr>
          <w:rFonts w:ascii="黑体" w:eastAsia="黑体" w:hAnsi="黑体"/>
        </w:rPr>
      </w:pPr>
      <w:r w:rsidRPr="00C1424E">
        <w:rPr>
          <w:rFonts w:ascii="黑体" w:eastAsia="黑体" w:hAnsi="黑体" w:hint="eastAsia"/>
          <w:szCs w:val="21"/>
        </w:rPr>
        <w:t>需提供证明资料内容详见</w:t>
      </w:r>
      <w:r w:rsidRPr="00C1424E">
        <w:rPr>
          <w:rFonts w:ascii="黑体" w:eastAsia="黑体" w:hAnsi="黑体" w:hint="eastAsia"/>
          <w:szCs w:val="21"/>
          <w:u w:val="single"/>
        </w:rPr>
        <w:t>（招标文件第五部分</w:t>
      </w:r>
      <w:r w:rsidRPr="00C1424E">
        <w:rPr>
          <w:rFonts w:ascii="黑体" w:eastAsia="黑体" w:hAnsi="黑体"/>
          <w:szCs w:val="21"/>
          <w:u w:val="single"/>
        </w:rPr>
        <w:t xml:space="preserve"> </w:t>
      </w:r>
      <w:r w:rsidRPr="00C1424E">
        <w:rPr>
          <w:rFonts w:ascii="黑体" w:eastAsia="黑体" w:hAnsi="黑体" w:hint="eastAsia"/>
          <w:szCs w:val="21"/>
          <w:u w:val="single"/>
        </w:rPr>
        <w:t>评标方法、步骤、标准之</w:t>
      </w:r>
      <w:r w:rsidRPr="00C1424E">
        <w:rPr>
          <w:rFonts w:ascii="黑体" w:eastAsia="黑体" w:hAnsi="黑体" w:hint="eastAsia"/>
          <w:kern w:val="0"/>
          <w:szCs w:val="21"/>
          <w:u w:val="single"/>
        </w:rPr>
        <w:t>附表三</w:t>
      </w:r>
      <w:r w:rsidRPr="00C1424E">
        <w:rPr>
          <w:rFonts w:ascii="黑体" w:eastAsia="黑体" w:hAnsi="黑体" w:hint="eastAsia"/>
          <w:szCs w:val="21"/>
          <w:u w:val="single"/>
        </w:rPr>
        <w:t>详细评审表相对应条款）</w:t>
      </w:r>
      <w:r w:rsidRPr="00C1424E">
        <w:rPr>
          <w:rFonts w:ascii="黑体" w:eastAsia="黑体" w:hAnsi="黑体" w:hint="eastAsia"/>
          <w:szCs w:val="21"/>
        </w:rPr>
        <w:t>，提供的证明资料</w:t>
      </w:r>
      <w:r w:rsidRPr="00C1424E">
        <w:rPr>
          <w:rFonts w:ascii="黑体" w:eastAsia="黑体" w:hAnsi="黑体" w:hint="eastAsia"/>
        </w:rPr>
        <w:t>作为附件附于表格后。未按要求提供或未提供完整的，视为负偏离处理。</w:t>
      </w:r>
    </w:p>
    <w:p w:rsidR="00261617" w:rsidRPr="00C1424E" w:rsidRDefault="00261617" w:rsidP="00261617">
      <w:pPr>
        <w:spacing w:line="360" w:lineRule="auto"/>
        <w:rPr>
          <w:rFonts w:ascii="黑体" w:eastAsia="黑体" w:hAnsi="黑体"/>
          <w:szCs w:val="21"/>
        </w:rPr>
      </w:pPr>
    </w:p>
    <w:p w:rsidR="00C30877" w:rsidRPr="00C1424E" w:rsidRDefault="00C30877" w:rsidP="00261617">
      <w:pPr>
        <w:spacing w:line="360" w:lineRule="auto"/>
        <w:rPr>
          <w:rFonts w:ascii="黑体" w:eastAsia="黑体" w:hAnsi="黑体"/>
          <w:szCs w:val="21"/>
        </w:rPr>
      </w:pPr>
    </w:p>
    <w:p w:rsidR="00C30877" w:rsidRPr="00C1424E" w:rsidRDefault="00C30877" w:rsidP="00261617">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7C7551" w:rsidRPr="00C1424E" w:rsidTr="00C63632">
        <w:tc>
          <w:tcPr>
            <w:tcW w:w="5353" w:type="dxa"/>
          </w:tcPr>
          <w:p w:rsidR="00C30877" w:rsidRPr="00C1424E" w:rsidRDefault="00F16706" w:rsidP="00C63632">
            <w:pPr>
              <w:overflowPunct w:val="0"/>
              <w:adjustRightInd w:val="0"/>
              <w:spacing w:line="360" w:lineRule="auto"/>
              <w:rPr>
                <w:rFonts w:ascii="黑体" w:eastAsia="黑体" w:hAnsi="黑体"/>
                <w:szCs w:val="21"/>
              </w:rPr>
            </w:pPr>
            <w:r w:rsidRPr="00C1424E">
              <w:rPr>
                <w:rFonts w:ascii="黑体" w:eastAsia="黑体" w:hAnsi="黑体" w:hint="eastAsia"/>
                <w:szCs w:val="21"/>
              </w:rPr>
              <w:t>投标人名称（加盖公章）：</w:t>
            </w:r>
            <w:r w:rsidRPr="00C1424E">
              <w:rPr>
                <w:rFonts w:ascii="黑体" w:eastAsia="黑体" w:hAnsi="黑体"/>
                <w:szCs w:val="21"/>
                <w:u w:val="single"/>
              </w:rPr>
              <w:t xml:space="preserve">                         </w:t>
            </w:r>
          </w:p>
        </w:tc>
        <w:tc>
          <w:tcPr>
            <w:tcW w:w="3175" w:type="dxa"/>
          </w:tcPr>
          <w:p w:rsidR="00C30877" w:rsidRPr="00C1424E" w:rsidRDefault="00C30877" w:rsidP="00C63632">
            <w:pPr>
              <w:spacing w:line="360" w:lineRule="auto"/>
              <w:rPr>
                <w:rFonts w:ascii="黑体" w:eastAsia="黑体" w:hAnsi="黑体"/>
                <w:szCs w:val="21"/>
              </w:rPr>
            </w:pPr>
          </w:p>
        </w:tc>
      </w:tr>
      <w:tr w:rsidR="00C30877" w:rsidRPr="00C1424E" w:rsidTr="00C63632">
        <w:tc>
          <w:tcPr>
            <w:tcW w:w="5353" w:type="dxa"/>
          </w:tcPr>
          <w:p w:rsidR="00C30877" w:rsidRPr="00C1424E" w:rsidRDefault="00F16706" w:rsidP="00C63632">
            <w:pPr>
              <w:spacing w:line="360" w:lineRule="auto"/>
              <w:rPr>
                <w:rFonts w:ascii="黑体" w:eastAsia="黑体" w:hAnsi="黑体"/>
                <w:szCs w:val="21"/>
              </w:rPr>
            </w:pPr>
            <w:r w:rsidRPr="00C1424E">
              <w:rPr>
                <w:rFonts w:ascii="黑体" w:eastAsia="黑体" w:hAnsi="黑体" w:hint="eastAsia"/>
                <w:szCs w:val="21"/>
              </w:rPr>
              <w:t>日期：</w:t>
            </w:r>
            <w:r w:rsidRPr="00C1424E">
              <w:rPr>
                <w:rFonts w:ascii="黑体" w:eastAsia="黑体" w:hAnsi="黑体"/>
                <w:szCs w:val="21"/>
                <w:u w:val="single"/>
              </w:rPr>
              <w:t xml:space="preserve">             年           月            日</w:t>
            </w:r>
          </w:p>
        </w:tc>
        <w:tc>
          <w:tcPr>
            <w:tcW w:w="3175" w:type="dxa"/>
          </w:tcPr>
          <w:p w:rsidR="00C30877" w:rsidRPr="00C1424E" w:rsidRDefault="00C30877" w:rsidP="00C63632">
            <w:pPr>
              <w:spacing w:line="360" w:lineRule="auto"/>
              <w:rPr>
                <w:rFonts w:ascii="黑体" w:eastAsia="黑体" w:hAnsi="黑体"/>
                <w:szCs w:val="21"/>
              </w:rPr>
            </w:pPr>
          </w:p>
        </w:tc>
      </w:tr>
    </w:tbl>
    <w:p w:rsidR="00C30877" w:rsidRPr="00C1424E" w:rsidRDefault="00C30877" w:rsidP="00261617">
      <w:pPr>
        <w:spacing w:line="360" w:lineRule="auto"/>
        <w:rPr>
          <w:rFonts w:ascii="黑体" w:eastAsia="黑体" w:hAnsi="黑体"/>
          <w:szCs w:val="21"/>
        </w:rPr>
      </w:pPr>
    </w:p>
    <w:p w:rsidR="00DF3BB4" w:rsidRPr="00C1424E" w:rsidRDefault="00F16706" w:rsidP="002963B4">
      <w:pPr>
        <w:pStyle w:val="a6"/>
        <w:pageBreakBefore/>
        <w:numPr>
          <w:ilvl w:val="0"/>
          <w:numId w:val="14"/>
        </w:numPr>
        <w:spacing w:line="360" w:lineRule="auto"/>
        <w:ind w:firstLineChars="0"/>
        <w:rPr>
          <w:rFonts w:ascii="黑体" w:eastAsia="黑体" w:hAnsi="黑体"/>
          <w:b/>
          <w:szCs w:val="21"/>
        </w:rPr>
      </w:pPr>
      <w:r w:rsidRPr="00C1424E">
        <w:rPr>
          <w:rFonts w:ascii="黑体" w:eastAsia="黑体" w:hAnsi="黑体" w:hint="eastAsia"/>
          <w:b/>
          <w:szCs w:val="21"/>
        </w:rPr>
        <w:lastRenderedPageBreak/>
        <w:t>投标保证金汇入情况说明</w:t>
      </w:r>
    </w:p>
    <w:p w:rsidR="00DF3BB4" w:rsidRPr="00C1424E" w:rsidRDefault="00F16706" w:rsidP="00BB5919">
      <w:pPr>
        <w:spacing w:beforeLines="100" w:afterLines="100"/>
        <w:jc w:val="center"/>
        <w:rPr>
          <w:rFonts w:ascii="黑体" w:eastAsia="黑体" w:hAnsi="黑体"/>
          <w:b/>
          <w:spacing w:val="20"/>
          <w:sz w:val="30"/>
          <w:szCs w:val="30"/>
        </w:rPr>
      </w:pPr>
      <w:r w:rsidRPr="00C1424E">
        <w:rPr>
          <w:rFonts w:ascii="黑体" w:eastAsia="黑体" w:hAnsi="黑体" w:hint="eastAsia"/>
          <w:b/>
          <w:spacing w:val="20"/>
          <w:sz w:val="30"/>
          <w:szCs w:val="30"/>
        </w:rPr>
        <w:t>投标保证金汇入情况说明</w:t>
      </w:r>
    </w:p>
    <w:p w:rsidR="00F16706" w:rsidRPr="00C1424E" w:rsidRDefault="00F16706" w:rsidP="00BB5919">
      <w:pPr>
        <w:spacing w:beforeLines="150" w:afterLines="100" w:line="360" w:lineRule="auto"/>
        <w:rPr>
          <w:rFonts w:ascii="黑体" w:eastAsia="黑体" w:hAnsi="黑体"/>
          <w:b/>
        </w:rPr>
      </w:pPr>
      <w:r w:rsidRPr="00C1424E">
        <w:rPr>
          <w:rFonts w:ascii="黑体" w:eastAsia="黑体" w:hAnsi="黑体" w:hint="eastAsia"/>
          <w:b/>
        </w:rPr>
        <w:t>致：广东有德招标采购有限公司</w:t>
      </w:r>
    </w:p>
    <w:p w:rsidR="007C2119" w:rsidRPr="00C1424E" w:rsidRDefault="00F16706" w:rsidP="005E3977">
      <w:pPr>
        <w:spacing w:line="360" w:lineRule="auto"/>
        <w:ind w:firstLineChars="200" w:firstLine="422"/>
        <w:rPr>
          <w:rFonts w:ascii="黑体" w:eastAsia="黑体" w:hAnsi="黑体"/>
          <w:szCs w:val="21"/>
        </w:rPr>
      </w:pPr>
      <w:r w:rsidRPr="00C1424E">
        <w:rPr>
          <w:rFonts w:ascii="黑体" w:eastAsia="黑体" w:hAnsi="黑体" w:hint="eastAsia"/>
          <w:b/>
          <w:bCs/>
          <w:szCs w:val="21"/>
        </w:rPr>
        <w:t>本单位已按</w:t>
      </w:r>
      <w:r w:rsidRPr="00C1424E">
        <w:rPr>
          <w:rFonts w:ascii="黑体" w:eastAsia="黑体" w:hAnsi="黑体"/>
          <w:b/>
          <w:bCs/>
          <w:szCs w:val="21"/>
          <w:u w:val="single"/>
        </w:rPr>
        <w:t xml:space="preserve">     （</w:t>
      </w:r>
      <w:r w:rsidRPr="00C1424E">
        <w:rPr>
          <w:rFonts w:ascii="黑体" w:eastAsia="黑体" w:hAnsi="黑体" w:hint="eastAsia"/>
          <w:b/>
          <w:bCs/>
          <w:szCs w:val="21"/>
          <w:u w:val="single"/>
        </w:rPr>
        <w:t>项目名称）</w:t>
      </w:r>
      <w:r w:rsidRPr="00C1424E">
        <w:rPr>
          <w:rFonts w:ascii="黑体" w:eastAsia="黑体" w:hAnsi="黑体"/>
          <w:b/>
          <w:bCs/>
          <w:szCs w:val="21"/>
          <w:u w:val="single"/>
        </w:rPr>
        <w:t xml:space="preserve">     </w:t>
      </w:r>
      <w:r w:rsidRPr="00C1424E">
        <w:rPr>
          <w:rFonts w:ascii="黑体" w:eastAsia="黑体" w:hAnsi="黑体" w:hint="eastAsia"/>
          <w:b/>
          <w:bCs/>
          <w:szCs w:val="21"/>
        </w:rPr>
        <w:t>项目（项目编号：</w:t>
      </w:r>
      <w:r w:rsidRPr="00C1424E">
        <w:rPr>
          <w:rFonts w:ascii="黑体" w:eastAsia="黑体" w:hAnsi="黑体"/>
          <w:b/>
          <w:bCs/>
          <w:szCs w:val="21"/>
          <w:u w:val="single"/>
        </w:rPr>
        <w:t xml:space="preserve">             </w:t>
      </w:r>
      <w:r w:rsidRPr="00C1424E">
        <w:rPr>
          <w:rFonts w:ascii="黑体" w:eastAsia="黑体" w:hAnsi="黑体" w:hint="eastAsia"/>
          <w:b/>
          <w:bCs/>
          <w:szCs w:val="21"/>
        </w:rPr>
        <w:t>）的招标文件要求，于</w:t>
      </w:r>
      <w:r w:rsidRPr="00C1424E">
        <w:rPr>
          <w:rFonts w:ascii="黑体" w:eastAsia="黑体" w:hAnsi="黑体"/>
          <w:b/>
          <w:bCs/>
          <w:szCs w:val="21"/>
          <w:u w:val="single"/>
        </w:rPr>
        <w:t xml:space="preserve">   </w:t>
      </w:r>
      <w:r w:rsidRPr="00C1424E">
        <w:rPr>
          <w:rFonts w:ascii="黑体" w:eastAsia="黑体" w:hAnsi="黑体" w:hint="eastAsia"/>
          <w:b/>
          <w:bCs/>
          <w:szCs w:val="21"/>
        </w:rPr>
        <w:t>年</w:t>
      </w:r>
      <w:r w:rsidRPr="00C1424E">
        <w:rPr>
          <w:rFonts w:ascii="黑体" w:eastAsia="黑体" w:hAnsi="黑体"/>
          <w:b/>
          <w:bCs/>
          <w:szCs w:val="21"/>
          <w:u w:val="single"/>
        </w:rPr>
        <w:t xml:space="preserve">   </w:t>
      </w:r>
      <w:r w:rsidRPr="00C1424E">
        <w:rPr>
          <w:rFonts w:ascii="黑体" w:eastAsia="黑体" w:hAnsi="黑体" w:hint="eastAsia"/>
          <w:b/>
          <w:bCs/>
          <w:szCs w:val="21"/>
        </w:rPr>
        <w:t>月</w:t>
      </w:r>
      <w:r w:rsidRPr="00C1424E">
        <w:rPr>
          <w:rFonts w:ascii="黑体" w:eastAsia="黑体" w:hAnsi="黑体"/>
          <w:b/>
          <w:bCs/>
          <w:szCs w:val="21"/>
          <w:u w:val="single"/>
        </w:rPr>
        <w:t xml:space="preserve">   </w:t>
      </w:r>
      <w:r w:rsidRPr="00C1424E">
        <w:rPr>
          <w:rFonts w:ascii="黑体" w:eastAsia="黑体" w:hAnsi="黑体" w:hint="eastAsia"/>
          <w:b/>
          <w:bCs/>
          <w:szCs w:val="21"/>
        </w:rPr>
        <w:t>日前以</w:t>
      </w:r>
      <w:r w:rsidRPr="00C1424E">
        <w:rPr>
          <w:rFonts w:ascii="黑体" w:eastAsia="黑体" w:hAnsi="黑体"/>
          <w:b/>
          <w:bCs/>
          <w:szCs w:val="21"/>
          <w:u w:val="single"/>
        </w:rPr>
        <w:t xml:space="preserve">       </w:t>
      </w:r>
      <w:r w:rsidRPr="00C1424E">
        <w:rPr>
          <w:rFonts w:ascii="黑体" w:eastAsia="黑体" w:hAnsi="黑体" w:hint="eastAsia"/>
          <w:b/>
          <w:bCs/>
          <w:szCs w:val="21"/>
        </w:rPr>
        <w:t>（付款形式）方式汇入指定</w:t>
      </w:r>
      <w:proofErr w:type="gramStart"/>
      <w:r w:rsidRPr="00C1424E">
        <w:rPr>
          <w:rFonts w:ascii="黑体" w:eastAsia="黑体" w:hAnsi="黑体" w:hint="eastAsia"/>
          <w:b/>
          <w:bCs/>
          <w:szCs w:val="21"/>
        </w:rPr>
        <w:t>帐户</w:t>
      </w:r>
      <w:proofErr w:type="gramEnd"/>
      <w:r w:rsidRPr="00C1424E">
        <w:rPr>
          <w:rFonts w:ascii="黑体" w:eastAsia="黑体" w:hAnsi="黑体" w:hint="eastAsia"/>
          <w:b/>
          <w:bCs/>
          <w:szCs w:val="21"/>
        </w:rPr>
        <w:t>（</w:t>
      </w:r>
      <w:proofErr w:type="gramStart"/>
      <w:r w:rsidRPr="00C1424E">
        <w:rPr>
          <w:rFonts w:ascii="黑体" w:eastAsia="黑体" w:hAnsi="黑体" w:hint="eastAsia"/>
          <w:b/>
          <w:bCs/>
          <w:szCs w:val="21"/>
        </w:rPr>
        <w:t>帐户</w:t>
      </w:r>
      <w:proofErr w:type="gramEnd"/>
      <w:r w:rsidRPr="00C1424E">
        <w:rPr>
          <w:rFonts w:ascii="黑体" w:eastAsia="黑体" w:hAnsi="黑体" w:hint="eastAsia"/>
          <w:b/>
          <w:bCs/>
          <w:szCs w:val="21"/>
        </w:rPr>
        <w:t>名称：</w:t>
      </w:r>
      <w:r w:rsidRPr="00C1424E">
        <w:rPr>
          <w:rFonts w:ascii="黑体" w:eastAsia="黑体" w:hAnsi="黑体"/>
          <w:b/>
          <w:bCs/>
          <w:szCs w:val="21"/>
          <w:u w:val="single"/>
        </w:rPr>
        <w:t xml:space="preserve">                  </w:t>
      </w:r>
      <w:r w:rsidRPr="00C1424E">
        <w:rPr>
          <w:rFonts w:ascii="黑体" w:eastAsia="黑体" w:hAnsi="黑体" w:hint="eastAsia"/>
          <w:b/>
          <w:bCs/>
          <w:szCs w:val="21"/>
        </w:rPr>
        <w:t>，</w:t>
      </w:r>
      <w:proofErr w:type="gramStart"/>
      <w:r w:rsidRPr="00C1424E">
        <w:rPr>
          <w:rFonts w:ascii="黑体" w:eastAsia="黑体" w:hAnsi="黑体" w:hint="eastAsia"/>
          <w:b/>
          <w:bCs/>
          <w:szCs w:val="21"/>
        </w:rPr>
        <w:t>帐号</w:t>
      </w:r>
      <w:proofErr w:type="gramEnd"/>
      <w:r w:rsidRPr="00C1424E">
        <w:rPr>
          <w:rFonts w:ascii="黑体" w:eastAsia="黑体" w:hAnsi="黑体" w:hint="eastAsia"/>
          <w:b/>
          <w:bCs/>
          <w:szCs w:val="21"/>
        </w:rPr>
        <w:t>：</w:t>
      </w:r>
      <w:r w:rsidRPr="00C1424E">
        <w:rPr>
          <w:rFonts w:ascii="黑体" w:eastAsia="黑体" w:hAnsi="黑体"/>
          <w:b/>
          <w:bCs/>
          <w:szCs w:val="21"/>
          <w:u w:val="single"/>
        </w:rPr>
        <w:t xml:space="preserve">                  </w:t>
      </w:r>
      <w:r w:rsidRPr="00C1424E">
        <w:rPr>
          <w:rFonts w:ascii="黑体" w:eastAsia="黑体" w:hAnsi="黑体" w:hint="eastAsia"/>
          <w:b/>
          <w:bCs/>
          <w:szCs w:val="21"/>
        </w:rPr>
        <w:t>，开户银行：</w:t>
      </w:r>
      <w:r w:rsidRPr="00C1424E">
        <w:rPr>
          <w:rFonts w:ascii="黑体" w:eastAsia="黑体" w:hAnsi="黑体"/>
          <w:b/>
          <w:bCs/>
          <w:szCs w:val="21"/>
          <w:u w:val="single"/>
        </w:rPr>
        <w:t xml:space="preserve">                 </w:t>
      </w:r>
      <w:r w:rsidRPr="00C1424E">
        <w:rPr>
          <w:rFonts w:ascii="黑体" w:eastAsia="黑体" w:hAnsi="黑体" w:hint="eastAsia"/>
          <w:b/>
          <w:bCs/>
          <w:szCs w:val="21"/>
        </w:rPr>
        <w:t>）。</w:t>
      </w:r>
    </w:p>
    <w:p w:rsidR="00F16706" w:rsidRPr="00C1424E" w:rsidRDefault="00F16706" w:rsidP="00DC532C">
      <w:pPr>
        <w:spacing w:line="360" w:lineRule="auto"/>
        <w:ind w:firstLineChars="200" w:firstLine="420"/>
        <w:rPr>
          <w:rFonts w:ascii="黑体" w:eastAsia="黑体" w:hAnsi="黑体"/>
          <w:szCs w:val="21"/>
        </w:rPr>
      </w:pPr>
      <w:r w:rsidRPr="00C1424E">
        <w:rPr>
          <w:rFonts w:ascii="黑体" w:eastAsia="黑体" w:hAnsi="黑体" w:hint="eastAsia"/>
          <w:szCs w:val="21"/>
        </w:rPr>
        <w:t>本单位投标保证金的汇款情况：（详见附件－投标保证金汇款凭证）</w:t>
      </w:r>
    </w:p>
    <w:p w:rsidR="00F16706" w:rsidRPr="00C1424E" w:rsidRDefault="00F16706" w:rsidP="00DC532C">
      <w:pPr>
        <w:spacing w:line="360" w:lineRule="auto"/>
        <w:ind w:firstLineChars="200" w:firstLine="420"/>
        <w:rPr>
          <w:rFonts w:ascii="黑体" w:eastAsia="黑体" w:hAnsi="黑体"/>
          <w:szCs w:val="21"/>
        </w:rPr>
      </w:pPr>
      <w:r w:rsidRPr="00C1424E">
        <w:rPr>
          <w:rFonts w:ascii="黑体" w:eastAsia="黑体" w:hAnsi="黑体" w:hint="eastAsia"/>
          <w:szCs w:val="21"/>
        </w:rPr>
        <w:t>汇出时间：</w:t>
      </w:r>
      <w:r w:rsidRPr="00C1424E">
        <w:rPr>
          <w:rFonts w:ascii="黑体" w:eastAsia="黑体" w:hAnsi="黑体"/>
          <w:szCs w:val="21"/>
          <w:u w:val="single"/>
        </w:rPr>
        <w:t xml:space="preserve">             </w:t>
      </w:r>
      <w:r w:rsidRPr="00C1424E">
        <w:rPr>
          <w:rFonts w:ascii="黑体" w:eastAsia="黑体" w:hAnsi="黑体" w:hint="eastAsia"/>
          <w:szCs w:val="21"/>
        </w:rPr>
        <w:t>年</w:t>
      </w:r>
      <w:r w:rsidRPr="00C1424E">
        <w:rPr>
          <w:rFonts w:ascii="黑体" w:eastAsia="黑体" w:hAnsi="黑体"/>
          <w:szCs w:val="21"/>
          <w:u w:val="single"/>
        </w:rPr>
        <w:t xml:space="preserve">                      </w:t>
      </w:r>
      <w:r w:rsidRPr="00C1424E">
        <w:rPr>
          <w:rFonts w:ascii="黑体" w:eastAsia="黑体" w:hAnsi="黑体" w:hint="eastAsia"/>
          <w:szCs w:val="21"/>
        </w:rPr>
        <w:t>月</w:t>
      </w:r>
      <w:r w:rsidRPr="00C1424E">
        <w:rPr>
          <w:rFonts w:ascii="黑体" w:eastAsia="黑体" w:hAnsi="黑体"/>
          <w:szCs w:val="21"/>
          <w:u w:val="single"/>
        </w:rPr>
        <w:t xml:space="preserve">                       </w:t>
      </w:r>
      <w:r w:rsidRPr="00C1424E">
        <w:rPr>
          <w:rFonts w:ascii="黑体" w:eastAsia="黑体" w:hAnsi="黑体" w:hint="eastAsia"/>
          <w:szCs w:val="21"/>
        </w:rPr>
        <w:t>日；</w:t>
      </w:r>
    </w:p>
    <w:p w:rsidR="00F16706" w:rsidRPr="00C1424E" w:rsidRDefault="00F16706" w:rsidP="00DC532C">
      <w:pPr>
        <w:spacing w:line="360" w:lineRule="auto"/>
        <w:ind w:firstLineChars="200" w:firstLine="420"/>
        <w:rPr>
          <w:rFonts w:ascii="黑体" w:eastAsia="黑体" w:hAnsi="黑体" w:cs="宋体"/>
          <w:szCs w:val="21"/>
          <w:u w:val="single"/>
        </w:rPr>
      </w:pPr>
      <w:r w:rsidRPr="00C1424E">
        <w:rPr>
          <w:rFonts w:ascii="黑体" w:eastAsia="黑体" w:hAnsi="黑体" w:hint="eastAsia"/>
          <w:szCs w:val="21"/>
        </w:rPr>
        <w:t>汇</w:t>
      </w:r>
      <w:r w:rsidRPr="00C1424E">
        <w:rPr>
          <w:rFonts w:ascii="黑体" w:eastAsia="黑体" w:hAnsi="黑体" w:cs="宋体" w:hint="eastAsia"/>
          <w:szCs w:val="21"/>
        </w:rPr>
        <w:t>款金额：（大写）人民币</w:t>
      </w:r>
      <w:r w:rsidRPr="00C1424E">
        <w:rPr>
          <w:rFonts w:ascii="黑体" w:eastAsia="黑体" w:hAnsi="黑体" w:cs="宋体"/>
          <w:szCs w:val="21"/>
          <w:u w:val="single"/>
        </w:rPr>
        <w:t xml:space="preserve">                    </w:t>
      </w:r>
      <w:r w:rsidRPr="00C1424E">
        <w:rPr>
          <w:rFonts w:ascii="黑体" w:eastAsia="黑体" w:hAnsi="黑体" w:cs="宋体" w:hint="eastAsia"/>
          <w:szCs w:val="21"/>
        </w:rPr>
        <w:t>元（小写：￥</w:t>
      </w:r>
      <w:r w:rsidRPr="00C1424E">
        <w:rPr>
          <w:rFonts w:ascii="黑体" w:eastAsia="黑体" w:hAnsi="黑体" w:cs="宋体"/>
          <w:szCs w:val="21"/>
          <w:u w:val="single"/>
        </w:rPr>
        <w:t xml:space="preserve">                    </w:t>
      </w:r>
      <w:r w:rsidRPr="00C1424E">
        <w:rPr>
          <w:rFonts w:ascii="黑体" w:eastAsia="黑体" w:hAnsi="黑体" w:cs="宋体" w:hint="eastAsia"/>
          <w:szCs w:val="21"/>
        </w:rPr>
        <w:t>元），</w:t>
      </w:r>
    </w:p>
    <w:p w:rsidR="00F16706" w:rsidRPr="00C1424E" w:rsidRDefault="00F16706" w:rsidP="00DC532C">
      <w:pPr>
        <w:spacing w:line="360" w:lineRule="auto"/>
        <w:ind w:firstLineChars="200" w:firstLine="420"/>
        <w:rPr>
          <w:rFonts w:ascii="黑体" w:eastAsia="黑体" w:hAnsi="黑体"/>
          <w:szCs w:val="21"/>
          <w:u w:val="single"/>
        </w:rPr>
      </w:pPr>
      <w:r w:rsidRPr="00C1424E">
        <w:rPr>
          <w:rFonts w:ascii="黑体" w:eastAsia="黑体" w:hAnsi="黑体" w:hint="eastAsia"/>
          <w:szCs w:val="21"/>
        </w:rPr>
        <w:t>汇款</w:t>
      </w:r>
      <w:proofErr w:type="gramStart"/>
      <w:r w:rsidRPr="00C1424E">
        <w:rPr>
          <w:rFonts w:ascii="黑体" w:eastAsia="黑体" w:hAnsi="黑体" w:hint="eastAsia"/>
          <w:szCs w:val="21"/>
        </w:rPr>
        <w:t>帐户</w:t>
      </w:r>
      <w:proofErr w:type="gramEnd"/>
      <w:r w:rsidRPr="00C1424E">
        <w:rPr>
          <w:rFonts w:ascii="黑体" w:eastAsia="黑体" w:hAnsi="黑体" w:hint="eastAsia"/>
          <w:szCs w:val="21"/>
        </w:rPr>
        <w:t>名称：</w:t>
      </w:r>
      <w:r w:rsidRPr="00C1424E">
        <w:rPr>
          <w:rFonts w:ascii="黑体" w:eastAsia="黑体" w:hAnsi="黑体"/>
          <w:szCs w:val="21"/>
          <w:u w:val="single"/>
        </w:rPr>
        <w:t xml:space="preserve">         （必须是投标时使用的</w:t>
      </w:r>
      <w:proofErr w:type="gramStart"/>
      <w:r w:rsidRPr="00C1424E">
        <w:rPr>
          <w:rFonts w:ascii="黑体" w:eastAsia="黑体" w:hAnsi="黑体"/>
          <w:szCs w:val="21"/>
          <w:u w:val="single"/>
        </w:rPr>
        <w:t>帐户</w:t>
      </w:r>
      <w:proofErr w:type="gramEnd"/>
      <w:r w:rsidRPr="00C1424E">
        <w:rPr>
          <w:rFonts w:ascii="黑体" w:eastAsia="黑体" w:hAnsi="黑体"/>
          <w:szCs w:val="21"/>
          <w:u w:val="single"/>
        </w:rPr>
        <w:t xml:space="preserve">名）                        </w:t>
      </w:r>
    </w:p>
    <w:p w:rsidR="00F16706" w:rsidRPr="00C1424E" w:rsidRDefault="00F16706" w:rsidP="00DC532C">
      <w:pPr>
        <w:spacing w:line="360" w:lineRule="auto"/>
        <w:ind w:firstLineChars="200" w:firstLine="420"/>
        <w:rPr>
          <w:rFonts w:ascii="黑体" w:eastAsia="黑体" w:hAnsi="黑体"/>
          <w:szCs w:val="21"/>
        </w:rPr>
      </w:pPr>
      <w:r w:rsidRPr="00C1424E">
        <w:rPr>
          <w:rFonts w:ascii="黑体" w:eastAsia="黑体" w:hAnsi="黑体" w:hint="eastAsia"/>
          <w:szCs w:val="21"/>
        </w:rPr>
        <w:t>帐</w:t>
      </w:r>
      <w:r w:rsidRPr="00C1424E">
        <w:rPr>
          <w:rFonts w:ascii="黑体" w:eastAsia="黑体" w:hAnsi="黑体"/>
          <w:szCs w:val="21"/>
        </w:rPr>
        <w:t xml:space="preserve">    </w:t>
      </w:r>
      <w:r w:rsidRPr="00C1424E">
        <w:rPr>
          <w:rFonts w:ascii="黑体" w:eastAsia="黑体" w:hAnsi="黑体" w:hint="eastAsia"/>
          <w:szCs w:val="21"/>
        </w:rPr>
        <w:t>号：</w:t>
      </w:r>
      <w:r w:rsidRPr="00C1424E">
        <w:rPr>
          <w:rFonts w:ascii="黑体" w:eastAsia="黑体" w:hAnsi="黑体"/>
          <w:szCs w:val="21"/>
          <w:u w:val="single"/>
        </w:rPr>
        <w:t xml:space="preserve">              （必须是投标时使用的</w:t>
      </w:r>
      <w:proofErr w:type="gramStart"/>
      <w:r w:rsidRPr="00C1424E">
        <w:rPr>
          <w:rFonts w:ascii="黑体" w:eastAsia="黑体" w:hAnsi="黑体"/>
          <w:szCs w:val="21"/>
          <w:u w:val="single"/>
        </w:rPr>
        <w:t>帐号</w:t>
      </w:r>
      <w:proofErr w:type="gramEnd"/>
      <w:r w:rsidRPr="00C1424E">
        <w:rPr>
          <w:rFonts w:ascii="黑体" w:eastAsia="黑体" w:hAnsi="黑体"/>
          <w:szCs w:val="21"/>
          <w:u w:val="single"/>
        </w:rPr>
        <w:t xml:space="preserve">）                         </w:t>
      </w:r>
    </w:p>
    <w:p w:rsidR="00F16706" w:rsidRPr="00C1424E" w:rsidRDefault="00F16706" w:rsidP="00DC532C">
      <w:pPr>
        <w:spacing w:line="360" w:lineRule="auto"/>
        <w:ind w:firstLineChars="200" w:firstLine="420"/>
        <w:rPr>
          <w:rFonts w:ascii="黑体" w:eastAsia="黑体" w:hAnsi="黑体"/>
          <w:szCs w:val="21"/>
          <w:u w:val="single"/>
        </w:rPr>
      </w:pPr>
      <w:r w:rsidRPr="00C1424E">
        <w:rPr>
          <w:rFonts w:ascii="黑体" w:eastAsia="黑体" w:hAnsi="黑体" w:hint="eastAsia"/>
          <w:szCs w:val="21"/>
        </w:rPr>
        <w:t>开户银行：</w:t>
      </w:r>
      <w:r w:rsidRPr="00C1424E">
        <w:rPr>
          <w:rFonts w:ascii="黑体" w:eastAsia="黑体" w:hAnsi="黑体"/>
          <w:szCs w:val="21"/>
          <w:u w:val="single"/>
        </w:rPr>
        <w:t xml:space="preserve">            省             市           银行           支行      </w:t>
      </w:r>
    </w:p>
    <w:p w:rsidR="00F16706" w:rsidRPr="00C1424E" w:rsidRDefault="00F16706" w:rsidP="00DC532C">
      <w:pPr>
        <w:spacing w:line="360" w:lineRule="auto"/>
        <w:ind w:firstLineChars="200" w:firstLine="420"/>
        <w:rPr>
          <w:rFonts w:ascii="黑体" w:eastAsia="黑体" w:hAnsi="黑体"/>
          <w:szCs w:val="21"/>
        </w:rPr>
      </w:pPr>
      <w:r w:rsidRPr="00C1424E">
        <w:rPr>
          <w:rFonts w:ascii="黑体" w:eastAsia="黑体" w:hAnsi="黑体" w:hint="eastAsia"/>
          <w:szCs w:val="21"/>
        </w:rPr>
        <w:t>本单位</w:t>
      </w:r>
      <w:proofErr w:type="gramStart"/>
      <w:r w:rsidRPr="00C1424E">
        <w:rPr>
          <w:rFonts w:ascii="黑体" w:eastAsia="黑体" w:hAnsi="黑体" w:hint="eastAsia"/>
          <w:szCs w:val="21"/>
        </w:rPr>
        <w:t>谨承诺</w:t>
      </w:r>
      <w:proofErr w:type="gramEnd"/>
      <w:r w:rsidRPr="00C1424E">
        <w:rPr>
          <w:rFonts w:ascii="黑体" w:eastAsia="黑体" w:hAnsi="黑体" w:hint="eastAsia"/>
          <w:szCs w:val="21"/>
        </w:rPr>
        <w:t>上述资料是正确、真实的，如因上述证明与事实不符导致的一切损失，本单位保证承担赔偿等一切法律责任。</w:t>
      </w:r>
    </w:p>
    <w:p w:rsidR="00F16706" w:rsidRPr="00C1424E" w:rsidRDefault="00F16706" w:rsidP="00DC532C">
      <w:pPr>
        <w:spacing w:line="360" w:lineRule="auto"/>
        <w:ind w:firstLineChars="200" w:firstLine="420"/>
        <w:rPr>
          <w:rFonts w:ascii="黑体" w:eastAsia="黑体" w:hAnsi="黑体"/>
          <w:szCs w:val="21"/>
        </w:rPr>
      </w:pPr>
      <w:r w:rsidRPr="00C1424E">
        <w:rPr>
          <w:rFonts w:ascii="黑体" w:eastAsia="黑体" w:hAnsi="黑体" w:hint="eastAsia"/>
          <w:szCs w:val="21"/>
        </w:rPr>
        <w:t>投标保证金退回时，请按上述资料退回。</w:t>
      </w:r>
    </w:p>
    <w:p w:rsidR="007C2119" w:rsidRPr="00C1424E" w:rsidRDefault="00F16706" w:rsidP="005E3977">
      <w:pPr>
        <w:spacing w:line="360" w:lineRule="auto"/>
        <w:ind w:rightChars="402" w:right="844"/>
        <w:jc w:val="right"/>
        <w:rPr>
          <w:rFonts w:ascii="黑体" w:eastAsia="黑体" w:hAnsi="黑体"/>
          <w:szCs w:val="21"/>
        </w:rPr>
      </w:pPr>
      <w:r w:rsidRPr="00C1424E">
        <w:rPr>
          <w:rFonts w:ascii="黑体" w:eastAsia="黑体" w:hAnsi="黑体" w:hint="eastAsia"/>
          <w:szCs w:val="21"/>
        </w:rPr>
        <w:t>（单位公章）</w:t>
      </w:r>
    </w:p>
    <w:p w:rsidR="007C2119" w:rsidRPr="00C1424E" w:rsidRDefault="00F16706" w:rsidP="005E3977">
      <w:pPr>
        <w:spacing w:line="360" w:lineRule="auto"/>
        <w:ind w:rightChars="299" w:right="628"/>
        <w:jc w:val="right"/>
        <w:rPr>
          <w:rFonts w:ascii="黑体" w:eastAsia="黑体" w:hAnsi="黑体"/>
          <w:szCs w:val="21"/>
        </w:rPr>
      </w:pPr>
      <w:r w:rsidRPr="00C1424E">
        <w:rPr>
          <w:rFonts w:ascii="黑体" w:eastAsia="黑体" w:hAnsi="黑体" w:hint="eastAsia"/>
          <w:szCs w:val="21"/>
        </w:rPr>
        <w:t>年</w:t>
      </w:r>
      <w:r w:rsidRPr="00C1424E">
        <w:rPr>
          <w:rFonts w:ascii="黑体" w:eastAsia="黑体" w:hAnsi="黑体"/>
          <w:szCs w:val="21"/>
        </w:rPr>
        <w:t xml:space="preserve">     </w:t>
      </w:r>
      <w:r w:rsidRPr="00C1424E">
        <w:rPr>
          <w:rFonts w:ascii="黑体" w:eastAsia="黑体" w:hAnsi="黑体" w:hint="eastAsia"/>
          <w:szCs w:val="21"/>
        </w:rPr>
        <w:t>月</w:t>
      </w:r>
      <w:r w:rsidRPr="00C1424E">
        <w:rPr>
          <w:rFonts w:ascii="黑体" w:eastAsia="黑体" w:hAnsi="黑体"/>
          <w:szCs w:val="21"/>
        </w:rPr>
        <w:t xml:space="preserve">    </w:t>
      </w:r>
      <w:r w:rsidRPr="00C1424E">
        <w:rPr>
          <w:rFonts w:ascii="黑体" w:eastAsia="黑体" w:hAnsi="黑体" w:hint="eastAsia"/>
          <w:szCs w:val="21"/>
        </w:rPr>
        <w:t>日</w:t>
      </w:r>
    </w:p>
    <w:p w:rsidR="007C2119" w:rsidRPr="00C1424E" w:rsidRDefault="00F16706" w:rsidP="007C2119">
      <w:pPr>
        <w:spacing w:line="360" w:lineRule="auto"/>
        <w:rPr>
          <w:rFonts w:ascii="黑体" w:eastAsia="黑体" w:hAnsi="黑体"/>
          <w:szCs w:val="21"/>
          <w:u w:val="single"/>
        </w:rPr>
      </w:pPr>
      <w:r w:rsidRPr="00C1424E">
        <w:rPr>
          <w:rFonts w:ascii="黑体" w:eastAsia="黑体" w:hAnsi="黑体" w:hint="eastAsia"/>
          <w:szCs w:val="21"/>
        </w:rPr>
        <w:t>单位名称：</w:t>
      </w:r>
      <w:r w:rsidRPr="00C1424E">
        <w:rPr>
          <w:rFonts w:ascii="黑体" w:eastAsia="黑体" w:hAnsi="黑体"/>
          <w:szCs w:val="21"/>
          <w:u w:val="single"/>
        </w:rPr>
        <w:t xml:space="preserve">                    </w:t>
      </w:r>
    </w:p>
    <w:p w:rsidR="007C2119" w:rsidRPr="00C1424E" w:rsidRDefault="00F16706" w:rsidP="007C2119">
      <w:pPr>
        <w:spacing w:line="360" w:lineRule="auto"/>
        <w:rPr>
          <w:rFonts w:ascii="黑体" w:eastAsia="黑体" w:hAnsi="黑体"/>
          <w:szCs w:val="21"/>
        </w:rPr>
      </w:pPr>
      <w:r w:rsidRPr="00C1424E">
        <w:rPr>
          <w:rFonts w:ascii="黑体" w:eastAsia="黑体" w:hAnsi="黑体" w:hint="eastAsia"/>
          <w:szCs w:val="21"/>
        </w:rPr>
        <w:t>单位地址：</w:t>
      </w:r>
      <w:r w:rsidRPr="00C1424E">
        <w:rPr>
          <w:rFonts w:ascii="黑体" w:eastAsia="黑体" w:hAnsi="黑体"/>
          <w:szCs w:val="21"/>
          <w:u w:val="single"/>
        </w:rPr>
        <w:t xml:space="preserve">                    </w:t>
      </w:r>
    </w:p>
    <w:p w:rsidR="007C2119" w:rsidRPr="00C1424E" w:rsidRDefault="00F16706" w:rsidP="007C2119">
      <w:pPr>
        <w:spacing w:line="360" w:lineRule="auto"/>
        <w:rPr>
          <w:rFonts w:ascii="黑体" w:eastAsia="黑体" w:hAnsi="黑体"/>
          <w:szCs w:val="21"/>
        </w:rPr>
      </w:pPr>
      <w:r w:rsidRPr="00C1424E">
        <w:rPr>
          <w:rFonts w:ascii="黑体" w:eastAsia="黑体" w:hAnsi="黑体" w:hint="eastAsia"/>
          <w:szCs w:val="21"/>
        </w:rPr>
        <w:t>联</w:t>
      </w:r>
      <w:r w:rsidRPr="00C1424E">
        <w:rPr>
          <w:rFonts w:ascii="黑体" w:eastAsia="黑体" w:hAnsi="黑体"/>
          <w:szCs w:val="21"/>
        </w:rPr>
        <w:t xml:space="preserve"> </w:t>
      </w:r>
      <w:r w:rsidRPr="00C1424E">
        <w:rPr>
          <w:rFonts w:ascii="黑体" w:eastAsia="黑体" w:hAnsi="黑体" w:hint="eastAsia"/>
          <w:szCs w:val="21"/>
        </w:rPr>
        <w:t>系</w:t>
      </w:r>
      <w:r w:rsidRPr="00C1424E">
        <w:rPr>
          <w:rFonts w:ascii="黑体" w:eastAsia="黑体" w:hAnsi="黑体"/>
          <w:szCs w:val="21"/>
        </w:rPr>
        <w:t xml:space="preserve"> </w:t>
      </w:r>
      <w:r w:rsidRPr="00C1424E">
        <w:rPr>
          <w:rFonts w:ascii="黑体" w:eastAsia="黑体" w:hAnsi="黑体" w:hint="eastAsia"/>
          <w:szCs w:val="21"/>
        </w:rPr>
        <w:t>人：</w:t>
      </w:r>
      <w:r w:rsidRPr="00C1424E">
        <w:rPr>
          <w:rFonts w:ascii="黑体" w:eastAsia="黑体" w:hAnsi="黑体"/>
          <w:szCs w:val="21"/>
          <w:u w:val="single"/>
        </w:rPr>
        <w:t xml:space="preserve">  </w:t>
      </w:r>
      <w:r w:rsidRPr="00C1424E">
        <w:rPr>
          <w:rFonts w:ascii="黑体" w:eastAsia="黑体" w:hAnsi="黑体" w:hint="eastAsia"/>
          <w:i/>
          <w:szCs w:val="21"/>
          <w:u w:val="single"/>
        </w:rPr>
        <w:t>（投标单位财务）</w:t>
      </w:r>
      <w:r w:rsidRPr="00C1424E">
        <w:rPr>
          <w:rFonts w:ascii="黑体" w:eastAsia="黑体" w:hAnsi="黑体"/>
          <w:szCs w:val="21"/>
          <w:u w:val="single"/>
        </w:rPr>
        <w:t xml:space="preserve">  </w:t>
      </w:r>
    </w:p>
    <w:p w:rsidR="007C2119" w:rsidRPr="00C1424E" w:rsidRDefault="00F16706" w:rsidP="007C2119">
      <w:pPr>
        <w:spacing w:line="360" w:lineRule="auto"/>
        <w:rPr>
          <w:rFonts w:ascii="黑体" w:eastAsia="黑体" w:hAnsi="黑体"/>
          <w:szCs w:val="21"/>
        </w:rPr>
      </w:pPr>
      <w:r w:rsidRPr="00C1424E">
        <w:rPr>
          <w:rFonts w:ascii="黑体" w:eastAsia="黑体" w:hAnsi="黑体" w:hint="eastAsia"/>
          <w:szCs w:val="21"/>
        </w:rPr>
        <w:t>单位电话：</w:t>
      </w:r>
      <w:r w:rsidRPr="00C1424E">
        <w:rPr>
          <w:rFonts w:ascii="黑体" w:eastAsia="黑体" w:hAnsi="黑体"/>
          <w:szCs w:val="21"/>
          <w:u w:val="single"/>
        </w:rPr>
        <w:t xml:space="preserve">                    </w:t>
      </w:r>
      <w:r w:rsidRPr="00C1424E">
        <w:rPr>
          <w:rFonts w:ascii="黑体" w:eastAsia="黑体" w:hAnsi="黑体"/>
          <w:szCs w:val="21"/>
        </w:rPr>
        <w:t xml:space="preserve">      联系人手机：</w:t>
      </w:r>
      <w:r w:rsidRPr="00C1424E">
        <w:rPr>
          <w:rFonts w:ascii="黑体" w:eastAsia="黑体" w:hAnsi="黑体"/>
          <w:szCs w:val="21"/>
          <w:u w:val="single"/>
        </w:rPr>
        <w:t xml:space="preserve">              </w:t>
      </w:r>
    </w:p>
    <w:tbl>
      <w:tblPr>
        <w:tblW w:w="5000" w:type="pct"/>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tblPr>
      <w:tblGrid>
        <w:gridCol w:w="8528"/>
      </w:tblGrid>
      <w:tr w:rsidR="000E5389" w:rsidRPr="00C1424E" w:rsidTr="000E5389">
        <w:trPr>
          <w:trHeight w:val="2310"/>
          <w:jc w:val="center"/>
        </w:trPr>
        <w:tc>
          <w:tcPr>
            <w:tcW w:w="5000" w:type="pct"/>
            <w:vAlign w:val="center"/>
          </w:tcPr>
          <w:p w:rsidR="000E5389" w:rsidRPr="00C1424E" w:rsidRDefault="00F16706" w:rsidP="000E5389">
            <w:pPr>
              <w:jc w:val="center"/>
              <w:rPr>
                <w:rFonts w:ascii="黑体" w:eastAsia="黑体" w:hAnsi="黑体"/>
                <w:szCs w:val="21"/>
              </w:rPr>
            </w:pPr>
            <w:r w:rsidRPr="00C1424E">
              <w:rPr>
                <w:rFonts w:ascii="黑体" w:eastAsia="黑体" w:hAnsi="黑体" w:hint="eastAsia"/>
                <w:szCs w:val="21"/>
              </w:rPr>
              <w:t>附件一：我方投标保证金汇款凭证（复印件加盖投标人公章）</w:t>
            </w:r>
          </w:p>
        </w:tc>
      </w:tr>
    </w:tbl>
    <w:p w:rsidR="007C2119" w:rsidRPr="00C1424E" w:rsidRDefault="00F16706" w:rsidP="006A0507">
      <w:pPr>
        <w:spacing w:line="360" w:lineRule="auto"/>
        <w:rPr>
          <w:rFonts w:ascii="黑体" w:eastAsia="黑体" w:hAnsi="黑体"/>
          <w:bCs/>
          <w:szCs w:val="21"/>
          <w:lang w:val="zh-CN"/>
        </w:rPr>
      </w:pPr>
      <w:r w:rsidRPr="00C1424E">
        <w:rPr>
          <w:rFonts w:ascii="黑体" w:eastAsia="黑体" w:hAnsi="黑体" w:hint="eastAsia"/>
          <w:bCs/>
          <w:szCs w:val="21"/>
          <w:lang w:val="zh-CN"/>
        </w:rPr>
        <w:t>注：</w:t>
      </w:r>
      <w:proofErr w:type="gramStart"/>
      <w:r w:rsidRPr="00C1424E">
        <w:rPr>
          <w:rFonts w:ascii="黑体" w:eastAsia="黑体" w:hAnsi="黑体" w:hint="eastAsia"/>
          <w:bCs/>
          <w:szCs w:val="21"/>
          <w:lang w:val="zh-CN"/>
        </w:rPr>
        <w:t>本情况</w:t>
      </w:r>
      <w:proofErr w:type="gramEnd"/>
      <w:r w:rsidRPr="00C1424E">
        <w:rPr>
          <w:rFonts w:ascii="黑体" w:eastAsia="黑体" w:hAnsi="黑体" w:hint="eastAsia"/>
          <w:bCs/>
          <w:szCs w:val="21"/>
          <w:lang w:val="zh-CN"/>
        </w:rPr>
        <w:t>说明手写无效。</w:t>
      </w:r>
    </w:p>
    <w:p w:rsidR="00AD0C8A" w:rsidRPr="00C1424E" w:rsidRDefault="00AC2B73" w:rsidP="00AD0C8A">
      <w:pPr>
        <w:pStyle w:val="a6"/>
        <w:pageBreakBefore/>
        <w:numPr>
          <w:ilvl w:val="0"/>
          <w:numId w:val="14"/>
        </w:numPr>
        <w:spacing w:line="360" w:lineRule="auto"/>
        <w:ind w:firstLineChars="0"/>
        <w:rPr>
          <w:rFonts w:ascii="黑体" w:eastAsia="黑体" w:hAnsi="黑体"/>
          <w:b/>
          <w:szCs w:val="21"/>
        </w:rPr>
      </w:pPr>
      <w:r w:rsidRPr="00C1424E">
        <w:rPr>
          <w:rFonts w:ascii="黑体" w:eastAsia="黑体" w:hAnsi="黑体" w:hint="eastAsia"/>
          <w:b/>
          <w:bCs/>
          <w:szCs w:val="21"/>
        </w:rPr>
        <w:lastRenderedPageBreak/>
        <w:t>政府采购投标担保函</w:t>
      </w:r>
      <w:r w:rsidRPr="00C1424E">
        <w:rPr>
          <w:rFonts w:ascii="黑体" w:eastAsia="黑体" w:hAnsi="黑体" w:hint="eastAsia"/>
          <w:b/>
          <w:szCs w:val="21"/>
        </w:rPr>
        <w:t>递交</w:t>
      </w:r>
      <w:r w:rsidR="00AD0C8A" w:rsidRPr="00C1424E">
        <w:rPr>
          <w:rFonts w:ascii="黑体" w:eastAsia="黑体" w:hAnsi="黑体" w:hint="eastAsia"/>
          <w:b/>
          <w:szCs w:val="21"/>
        </w:rPr>
        <w:t>情况说明</w:t>
      </w:r>
    </w:p>
    <w:p w:rsidR="00AD0C8A" w:rsidRPr="00C1424E" w:rsidRDefault="00AC2B73" w:rsidP="00BB5919">
      <w:pPr>
        <w:spacing w:beforeLines="100" w:afterLines="100"/>
        <w:jc w:val="center"/>
        <w:rPr>
          <w:rFonts w:ascii="黑体" w:eastAsia="黑体" w:hAnsi="黑体"/>
          <w:b/>
          <w:spacing w:val="20"/>
          <w:sz w:val="30"/>
          <w:szCs w:val="30"/>
        </w:rPr>
      </w:pPr>
      <w:r w:rsidRPr="00C1424E">
        <w:rPr>
          <w:rFonts w:ascii="黑体" w:eastAsia="黑体" w:hAnsi="黑体" w:hint="eastAsia"/>
          <w:b/>
          <w:spacing w:val="20"/>
          <w:sz w:val="30"/>
          <w:szCs w:val="30"/>
        </w:rPr>
        <w:t>政府采购投标担保函递交情况说明</w:t>
      </w:r>
    </w:p>
    <w:p w:rsidR="00AD0C8A" w:rsidRPr="00C1424E" w:rsidRDefault="00AD0C8A" w:rsidP="00BB5919">
      <w:pPr>
        <w:spacing w:beforeLines="150" w:afterLines="100" w:line="360" w:lineRule="auto"/>
        <w:rPr>
          <w:rFonts w:ascii="黑体" w:eastAsia="黑体" w:hAnsi="黑体"/>
          <w:b/>
        </w:rPr>
      </w:pPr>
      <w:r w:rsidRPr="00C1424E">
        <w:rPr>
          <w:rFonts w:ascii="黑体" w:eastAsia="黑体" w:hAnsi="黑体" w:hint="eastAsia"/>
          <w:b/>
        </w:rPr>
        <w:t>致：广东有德招标采购有限公司</w:t>
      </w:r>
    </w:p>
    <w:p w:rsidR="00AD0C8A" w:rsidRPr="00C1424E" w:rsidRDefault="00AD0C8A" w:rsidP="001754CC">
      <w:pPr>
        <w:spacing w:line="480" w:lineRule="auto"/>
        <w:ind w:firstLineChars="200" w:firstLine="420"/>
        <w:rPr>
          <w:rFonts w:ascii="黑体" w:eastAsia="黑体" w:hAnsi="黑体"/>
          <w:szCs w:val="21"/>
        </w:rPr>
      </w:pPr>
      <w:r w:rsidRPr="00C1424E">
        <w:rPr>
          <w:rFonts w:ascii="黑体" w:eastAsia="黑体" w:hAnsi="黑体" w:hint="eastAsia"/>
          <w:bCs/>
          <w:szCs w:val="21"/>
        </w:rPr>
        <w:t>本单位已按</w:t>
      </w:r>
      <w:r w:rsidRPr="00C1424E">
        <w:rPr>
          <w:rFonts w:ascii="黑体" w:eastAsia="黑体" w:hAnsi="黑体"/>
          <w:bCs/>
          <w:szCs w:val="21"/>
          <w:u w:val="single"/>
        </w:rPr>
        <w:t xml:space="preserve">     （</w:t>
      </w:r>
      <w:r w:rsidRPr="00C1424E">
        <w:rPr>
          <w:rFonts w:ascii="黑体" w:eastAsia="黑体" w:hAnsi="黑体" w:hint="eastAsia"/>
          <w:bCs/>
          <w:szCs w:val="21"/>
          <w:u w:val="single"/>
        </w:rPr>
        <w:t>项目名称）</w:t>
      </w:r>
      <w:r w:rsidRPr="00C1424E">
        <w:rPr>
          <w:rFonts w:ascii="黑体" w:eastAsia="黑体" w:hAnsi="黑体"/>
          <w:bCs/>
          <w:szCs w:val="21"/>
          <w:u w:val="single"/>
        </w:rPr>
        <w:t xml:space="preserve">     </w:t>
      </w:r>
      <w:r w:rsidRPr="00C1424E">
        <w:rPr>
          <w:rFonts w:ascii="黑体" w:eastAsia="黑体" w:hAnsi="黑体" w:hint="eastAsia"/>
          <w:bCs/>
          <w:szCs w:val="21"/>
        </w:rPr>
        <w:t>项目（项目编号：</w:t>
      </w:r>
      <w:r w:rsidRPr="00C1424E">
        <w:rPr>
          <w:rFonts w:ascii="黑体" w:eastAsia="黑体" w:hAnsi="黑体"/>
          <w:bCs/>
          <w:szCs w:val="21"/>
          <w:u w:val="single"/>
        </w:rPr>
        <w:t xml:space="preserve">             </w:t>
      </w:r>
      <w:r w:rsidRPr="00C1424E">
        <w:rPr>
          <w:rFonts w:ascii="黑体" w:eastAsia="黑体" w:hAnsi="黑体" w:hint="eastAsia"/>
          <w:bCs/>
          <w:szCs w:val="21"/>
        </w:rPr>
        <w:t>）的招标文件要求，于</w:t>
      </w:r>
      <w:r w:rsidR="00B06C9C" w:rsidRPr="00C1424E">
        <w:rPr>
          <w:rFonts w:ascii="黑体" w:eastAsia="黑体" w:hAnsi="黑体" w:hint="eastAsia"/>
          <w:szCs w:val="21"/>
          <w:u w:val="single"/>
        </w:rPr>
        <w:t xml:space="preserve">      年</w:t>
      </w:r>
      <w:r w:rsidR="00B06C9C" w:rsidRPr="00C1424E">
        <w:rPr>
          <w:rFonts w:ascii="黑体" w:eastAsia="黑体" w:hAnsi="黑体"/>
          <w:szCs w:val="21"/>
          <w:u w:val="single"/>
        </w:rPr>
        <w:t xml:space="preserve">   月   日    </w:t>
      </w:r>
      <w:r w:rsidR="00B06C9C" w:rsidRPr="00C1424E">
        <w:rPr>
          <w:rFonts w:ascii="黑体" w:eastAsia="黑体" w:hAnsi="黑体" w:hint="eastAsia"/>
          <w:szCs w:val="21"/>
          <w:u w:val="single"/>
        </w:rPr>
        <w:t>时</w:t>
      </w:r>
      <w:r w:rsidR="00B06C9C" w:rsidRPr="00C1424E">
        <w:rPr>
          <w:rFonts w:ascii="黑体" w:eastAsia="黑体" w:hAnsi="黑体"/>
          <w:szCs w:val="21"/>
          <w:u w:val="single"/>
        </w:rPr>
        <w:t xml:space="preserve">   </w:t>
      </w:r>
      <w:r w:rsidR="00B06C9C" w:rsidRPr="00C1424E">
        <w:rPr>
          <w:rFonts w:ascii="黑体" w:eastAsia="黑体" w:hAnsi="黑体" w:hint="eastAsia"/>
          <w:szCs w:val="21"/>
          <w:u w:val="single"/>
        </w:rPr>
        <w:t>分（北京时间）</w:t>
      </w:r>
      <w:r w:rsidRPr="00C1424E">
        <w:rPr>
          <w:rFonts w:ascii="黑体" w:eastAsia="黑体" w:hAnsi="黑体" w:hint="eastAsia"/>
          <w:bCs/>
          <w:szCs w:val="21"/>
        </w:rPr>
        <w:t>前以</w:t>
      </w:r>
      <w:r w:rsidR="00B06C9C" w:rsidRPr="00C1424E">
        <w:rPr>
          <w:rFonts w:ascii="黑体" w:eastAsia="黑体" w:hAnsi="黑体" w:hint="eastAsia"/>
          <w:bCs/>
          <w:szCs w:val="21"/>
          <w:u w:val="single"/>
        </w:rPr>
        <w:t>政府采购投标担保</w:t>
      </w:r>
      <w:proofErr w:type="gramStart"/>
      <w:r w:rsidR="00B06C9C" w:rsidRPr="00C1424E">
        <w:rPr>
          <w:rFonts w:ascii="黑体" w:eastAsia="黑体" w:hAnsi="黑体" w:hint="eastAsia"/>
          <w:bCs/>
          <w:szCs w:val="21"/>
          <w:u w:val="single"/>
        </w:rPr>
        <w:t>函</w:t>
      </w:r>
      <w:r w:rsidRPr="00C1424E">
        <w:rPr>
          <w:rFonts w:ascii="黑体" w:eastAsia="黑体" w:hAnsi="黑体" w:hint="eastAsia"/>
          <w:bCs/>
          <w:szCs w:val="21"/>
        </w:rPr>
        <w:t>方式</w:t>
      </w:r>
      <w:proofErr w:type="gramEnd"/>
      <w:r w:rsidR="00B06C9C" w:rsidRPr="00C1424E">
        <w:rPr>
          <w:rFonts w:ascii="黑体" w:eastAsia="黑体" w:hAnsi="黑体" w:hint="eastAsia"/>
          <w:bCs/>
          <w:szCs w:val="21"/>
        </w:rPr>
        <w:t>与投标文件一同递交</w:t>
      </w:r>
      <w:r w:rsidRPr="00C1424E">
        <w:rPr>
          <w:rFonts w:ascii="黑体" w:eastAsia="黑体" w:hAnsi="黑体" w:hint="eastAsia"/>
          <w:bCs/>
          <w:szCs w:val="21"/>
        </w:rPr>
        <w:t>。</w:t>
      </w:r>
    </w:p>
    <w:p w:rsidR="00B06C9C" w:rsidRPr="00C1424E" w:rsidRDefault="00B06C9C" w:rsidP="00AD0C8A">
      <w:pPr>
        <w:spacing w:line="360" w:lineRule="auto"/>
        <w:ind w:rightChars="402" w:right="844"/>
        <w:jc w:val="right"/>
        <w:rPr>
          <w:rFonts w:ascii="黑体" w:eastAsia="黑体" w:hAnsi="黑体"/>
          <w:szCs w:val="21"/>
        </w:rPr>
      </w:pPr>
    </w:p>
    <w:p w:rsidR="00AD0C8A" w:rsidRPr="00C1424E" w:rsidRDefault="00AD0C8A" w:rsidP="00AD0C8A">
      <w:pPr>
        <w:spacing w:line="360" w:lineRule="auto"/>
        <w:ind w:rightChars="402" w:right="844"/>
        <w:jc w:val="right"/>
        <w:rPr>
          <w:rFonts w:ascii="黑体" w:eastAsia="黑体" w:hAnsi="黑体"/>
          <w:szCs w:val="21"/>
        </w:rPr>
      </w:pPr>
      <w:r w:rsidRPr="00C1424E">
        <w:rPr>
          <w:rFonts w:ascii="黑体" w:eastAsia="黑体" w:hAnsi="黑体" w:hint="eastAsia"/>
          <w:szCs w:val="21"/>
        </w:rPr>
        <w:t>（单位公章）</w:t>
      </w:r>
    </w:p>
    <w:p w:rsidR="00AD0C8A" w:rsidRPr="00C1424E" w:rsidRDefault="00AD0C8A" w:rsidP="00BB5919">
      <w:pPr>
        <w:spacing w:afterLines="200" w:line="360" w:lineRule="auto"/>
        <w:ind w:rightChars="299" w:right="628"/>
        <w:jc w:val="right"/>
        <w:rPr>
          <w:rFonts w:ascii="黑体" w:eastAsia="黑体" w:hAnsi="黑体"/>
          <w:szCs w:val="21"/>
        </w:rPr>
      </w:pPr>
      <w:r w:rsidRPr="00C1424E">
        <w:rPr>
          <w:rFonts w:ascii="黑体" w:eastAsia="黑体" w:hAnsi="黑体" w:hint="eastAsia"/>
          <w:szCs w:val="21"/>
        </w:rPr>
        <w:t>年</w:t>
      </w:r>
      <w:r w:rsidRPr="00C1424E">
        <w:rPr>
          <w:rFonts w:ascii="黑体" w:eastAsia="黑体" w:hAnsi="黑体"/>
          <w:szCs w:val="21"/>
        </w:rPr>
        <w:t xml:space="preserve">     </w:t>
      </w:r>
      <w:r w:rsidRPr="00C1424E">
        <w:rPr>
          <w:rFonts w:ascii="黑体" w:eastAsia="黑体" w:hAnsi="黑体" w:hint="eastAsia"/>
          <w:szCs w:val="21"/>
        </w:rPr>
        <w:t>月</w:t>
      </w:r>
      <w:r w:rsidRPr="00C1424E">
        <w:rPr>
          <w:rFonts w:ascii="黑体" w:eastAsia="黑体" w:hAnsi="黑体"/>
          <w:szCs w:val="21"/>
        </w:rPr>
        <w:t xml:space="preserve">    </w:t>
      </w:r>
      <w:r w:rsidRPr="00C1424E">
        <w:rPr>
          <w:rFonts w:ascii="黑体" w:eastAsia="黑体" w:hAnsi="黑体" w:hint="eastAsia"/>
          <w:szCs w:val="21"/>
        </w:rPr>
        <w:t>日</w:t>
      </w:r>
    </w:p>
    <w:p w:rsidR="00AD0C8A" w:rsidRPr="00C1424E" w:rsidRDefault="00AD0C8A" w:rsidP="00AD0C8A">
      <w:pPr>
        <w:spacing w:line="360" w:lineRule="auto"/>
        <w:rPr>
          <w:rFonts w:ascii="黑体" w:eastAsia="黑体" w:hAnsi="黑体"/>
          <w:szCs w:val="21"/>
          <w:u w:val="single"/>
        </w:rPr>
      </w:pPr>
      <w:r w:rsidRPr="00C1424E">
        <w:rPr>
          <w:rFonts w:ascii="黑体" w:eastAsia="黑体" w:hAnsi="黑体" w:hint="eastAsia"/>
          <w:szCs w:val="21"/>
        </w:rPr>
        <w:t>单位名称：</w:t>
      </w:r>
      <w:r w:rsidRPr="00C1424E">
        <w:rPr>
          <w:rFonts w:ascii="黑体" w:eastAsia="黑体" w:hAnsi="黑体"/>
          <w:szCs w:val="21"/>
          <w:u w:val="single"/>
        </w:rPr>
        <w:t xml:space="preserve">                    </w:t>
      </w:r>
    </w:p>
    <w:p w:rsidR="00AD0C8A" w:rsidRPr="00C1424E" w:rsidRDefault="00AD0C8A" w:rsidP="00AD0C8A">
      <w:pPr>
        <w:spacing w:line="360" w:lineRule="auto"/>
        <w:rPr>
          <w:rFonts w:ascii="黑体" w:eastAsia="黑体" w:hAnsi="黑体"/>
          <w:szCs w:val="21"/>
        </w:rPr>
      </w:pPr>
      <w:r w:rsidRPr="00C1424E">
        <w:rPr>
          <w:rFonts w:ascii="黑体" w:eastAsia="黑体" w:hAnsi="黑体" w:hint="eastAsia"/>
          <w:szCs w:val="21"/>
        </w:rPr>
        <w:t>单位地址：</w:t>
      </w:r>
      <w:r w:rsidRPr="00C1424E">
        <w:rPr>
          <w:rFonts w:ascii="黑体" w:eastAsia="黑体" w:hAnsi="黑体"/>
          <w:szCs w:val="21"/>
          <w:u w:val="single"/>
        </w:rPr>
        <w:t xml:space="preserve">                    </w:t>
      </w:r>
    </w:p>
    <w:p w:rsidR="00AD0C8A" w:rsidRPr="00C1424E" w:rsidRDefault="00AD0C8A" w:rsidP="00AD0C8A">
      <w:pPr>
        <w:spacing w:line="360" w:lineRule="auto"/>
        <w:rPr>
          <w:rFonts w:ascii="黑体" w:eastAsia="黑体" w:hAnsi="黑体"/>
          <w:szCs w:val="21"/>
        </w:rPr>
      </w:pPr>
      <w:r w:rsidRPr="00C1424E">
        <w:rPr>
          <w:rFonts w:ascii="黑体" w:eastAsia="黑体" w:hAnsi="黑体" w:hint="eastAsia"/>
          <w:szCs w:val="21"/>
        </w:rPr>
        <w:t>联</w:t>
      </w:r>
      <w:r w:rsidRPr="00C1424E">
        <w:rPr>
          <w:rFonts w:ascii="黑体" w:eastAsia="黑体" w:hAnsi="黑体"/>
          <w:szCs w:val="21"/>
        </w:rPr>
        <w:t xml:space="preserve"> </w:t>
      </w:r>
      <w:r w:rsidRPr="00C1424E">
        <w:rPr>
          <w:rFonts w:ascii="黑体" w:eastAsia="黑体" w:hAnsi="黑体" w:hint="eastAsia"/>
          <w:szCs w:val="21"/>
        </w:rPr>
        <w:t>系</w:t>
      </w:r>
      <w:r w:rsidRPr="00C1424E">
        <w:rPr>
          <w:rFonts w:ascii="黑体" w:eastAsia="黑体" w:hAnsi="黑体"/>
          <w:szCs w:val="21"/>
        </w:rPr>
        <w:t xml:space="preserve"> </w:t>
      </w:r>
      <w:r w:rsidRPr="00C1424E">
        <w:rPr>
          <w:rFonts w:ascii="黑体" w:eastAsia="黑体" w:hAnsi="黑体" w:hint="eastAsia"/>
          <w:szCs w:val="21"/>
        </w:rPr>
        <w:t>人：</w:t>
      </w:r>
      <w:r w:rsidRPr="00C1424E">
        <w:rPr>
          <w:rFonts w:ascii="黑体" w:eastAsia="黑体" w:hAnsi="黑体"/>
          <w:szCs w:val="21"/>
          <w:u w:val="single"/>
        </w:rPr>
        <w:t xml:space="preserve">  </w:t>
      </w:r>
      <w:r w:rsidRPr="00C1424E">
        <w:rPr>
          <w:rFonts w:ascii="黑体" w:eastAsia="黑体" w:hAnsi="黑体" w:hint="eastAsia"/>
          <w:i/>
          <w:szCs w:val="21"/>
          <w:u w:val="single"/>
        </w:rPr>
        <w:t>（投标单位财务）</w:t>
      </w:r>
      <w:r w:rsidRPr="00C1424E">
        <w:rPr>
          <w:rFonts w:ascii="黑体" w:eastAsia="黑体" w:hAnsi="黑体"/>
          <w:szCs w:val="21"/>
          <w:u w:val="single"/>
        </w:rPr>
        <w:t xml:space="preserve">  </w:t>
      </w:r>
    </w:p>
    <w:p w:rsidR="00AD0C8A" w:rsidRPr="00C1424E" w:rsidRDefault="00AD0C8A" w:rsidP="00AD0C8A">
      <w:pPr>
        <w:spacing w:line="360" w:lineRule="auto"/>
        <w:rPr>
          <w:rFonts w:ascii="黑体" w:eastAsia="黑体" w:hAnsi="黑体"/>
          <w:szCs w:val="21"/>
        </w:rPr>
      </w:pPr>
      <w:r w:rsidRPr="00C1424E">
        <w:rPr>
          <w:rFonts w:ascii="黑体" w:eastAsia="黑体" w:hAnsi="黑体" w:hint="eastAsia"/>
          <w:szCs w:val="21"/>
        </w:rPr>
        <w:t>单位电话：</w:t>
      </w:r>
      <w:r w:rsidRPr="00C1424E">
        <w:rPr>
          <w:rFonts w:ascii="黑体" w:eastAsia="黑体" w:hAnsi="黑体"/>
          <w:szCs w:val="21"/>
          <w:u w:val="single"/>
        </w:rPr>
        <w:t xml:space="preserve">                    </w:t>
      </w:r>
      <w:r w:rsidRPr="00C1424E">
        <w:rPr>
          <w:rFonts w:ascii="黑体" w:eastAsia="黑体" w:hAnsi="黑体"/>
          <w:szCs w:val="21"/>
        </w:rPr>
        <w:t xml:space="preserve">      联系人手机：</w:t>
      </w:r>
      <w:r w:rsidRPr="00C1424E">
        <w:rPr>
          <w:rFonts w:ascii="黑体" w:eastAsia="黑体" w:hAnsi="黑体"/>
          <w:szCs w:val="21"/>
          <w:u w:val="single"/>
        </w:rPr>
        <w:t xml:space="preserve">              </w:t>
      </w:r>
    </w:p>
    <w:tbl>
      <w:tblPr>
        <w:tblW w:w="5000" w:type="pct"/>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tblPr>
      <w:tblGrid>
        <w:gridCol w:w="8528"/>
      </w:tblGrid>
      <w:tr w:rsidR="00AD0C8A" w:rsidRPr="00C1424E" w:rsidTr="001754CC">
        <w:trPr>
          <w:trHeight w:val="2310"/>
          <w:jc w:val="center"/>
        </w:trPr>
        <w:tc>
          <w:tcPr>
            <w:tcW w:w="5000" w:type="pct"/>
            <w:vAlign w:val="center"/>
          </w:tcPr>
          <w:p w:rsidR="00AD0C8A" w:rsidRPr="00C1424E" w:rsidRDefault="00AD0C8A" w:rsidP="00D97338">
            <w:pPr>
              <w:jc w:val="center"/>
              <w:rPr>
                <w:rFonts w:ascii="黑体" w:eastAsia="黑体" w:hAnsi="黑体"/>
                <w:b/>
                <w:szCs w:val="21"/>
              </w:rPr>
            </w:pPr>
            <w:r w:rsidRPr="00C1424E">
              <w:rPr>
                <w:rFonts w:ascii="黑体" w:eastAsia="黑体" w:hAnsi="黑体" w:hint="eastAsia"/>
                <w:b/>
                <w:szCs w:val="21"/>
              </w:rPr>
              <w:t>附件一：</w:t>
            </w:r>
            <w:r w:rsidR="00AC2B73" w:rsidRPr="00C1424E">
              <w:rPr>
                <w:rFonts w:ascii="黑体" w:eastAsia="黑体" w:hAnsi="黑体" w:hint="eastAsia"/>
                <w:b/>
                <w:szCs w:val="21"/>
                <w:lang w:val="zh-CN"/>
              </w:rPr>
              <w:t>《政府采购投标担保函》</w:t>
            </w:r>
            <w:r w:rsidR="00B3508A" w:rsidRPr="00C1424E">
              <w:rPr>
                <w:rFonts w:ascii="黑体" w:eastAsia="黑体" w:hAnsi="黑体" w:hint="eastAsia"/>
                <w:b/>
                <w:szCs w:val="21"/>
              </w:rPr>
              <w:t>（</w:t>
            </w:r>
            <w:r w:rsidR="00D97338" w:rsidRPr="00C1424E">
              <w:rPr>
                <w:rFonts w:ascii="黑体" w:eastAsia="黑体" w:hAnsi="黑体" w:hint="eastAsia"/>
                <w:b/>
                <w:szCs w:val="21"/>
              </w:rPr>
              <w:t>原件</w:t>
            </w:r>
            <w:r w:rsidR="00B3508A" w:rsidRPr="00C1424E">
              <w:rPr>
                <w:rFonts w:ascii="黑体" w:eastAsia="黑体" w:hAnsi="黑体" w:hint="eastAsia"/>
                <w:b/>
                <w:szCs w:val="21"/>
              </w:rPr>
              <w:t>）</w:t>
            </w:r>
          </w:p>
        </w:tc>
      </w:tr>
    </w:tbl>
    <w:p w:rsidR="00FE764C" w:rsidRPr="00C1424E" w:rsidRDefault="00F16706" w:rsidP="002963B4">
      <w:pPr>
        <w:pStyle w:val="a6"/>
        <w:pageBreakBefore/>
        <w:numPr>
          <w:ilvl w:val="0"/>
          <w:numId w:val="14"/>
        </w:numPr>
        <w:spacing w:line="360" w:lineRule="auto"/>
        <w:ind w:firstLineChars="0"/>
        <w:rPr>
          <w:rFonts w:ascii="黑体" w:eastAsia="黑体" w:hAnsi="黑体"/>
          <w:b/>
          <w:szCs w:val="21"/>
        </w:rPr>
      </w:pPr>
      <w:r w:rsidRPr="00C1424E">
        <w:rPr>
          <w:rFonts w:ascii="黑体" w:eastAsia="黑体" w:hAnsi="黑体" w:hint="eastAsia"/>
          <w:b/>
          <w:szCs w:val="21"/>
        </w:rPr>
        <w:lastRenderedPageBreak/>
        <w:t>中小企业声明函（如需）</w:t>
      </w:r>
    </w:p>
    <w:p w:rsidR="00F16706" w:rsidRPr="00C1424E" w:rsidRDefault="00F16706" w:rsidP="00BB5919">
      <w:pPr>
        <w:spacing w:beforeLines="100" w:afterLines="100" w:line="360" w:lineRule="auto"/>
        <w:jc w:val="center"/>
        <w:rPr>
          <w:rFonts w:ascii="黑体" w:eastAsia="黑体" w:hAnsi="黑体"/>
          <w:b/>
          <w:spacing w:val="20"/>
          <w:sz w:val="30"/>
          <w:szCs w:val="30"/>
        </w:rPr>
      </w:pPr>
      <w:r w:rsidRPr="00C1424E">
        <w:rPr>
          <w:rFonts w:ascii="黑体" w:eastAsia="黑体" w:hAnsi="黑体" w:hint="eastAsia"/>
          <w:b/>
          <w:spacing w:val="20"/>
          <w:sz w:val="30"/>
          <w:szCs w:val="30"/>
        </w:rPr>
        <w:t>中小企业声明函</w:t>
      </w:r>
    </w:p>
    <w:p w:rsidR="00F16706" w:rsidRPr="00C1424E" w:rsidRDefault="00F16706" w:rsidP="00DC532C">
      <w:pPr>
        <w:spacing w:line="360" w:lineRule="auto"/>
        <w:ind w:firstLineChars="202" w:firstLine="424"/>
        <w:rPr>
          <w:rFonts w:ascii="黑体" w:eastAsia="黑体" w:hAnsi="黑体"/>
          <w:szCs w:val="21"/>
        </w:rPr>
      </w:pPr>
      <w:r w:rsidRPr="00C1424E">
        <w:rPr>
          <w:rFonts w:ascii="黑体" w:eastAsia="黑体" w:hAnsi="黑体" w:hint="eastAsia"/>
          <w:szCs w:val="21"/>
        </w:rPr>
        <w:t>本公司郑重声明，根据《政府采购促进中小企业发展暂行办法》（财库</w:t>
      </w:r>
      <w:r w:rsidRPr="00C1424E">
        <w:rPr>
          <w:rFonts w:ascii="黑体" w:eastAsia="黑体" w:hAnsi="黑体"/>
          <w:szCs w:val="21"/>
        </w:rPr>
        <w:t>[2011]181号的规定，本公司为</w:t>
      </w:r>
      <w:r w:rsidRPr="00C1424E">
        <w:rPr>
          <w:rFonts w:ascii="黑体" w:eastAsia="黑体" w:hAnsi="黑体"/>
          <w:szCs w:val="21"/>
          <w:u w:val="single"/>
        </w:rPr>
        <w:t xml:space="preserve">         </w:t>
      </w:r>
      <w:r w:rsidRPr="00C1424E">
        <w:rPr>
          <w:rFonts w:ascii="黑体" w:eastAsia="黑体" w:hAnsi="黑体" w:hint="eastAsia"/>
          <w:szCs w:val="21"/>
        </w:rPr>
        <w:t>（请填写：中型、小型、微型）企业。即，本公司同时满足以下条件：</w:t>
      </w:r>
    </w:p>
    <w:p w:rsidR="00FE764C" w:rsidRPr="00C1424E" w:rsidRDefault="00F16706" w:rsidP="00FF591C">
      <w:pPr>
        <w:numPr>
          <w:ilvl w:val="0"/>
          <w:numId w:val="26"/>
        </w:numPr>
        <w:spacing w:line="360" w:lineRule="auto"/>
        <w:rPr>
          <w:rFonts w:ascii="黑体" w:eastAsia="黑体" w:hAnsi="黑体"/>
          <w:spacing w:val="4"/>
          <w:szCs w:val="21"/>
        </w:rPr>
      </w:pPr>
      <w:r w:rsidRPr="00C1424E">
        <w:rPr>
          <w:rFonts w:ascii="黑体" w:eastAsia="黑体" w:hAnsi="黑体" w:hint="eastAsia"/>
          <w:spacing w:val="4"/>
          <w:szCs w:val="21"/>
        </w:rPr>
        <w:t>根据《工业和信息化部、国家统计局、国家发展和改革委员会、财政部关于印发中小企业划型标准规定的通知》</w:t>
      </w:r>
      <w:r w:rsidRPr="00C1424E">
        <w:rPr>
          <w:rFonts w:ascii="黑体" w:eastAsia="黑体" w:hAnsi="黑体"/>
          <w:spacing w:val="4"/>
          <w:szCs w:val="21"/>
        </w:rPr>
        <w:t>(工信部联企业[2011]300号)规定的划分标准，第四条第______项______行业，本公司</w:t>
      </w:r>
      <w:r w:rsidRPr="00C1424E">
        <w:rPr>
          <w:rFonts w:ascii="黑体" w:eastAsia="黑体" w:hAnsi="黑体"/>
          <w:spacing w:val="4"/>
          <w:szCs w:val="21"/>
          <w:u w:val="single"/>
        </w:rPr>
        <w:t>（此处填写从业人员或营业收入的具体数据）</w:t>
      </w:r>
      <w:r w:rsidRPr="00C1424E">
        <w:rPr>
          <w:rFonts w:ascii="黑体" w:eastAsia="黑体" w:hAnsi="黑体" w:hint="eastAsia"/>
          <w:spacing w:val="4"/>
          <w:szCs w:val="21"/>
        </w:rPr>
        <w:t>，本公司为</w:t>
      </w:r>
      <w:r w:rsidRPr="00C1424E">
        <w:rPr>
          <w:rFonts w:ascii="黑体" w:eastAsia="黑体" w:hAnsi="黑体"/>
          <w:spacing w:val="4"/>
          <w:szCs w:val="21"/>
          <w:u w:val="single"/>
        </w:rPr>
        <w:t xml:space="preserve">        </w:t>
      </w:r>
      <w:r w:rsidRPr="00C1424E">
        <w:rPr>
          <w:rFonts w:ascii="黑体" w:eastAsia="黑体" w:hAnsi="黑体" w:hint="eastAsia"/>
          <w:spacing w:val="4"/>
          <w:szCs w:val="21"/>
        </w:rPr>
        <w:t>（请填写：中型、小型、微型）企业。</w:t>
      </w:r>
    </w:p>
    <w:p w:rsidR="00FE764C" w:rsidRPr="00C1424E" w:rsidRDefault="00F16706" w:rsidP="00FF591C">
      <w:pPr>
        <w:numPr>
          <w:ilvl w:val="0"/>
          <w:numId w:val="26"/>
        </w:numPr>
        <w:spacing w:line="360" w:lineRule="auto"/>
        <w:rPr>
          <w:rFonts w:ascii="黑体" w:eastAsia="黑体" w:hAnsi="黑体"/>
          <w:spacing w:val="4"/>
          <w:szCs w:val="21"/>
        </w:rPr>
      </w:pPr>
      <w:r w:rsidRPr="00C1424E">
        <w:rPr>
          <w:rFonts w:ascii="黑体" w:eastAsia="黑体" w:hAnsi="黑体" w:hint="eastAsia"/>
          <w:spacing w:val="4"/>
          <w:szCs w:val="21"/>
        </w:rPr>
        <w:t>本公司参加</w:t>
      </w:r>
      <w:r w:rsidRPr="00C1424E">
        <w:rPr>
          <w:rFonts w:ascii="黑体" w:eastAsia="黑体" w:hAnsi="黑体"/>
          <w:spacing w:val="4"/>
          <w:szCs w:val="21"/>
          <w:u w:val="single"/>
        </w:rPr>
        <w:t xml:space="preserve">   </w:t>
      </w:r>
      <w:r w:rsidRPr="00C1424E">
        <w:rPr>
          <w:rFonts w:ascii="黑体" w:eastAsia="黑体" w:hAnsi="黑体" w:hint="eastAsia"/>
          <w:i/>
          <w:spacing w:val="4"/>
          <w:szCs w:val="21"/>
          <w:u w:val="single"/>
        </w:rPr>
        <w:t>（采购人）</w:t>
      </w:r>
      <w:r w:rsidRPr="00C1424E">
        <w:rPr>
          <w:rFonts w:ascii="黑体" w:eastAsia="黑体" w:hAnsi="黑体"/>
          <w:spacing w:val="4"/>
          <w:szCs w:val="21"/>
          <w:u w:val="single"/>
        </w:rPr>
        <w:t xml:space="preserve">    </w:t>
      </w:r>
      <w:r w:rsidRPr="00C1424E">
        <w:rPr>
          <w:rFonts w:ascii="黑体" w:eastAsia="黑体" w:hAnsi="黑体" w:hint="eastAsia"/>
          <w:spacing w:val="4"/>
          <w:szCs w:val="21"/>
        </w:rPr>
        <w:t>单位的</w:t>
      </w:r>
      <w:r w:rsidRPr="00C1424E">
        <w:rPr>
          <w:rFonts w:ascii="黑体" w:eastAsia="黑体" w:hAnsi="黑体"/>
          <w:i/>
          <w:spacing w:val="4"/>
          <w:szCs w:val="21"/>
          <w:u w:val="single"/>
        </w:rPr>
        <w:t xml:space="preserve">    （项目名称）    </w:t>
      </w:r>
      <w:r w:rsidRPr="00C1424E">
        <w:rPr>
          <w:rFonts w:ascii="黑体" w:eastAsia="黑体" w:hAnsi="黑体" w:hint="eastAsia"/>
          <w:spacing w:val="4"/>
          <w:szCs w:val="21"/>
        </w:rPr>
        <w:t>项目采购活动提供本企业制造的货物，由本企业承担工程、提供服务、或者提供其他</w:t>
      </w:r>
      <w:r w:rsidRPr="00C1424E">
        <w:rPr>
          <w:rFonts w:ascii="黑体" w:eastAsia="黑体" w:hAnsi="黑体"/>
          <w:spacing w:val="4"/>
          <w:szCs w:val="21"/>
          <w:u w:val="single"/>
        </w:rPr>
        <w:t xml:space="preserve">         </w:t>
      </w:r>
      <w:r w:rsidRPr="00C1424E">
        <w:rPr>
          <w:rFonts w:ascii="黑体" w:eastAsia="黑体" w:hAnsi="黑体" w:hint="eastAsia"/>
          <w:spacing w:val="4"/>
          <w:szCs w:val="21"/>
        </w:rPr>
        <w:t>（请填写：中型、小型、微型）企业制造的货物。本条所称货物不包括使用大型企业注册商标的货物。</w:t>
      </w:r>
    </w:p>
    <w:p w:rsidR="00F16706" w:rsidRPr="00C1424E" w:rsidRDefault="00F16706" w:rsidP="00DC532C">
      <w:pPr>
        <w:spacing w:line="360" w:lineRule="auto"/>
        <w:ind w:firstLineChars="200" w:firstLine="420"/>
        <w:rPr>
          <w:rFonts w:ascii="黑体" w:eastAsia="黑体" w:hAnsi="黑体"/>
        </w:rPr>
      </w:pPr>
      <w:r w:rsidRPr="00C1424E">
        <w:rPr>
          <w:rFonts w:ascii="黑体" w:eastAsia="黑体" w:hAnsi="黑体" w:hint="eastAsia"/>
          <w:szCs w:val="21"/>
        </w:rPr>
        <w:t>本公司对上述声明的真实性负责。如有虚假，将依法承担相应责任。</w:t>
      </w:r>
    </w:p>
    <w:p w:rsidR="00FE764C" w:rsidRPr="00C1424E" w:rsidRDefault="00FE764C" w:rsidP="0084219D">
      <w:pPr>
        <w:spacing w:line="360" w:lineRule="auto"/>
        <w:rPr>
          <w:rFonts w:ascii="黑体" w:eastAsia="黑体" w:hAnsi="黑体"/>
        </w:rPr>
      </w:pPr>
    </w:p>
    <w:p w:rsidR="00F16706" w:rsidRPr="00C1424E" w:rsidRDefault="00F16706" w:rsidP="00DC532C">
      <w:pPr>
        <w:spacing w:line="360" w:lineRule="auto"/>
        <w:ind w:left="420" w:hangingChars="200" w:hanging="420"/>
        <w:rPr>
          <w:rFonts w:ascii="黑体" w:eastAsia="黑体" w:hAnsi="黑体"/>
          <w:szCs w:val="21"/>
        </w:rPr>
      </w:pPr>
      <w:r w:rsidRPr="00C1424E">
        <w:rPr>
          <w:rFonts w:ascii="黑体" w:eastAsia="黑体" w:hAnsi="黑体" w:hint="eastAsia"/>
          <w:szCs w:val="21"/>
        </w:rPr>
        <w:t>注：</w:t>
      </w:r>
      <w:r w:rsidRPr="00C1424E">
        <w:rPr>
          <w:rFonts w:ascii="黑体" w:eastAsia="黑体" w:hAnsi="黑体"/>
          <w:szCs w:val="21"/>
        </w:rPr>
        <w:t>1）中小</w:t>
      </w:r>
      <w:proofErr w:type="gramStart"/>
      <w:r w:rsidRPr="00C1424E">
        <w:rPr>
          <w:rFonts w:ascii="黑体" w:eastAsia="黑体" w:hAnsi="黑体"/>
          <w:szCs w:val="21"/>
        </w:rPr>
        <w:t>微企业</w:t>
      </w:r>
      <w:proofErr w:type="gramEnd"/>
      <w:r w:rsidRPr="00C1424E">
        <w:rPr>
          <w:rFonts w:ascii="黑体" w:eastAsia="黑体" w:hAnsi="黑体"/>
          <w:szCs w:val="21"/>
        </w:rPr>
        <w:t>投标应提供《中小企业声明函》；提供其他中小</w:t>
      </w:r>
      <w:proofErr w:type="gramStart"/>
      <w:r w:rsidRPr="00C1424E">
        <w:rPr>
          <w:rFonts w:ascii="黑体" w:eastAsia="黑体" w:hAnsi="黑体"/>
          <w:szCs w:val="21"/>
        </w:rPr>
        <w:t>微企业</w:t>
      </w:r>
      <w:proofErr w:type="gramEnd"/>
      <w:r w:rsidRPr="00C1424E">
        <w:rPr>
          <w:rFonts w:ascii="黑体" w:eastAsia="黑体" w:hAnsi="黑体"/>
          <w:szCs w:val="21"/>
        </w:rPr>
        <w:t>制造的货物的，应同时提供制造商的《中小企业声明函（制造商）》。</w:t>
      </w:r>
    </w:p>
    <w:p w:rsidR="00B25183" w:rsidRPr="00C1424E" w:rsidRDefault="00F16706" w:rsidP="00692FA6">
      <w:pPr>
        <w:spacing w:line="360" w:lineRule="auto"/>
        <w:ind w:leftChars="200" w:left="420"/>
        <w:rPr>
          <w:rFonts w:ascii="黑体" w:eastAsia="黑体" w:hAnsi="黑体"/>
        </w:rPr>
      </w:pPr>
      <w:r w:rsidRPr="00C1424E">
        <w:rPr>
          <w:rFonts w:ascii="黑体" w:eastAsia="黑体" w:hAnsi="黑体"/>
          <w:szCs w:val="21"/>
        </w:rPr>
        <w:t>2）</w:t>
      </w:r>
      <w:r w:rsidRPr="00C1424E">
        <w:rPr>
          <w:rFonts w:ascii="黑体" w:eastAsia="黑体" w:hAnsi="黑体" w:hint="eastAsia"/>
          <w:bCs/>
          <w:szCs w:val="21"/>
        </w:rPr>
        <w:t>根据《关于政府采购支持监狱企业发展有关问题的通知》（财库</w:t>
      </w:r>
      <w:r w:rsidRPr="00C1424E">
        <w:rPr>
          <w:rFonts w:ascii="黑体" w:eastAsia="黑体" w:hAnsi="黑体"/>
          <w:bCs/>
          <w:szCs w:val="21"/>
        </w:rPr>
        <w:t>[2014]68号）的规定</w:t>
      </w:r>
      <w:r w:rsidRPr="00C1424E">
        <w:rPr>
          <w:rFonts w:ascii="黑体" w:eastAsia="黑体" w:hAnsi="黑体" w:hint="eastAsia"/>
          <w:szCs w:val="21"/>
        </w:rPr>
        <w:t>，</w:t>
      </w:r>
      <w:r w:rsidRPr="00C1424E">
        <w:rPr>
          <w:rFonts w:ascii="黑体" w:eastAsia="黑体" w:hAnsi="黑体" w:hint="eastAsia"/>
          <w:bCs/>
          <w:szCs w:val="21"/>
        </w:rPr>
        <w:t>监狱企业视同小型、微型企业</w:t>
      </w:r>
      <w:r w:rsidRPr="00C1424E">
        <w:rPr>
          <w:rFonts w:ascii="黑体" w:eastAsia="黑体" w:hAnsi="黑体"/>
          <w:szCs w:val="21"/>
        </w:rPr>
        <w:t>，监狱企业投标</w:t>
      </w:r>
      <w:r w:rsidRPr="00C1424E">
        <w:rPr>
          <w:rFonts w:ascii="黑体" w:eastAsia="黑体" w:hAnsi="黑体" w:hint="eastAsia"/>
          <w:szCs w:val="21"/>
        </w:rPr>
        <w:t>的需</w:t>
      </w:r>
      <w:r w:rsidRPr="00C1424E">
        <w:rPr>
          <w:rFonts w:ascii="黑体" w:eastAsia="黑体" w:hAnsi="黑体"/>
          <w:szCs w:val="21"/>
        </w:rPr>
        <w:t>提供由省级以上监狱管理局、戒毒管理局(含新疆生产建设兵团)出具的属于监狱企业的证明文件，不再提供《中小企业声明函》。</w:t>
      </w:r>
    </w:p>
    <w:p w:rsidR="00FE764C" w:rsidRPr="00C1424E" w:rsidRDefault="00FE764C" w:rsidP="00FE764C">
      <w:pPr>
        <w:spacing w:line="360" w:lineRule="auto"/>
        <w:rPr>
          <w:rFonts w:ascii="黑体" w:eastAsia="黑体" w:hAnsi="黑体"/>
        </w:rPr>
      </w:pPr>
    </w:p>
    <w:p w:rsidR="00FE764C" w:rsidRPr="00C1424E" w:rsidRDefault="00FE764C" w:rsidP="00FE764C">
      <w:pPr>
        <w:spacing w:line="360" w:lineRule="auto"/>
        <w:rPr>
          <w:rFonts w:ascii="黑体" w:eastAsia="黑体" w:hAnsi="黑体"/>
        </w:rPr>
      </w:pPr>
    </w:p>
    <w:p w:rsidR="00B25183" w:rsidRPr="00C1424E" w:rsidRDefault="00B25183" w:rsidP="00FE764C">
      <w:pPr>
        <w:spacing w:line="360" w:lineRule="auto"/>
        <w:rPr>
          <w:rFonts w:ascii="黑体" w:eastAsia="黑体" w:hAnsi="黑体"/>
        </w:rPr>
      </w:pPr>
    </w:p>
    <w:tbl>
      <w:tblPr>
        <w:tblW w:w="0" w:type="auto"/>
        <w:tblLook w:val="04A0"/>
      </w:tblPr>
      <w:tblGrid>
        <w:gridCol w:w="5353"/>
        <w:gridCol w:w="3175"/>
      </w:tblGrid>
      <w:tr w:rsidR="005654B3" w:rsidRPr="00C1424E" w:rsidTr="00ED68DC">
        <w:tc>
          <w:tcPr>
            <w:tcW w:w="5353" w:type="dxa"/>
            <w:shd w:val="clear" w:color="auto" w:fill="auto"/>
          </w:tcPr>
          <w:p w:rsidR="00FE764C" w:rsidRPr="00C1424E" w:rsidRDefault="00F16706" w:rsidP="00ED68DC">
            <w:pPr>
              <w:overflowPunct w:val="0"/>
              <w:adjustRightInd w:val="0"/>
              <w:spacing w:line="360" w:lineRule="auto"/>
              <w:rPr>
                <w:rFonts w:ascii="黑体" w:eastAsia="黑体" w:hAnsi="黑体"/>
                <w:szCs w:val="21"/>
              </w:rPr>
            </w:pPr>
            <w:r w:rsidRPr="00C1424E">
              <w:rPr>
                <w:rFonts w:ascii="黑体" w:eastAsia="黑体" w:hAnsi="黑体" w:hint="eastAsia"/>
                <w:szCs w:val="21"/>
              </w:rPr>
              <w:t>投标人名称（加盖公章）：</w:t>
            </w:r>
            <w:r w:rsidRPr="00C1424E">
              <w:rPr>
                <w:rFonts w:ascii="黑体" w:eastAsia="黑体" w:hAnsi="黑体"/>
                <w:szCs w:val="21"/>
                <w:u w:val="single"/>
              </w:rPr>
              <w:t xml:space="preserve">                         </w:t>
            </w:r>
          </w:p>
        </w:tc>
        <w:tc>
          <w:tcPr>
            <w:tcW w:w="3175" w:type="dxa"/>
            <w:shd w:val="clear" w:color="auto" w:fill="auto"/>
          </w:tcPr>
          <w:p w:rsidR="00FE764C" w:rsidRPr="00C1424E" w:rsidRDefault="00FE764C" w:rsidP="00ED68DC">
            <w:pPr>
              <w:spacing w:line="360" w:lineRule="auto"/>
              <w:rPr>
                <w:rFonts w:ascii="黑体" w:eastAsia="黑体" w:hAnsi="黑体"/>
                <w:szCs w:val="21"/>
              </w:rPr>
            </w:pPr>
          </w:p>
        </w:tc>
      </w:tr>
      <w:tr w:rsidR="00FE764C" w:rsidRPr="00C1424E" w:rsidTr="00ED68DC">
        <w:tc>
          <w:tcPr>
            <w:tcW w:w="5353" w:type="dxa"/>
            <w:shd w:val="clear" w:color="auto" w:fill="auto"/>
          </w:tcPr>
          <w:p w:rsidR="00FE764C" w:rsidRPr="00C1424E" w:rsidRDefault="00F16706" w:rsidP="00ED68DC">
            <w:pPr>
              <w:spacing w:line="360" w:lineRule="auto"/>
              <w:rPr>
                <w:rFonts w:ascii="黑体" w:eastAsia="黑体" w:hAnsi="黑体"/>
                <w:szCs w:val="21"/>
              </w:rPr>
            </w:pPr>
            <w:r w:rsidRPr="00C1424E">
              <w:rPr>
                <w:rFonts w:ascii="黑体" w:eastAsia="黑体" w:hAnsi="黑体" w:hint="eastAsia"/>
                <w:szCs w:val="21"/>
              </w:rPr>
              <w:t>日期：</w:t>
            </w:r>
            <w:r w:rsidRPr="00C1424E">
              <w:rPr>
                <w:rFonts w:ascii="黑体" w:eastAsia="黑体" w:hAnsi="黑体"/>
                <w:szCs w:val="21"/>
                <w:u w:val="single"/>
              </w:rPr>
              <w:t xml:space="preserve">             年           月            日</w:t>
            </w:r>
          </w:p>
        </w:tc>
        <w:tc>
          <w:tcPr>
            <w:tcW w:w="3175" w:type="dxa"/>
            <w:shd w:val="clear" w:color="auto" w:fill="auto"/>
          </w:tcPr>
          <w:p w:rsidR="00FE764C" w:rsidRPr="00C1424E" w:rsidRDefault="00FE764C" w:rsidP="00ED68DC">
            <w:pPr>
              <w:spacing w:line="360" w:lineRule="auto"/>
              <w:rPr>
                <w:rFonts w:ascii="黑体" w:eastAsia="黑体" w:hAnsi="黑体"/>
                <w:szCs w:val="21"/>
              </w:rPr>
            </w:pPr>
          </w:p>
        </w:tc>
      </w:tr>
    </w:tbl>
    <w:p w:rsidR="00FE764C" w:rsidRPr="00C1424E" w:rsidRDefault="00FE764C" w:rsidP="00FE764C">
      <w:pPr>
        <w:rPr>
          <w:rFonts w:ascii="黑体" w:eastAsia="黑体" w:hAnsi="黑体"/>
        </w:rPr>
      </w:pPr>
    </w:p>
    <w:p w:rsidR="00D30FDC" w:rsidRPr="00C1424E" w:rsidRDefault="00D30FDC" w:rsidP="00FE764C">
      <w:pPr>
        <w:rPr>
          <w:rFonts w:ascii="黑体" w:eastAsia="黑体" w:hAnsi="黑体"/>
        </w:rPr>
      </w:pPr>
    </w:p>
    <w:p w:rsidR="00D30FDC" w:rsidRPr="00C1424E" w:rsidRDefault="00F16706" w:rsidP="002963B4">
      <w:pPr>
        <w:pStyle w:val="a6"/>
        <w:pageBreakBefore/>
        <w:numPr>
          <w:ilvl w:val="0"/>
          <w:numId w:val="14"/>
        </w:numPr>
        <w:spacing w:line="360" w:lineRule="auto"/>
        <w:ind w:firstLineChars="0"/>
        <w:rPr>
          <w:rFonts w:ascii="黑体" w:eastAsia="黑体" w:hAnsi="黑体"/>
          <w:b/>
          <w:szCs w:val="21"/>
        </w:rPr>
      </w:pPr>
      <w:r w:rsidRPr="00C1424E">
        <w:rPr>
          <w:rFonts w:ascii="黑体" w:eastAsia="黑体" w:hAnsi="黑体" w:hint="eastAsia"/>
          <w:b/>
          <w:szCs w:val="21"/>
        </w:rPr>
        <w:lastRenderedPageBreak/>
        <w:t>残疾人福利性单位声明函（如需）</w:t>
      </w:r>
    </w:p>
    <w:p w:rsidR="00D30FDC" w:rsidRPr="00C1424E" w:rsidRDefault="00F16706" w:rsidP="00BB5919">
      <w:pPr>
        <w:spacing w:beforeLines="100" w:afterLines="100" w:line="360" w:lineRule="auto"/>
        <w:jc w:val="center"/>
        <w:rPr>
          <w:rFonts w:ascii="黑体" w:eastAsia="黑体" w:hAnsi="黑体"/>
          <w:b/>
          <w:spacing w:val="20"/>
          <w:sz w:val="30"/>
          <w:szCs w:val="30"/>
        </w:rPr>
      </w:pPr>
      <w:r w:rsidRPr="00C1424E">
        <w:rPr>
          <w:rFonts w:ascii="黑体" w:eastAsia="黑体" w:hAnsi="黑体" w:hint="eastAsia"/>
          <w:b/>
          <w:spacing w:val="20"/>
          <w:sz w:val="30"/>
          <w:szCs w:val="30"/>
        </w:rPr>
        <w:t>残疾人福利性单位声明函</w:t>
      </w:r>
    </w:p>
    <w:p w:rsidR="00D30FDC" w:rsidRPr="00C1424E" w:rsidRDefault="00F16706" w:rsidP="001754CC">
      <w:pPr>
        <w:spacing w:line="480" w:lineRule="auto"/>
        <w:ind w:firstLineChars="300" w:firstLine="630"/>
        <w:rPr>
          <w:rFonts w:ascii="黑体" w:eastAsia="黑体" w:hAnsi="黑体"/>
        </w:rPr>
      </w:pPr>
      <w:r w:rsidRPr="00C1424E">
        <w:rPr>
          <w:rFonts w:ascii="黑体" w:eastAsia="黑体" w:hAnsi="黑体" w:hint="eastAsia"/>
          <w:bCs/>
        </w:rPr>
        <w:t>本单位郑重声明，根据《财政部</w:t>
      </w:r>
      <w:r w:rsidRPr="00C1424E">
        <w:rPr>
          <w:rFonts w:ascii="黑体" w:eastAsia="黑体" w:hAnsi="黑体"/>
          <w:bCs/>
        </w:rPr>
        <w:t xml:space="preserve"> </w:t>
      </w:r>
      <w:r w:rsidRPr="00C1424E">
        <w:rPr>
          <w:rFonts w:ascii="黑体" w:eastAsia="黑体" w:hAnsi="黑体" w:hint="eastAsia"/>
          <w:bCs/>
        </w:rPr>
        <w:t>民政部</w:t>
      </w:r>
      <w:r w:rsidRPr="00C1424E">
        <w:rPr>
          <w:rFonts w:ascii="黑体" w:eastAsia="黑体" w:hAnsi="黑体"/>
          <w:bCs/>
        </w:rPr>
        <w:t xml:space="preserve"> </w:t>
      </w:r>
      <w:r w:rsidRPr="00C1424E">
        <w:rPr>
          <w:rFonts w:ascii="黑体" w:eastAsia="黑体" w:hAnsi="黑体" w:hint="eastAsia"/>
          <w:bCs/>
        </w:rPr>
        <w:t>中国残疾人联合会关于促进残疾人就业政府采购政策的通知》（财库〔</w:t>
      </w:r>
      <w:r w:rsidRPr="00C1424E">
        <w:rPr>
          <w:rFonts w:ascii="黑体" w:eastAsia="黑体" w:hAnsi="黑体"/>
          <w:bCs/>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16706" w:rsidRPr="00C1424E" w:rsidRDefault="00F16706" w:rsidP="00DC532C">
      <w:pPr>
        <w:spacing w:line="480" w:lineRule="auto"/>
        <w:ind w:firstLineChars="200" w:firstLine="420"/>
        <w:rPr>
          <w:rFonts w:ascii="黑体" w:eastAsia="黑体" w:hAnsi="黑体"/>
        </w:rPr>
      </w:pPr>
      <w:r w:rsidRPr="00C1424E">
        <w:rPr>
          <w:rFonts w:ascii="黑体" w:eastAsia="黑体" w:hAnsi="黑体" w:hint="eastAsia"/>
        </w:rPr>
        <w:t>本单位对上述声明的真实性负责。如有虚假，将依法承担相应责任。</w:t>
      </w:r>
    </w:p>
    <w:p w:rsidR="00D30FDC" w:rsidRPr="00C1424E" w:rsidRDefault="00D30FDC" w:rsidP="00566D9C">
      <w:pPr>
        <w:spacing w:line="360" w:lineRule="auto"/>
        <w:rPr>
          <w:rFonts w:ascii="黑体" w:eastAsia="黑体" w:hAnsi="黑体"/>
        </w:rPr>
      </w:pPr>
    </w:p>
    <w:p w:rsidR="00D30FDC" w:rsidRPr="00C1424E" w:rsidRDefault="00D30FDC" w:rsidP="00566D9C">
      <w:pPr>
        <w:spacing w:line="360" w:lineRule="auto"/>
        <w:rPr>
          <w:rFonts w:ascii="黑体" w:eastAsia="黑体" w:hAnsi="黑体"/>
        </w:rPr>
      </w:pPr>
    </w:p>
    <w:p w:rsidR="00D30FDC" w:rsidRPr="00C1424E" w:rsidRDefault="00D30FDC" w:rsidP="00566D9C">
      <w:pPr>
        <w:spacing w:line="360" w:lineRule="auto"/>
        <w:rPr>
          <w:rFonts w:ascii="黑体" w:eastAsia="黑体" w:hAnsi="黑体"/>
        </w:rPr>
      </w:pPr>
    </w:p>
    <w:tbl>
      <w:tblPr>
        <w:tblW w:w="0" w:type="auto"/>
        <w:tblLook w:val="04A0"/>
      </w:tblPr>
      <w:tblGrid>
        <w:gridCol w:w="5353"/>
        <w:gridCol w:w="3175"/>
      </w:tblGrid>
      <w:tr w:rsidR="00D30FDC" w:rsidRPr="00C1424E" w:rsidTr="00F17E3D">
        <w:tc>
          <w:tcPr>
            <w:tcW w:w="5353" w:type="dxa"/>
            <w:shd w:val="clear" w:color="auto" w:fill="auto"/>
          </w:tcPr>
          <w:p w:rsidR="00D30FDC" w:rsidRPr="00C1424E" w:rsidRDefault="00F16706" w:rsidP="00F17E3D">
            <w:pPr>
              <w:overflowPunct w:val="0"/>
              <w:adjustRightInd w:val="0"/>
              <w:spacing w:line="360" w:lineRule="auto"/>
              <w:rPr>
                <w:rFonts w:ascii="黑体" w:eastAsia="黑体" w:hAnsi="黑体"/>
                <w:szCs w:val="21"/>
              </w:rPr>
            </w:pPr>
            <w:r w:rsidRPr="00C1424E">
              <w:rPr>
                <w:rFonts w:ascii="黑体" w:eastAsia="黑体" w:hAnsi="黑体" w:hint="eastAsia"/>
                <w:szCs w:val="21"/>
              </w:rPr>
              <w:t>投标人名称（加盖公章）：</w:t>
            </w:r>
            <w:r w:rsidRPr="00C1424E">
              <w:rPr>
                <w:rFonts w:ascii="黑体" w:eastAsia="黑体" w:hAnsi="黑体"/>
                <w:szCs w:val="21"/>
                <w:u w:val="single"/>
              </w:rPr>
              <w:t xml:space="preserve">                         </w:t>
            </w:r>
          </w:p>
        </w:tc>
        <w:tc>
          <w:tcPr>
            <w:tcW w:w="3175" w:type="dxa"/>
            <w:shd w:val="clear" w:color="auto" w:fill="auto"/>
          </w:tcPr>
          <w:p w:rsidR="00D30FDC" w:rsidRPr="00C1424E" w:rsidRDefault="00D30FDC" w:rsidP="00F17E3D">
            <w:pPr>
              <w:spacing w:line="360" w:lineRule="auto"/>
              <w:rPr>
                <w:rFonts w:ascii="黑体" w:eastAsia="黑体" w:hAnsi="黑体"/>
                <w:szCs w:val="21"/>
              </w:rPr>
            </w:pPr>
          </w:p>
        </w:tc>
      </w:tr>
      <w:tr w:rsidR="00D30FDC" w:rsidRPr="00C1424E" w:rsidTr="00F17E3D">
        <w:tc>
          <w:tcPr>
            <w:tcW w:w="5353" w:type="dxa"/>
            <w:shd w:val="clear" w:color="auto" w:fill="auto"/>
          </w:tcPr>
          <w:p w:rsidR="00D30FDC" w:rsidRPr="00C1424E" w:rsidRDefault="00F16706" w:rsidP="00F17E3D">
            <w:pPr>
              <w:spacing w:line="360" w:lineRule="auto"/>
              <w:rPr>
                <w:rFonts w:ascii="黑体" w:eastAsia="黑体" w:hAnsi="黑体"/>
                <w:szCs w:val="21"/>
              </w:rPr>
            </w:pPr>
            <w:r w:rsidRPr="00C1424E">
              <w:rPr>
                <w:rFonts w:ascii="黑体" w:eastAsia="黑体" w:hAnsi="黑体" w:hint="eastAsia"/>
                <w:szCs w:val="21"/>
              </w:rPr>
              <w:t>日期：</w:t>
            </w:r>
            <w:r w:rsidRPr="00C1424E">
              <w:rPr>
                <w:rFonts w:ascii="黑体" w:eastAsia="黑体" w:hAnsi="黑体"/>
                <w:szCs w:val="21"/>
                <w:u w:val="single"/>
              </w:rPr>
              <w:t xml:space="preserve">             年           月            日</w:t>
            </w:r>
          </w:p>
        </w:tc>
        <w:tc>
          <w:tcPr>
            <w:tcW w:w="3175" w:type="dxa"/>
            <w:shd w:val="clear" w:color="auto" w:fill="auto"/>
          </w:tcPr>
          <w:p w:rsidR="00D30FDC" w:rsidRPr="00C1424E" w:rsidRDefault="00D30FDC" w:rsidP="00F17E3D">
            <w:pPr>
              <w:spacing w:line="360" w:lineRule="auto"/>
              <w:rPr>
                <w:rFonts w:ascii="黑体" w:eastAsia="黑体" w:hAnsi="黑体"/>
                <w:szCs w:val="21"/>
              </w:rPr>
            </w:pPr>
          </w:p>
        </w:tc>
      </w:tr>
    </w:tbl>
    <w:p w:rsidR="00D30FDC" w:rsidRPr="00C1424E" w:rsidRDefault="00D30FDC" w:rsidP="00FE764C">
      <w:pPr>
        <w:rPr>
          <w:rFonts w:ascii="黑体" w:eastAsia="黑体" w:hAnsi="黑体"/>
        </w:rPr>
      </w:pPr>
    </w:p>
    <w:p w:rsidR="001F7C7E" w:rsidRPr="00C1424E" w:rsidRDefault="001F7C7E" w:rsidP="002963B4">
      <w:pPr>
        <w:pStyle w:val="a6"/>
        <w:pageBreakBefore/>
        <w:numPr>
          <w:ilvl w:val="0"/>
          <w:numId w:val="14"/>
        </w:numPr>
        <w:spacing w:line="360" w:lineRule="auto"/>
        <w:ind w:firstLineChars="0"/>
        <w:rPr>
          <w:rFonts w:ascii="黑体" w:eastAsia="黑体" w:hAnsi="黑体"/>
          <w:b/>
          <w:szCs w:val="21"/>
        </w:rPr>
      </w:pPr>
      <w:r w:rsidRPr="00C1424E">
        <w:rPr>
          <w:rFonts w:ascii="黑体" w:eastAsia="黑体" w:hAnsi="黑体" w:hint="eastAsia"/>
          <w:b/>
          <w:szCs w:val="21"/>
        </w:rPr>
        <w:lastRenderedPageBreak/>
        <w:t>监狱企业的证明文件（如需）</w:t>
      </w:r>
    </w:p>
    <w:p w:rsidR="001F7C7E" w:rsidRPr="00C1424E" w:rsidRDefault="001F7C7E" w:rsidP="001F7C7E"/>
    <w:p w:rsidR="001F7C7E" w:rsidRPr="00C1424E" w:rsidRDefault="001F7C7E" w:rsidP="00BB5919">
      <w:pPr>
        <w:spacing w:beforeLines="100" w:afterLines="100" w:line="360" w:lineRule="auto"/>
        <w:jc w:val="center"/>
        <w:rPr>
          <w:rFonts w:ascii="黑体" w:eastAsia="黑体" w:hAnsi="黑体"/>
          <w:b/>
          <w:spacing w:val="20"/>
          <w:sz w:val="30"/>
          <w:szCs w:val="30"/>
        </w:rPr>
      </w:pPr>
      <w:r w:rsidRPr="00C1424E">
        <w:rPr>
          <w:rFonts w:ascii="黑体" w:eastAsia="黑体" w:hAnsi="黑体" w:hint="eastAsia"/>
          <w:b/>
          <w:spacing w:val="20"/>
          <w:sz w:val="30"/>
          <w:szCs w:val="30"/>
        </w:rPr>
        <w:t>监狱企业的证明文件</w:t>
      </w:r>
    </w:p>
    <w:p w:rsidR="001F7C7E" w:rsidRPr="00C1424E" w:rsidRDefault="001F7C7E" w:rsidP="001F7C7E">
      <w:pPr>
        <w:spacing w:line="440" w:lineRule="exact"/>
        <w:rPr>
          <w:rFonts w:ascii="黑体" w:eastAsia="黑体" w:hAnsi="黑体"/>
        </w:rPr>
      </w:pPr>
      <w:r w:rsidRPr="00C1424E">
        <w:rPr>
          <w:rFonts w:ascii="黑体" w:eastAsia="黑体" w:hAnsi="黑体" w:hint="eastAsia"/>
        </w:rPr>
        <w:t>说明：监狱企业参加政府采购活动时，应当提供由省级以上监狱管理局、戒毒管理局（含新疆生产建设兵团）出具的属于监狱企业的证明文件并加盖投标单位公章。</w:t>
      </w:r>
    </w:p>
    <w:p w:rsidR="001F7C7E" w:rsidRPr="00C1424E" w:rsidRDefault="001F7C7E" w:rsidP="001F7C7E">
      <w:pPr>
        <w:spacing w:line="440" w:lineRule="exact"/>
        <w:rPr>
          <w:u w:val="single"/>
        </w:rPr>
      </w:pPr>
    </w:p>
    <w:p w:rsidR="001F7C7E" w:rsidRPr="00C1424E" w:rsidRDefault="001F7C7E" w:rsidP="001F7C7E">
      <w:pPr>
        <w:ind w:firstLineChars="200" w:firstLine="420"/>
      </w:pPr>
    </w:p>
    <w:p w:rsidR="00686C78" w:rsidRPr="00C1424E" w:rsidRDefault="00686C78" w:rsidP="0084219D">
      <w:pPr>
        <w:spacing w:line="360" w:lineRule="auto"/>
        <w:rPr>
          <w:rFonts w:ascii="黑体" w:eastAsia="黑体" w:hAnsi="黑体"/>
          <w:bCs/>
          <w:szCs w:val="21"/>
          <w:lang w:val="en-GB"/>
        </w:rPr>
      </w:pPr>
    </w:p>
    <w:p w:rsidR="0052699D" w:rsidRPr="00C1424E" w:rsidRDefault="00F16706" w:rsidP="002963B4">
      <w:pPr>
        <w:pStyle w:val="a6"/>
        <w:pageBreakBefore/>
        <w:numPr>
          <w:ilvl w:val="0"/>
          <w:numId w:val="14"/>
        </w:numPr>
        <w:spacing w:line="360" w:lineRule="auto"/>
        <w:ind w:firstLineChars="0"/>
        <w:rPr>
          <w:rFonts w:ascii="黑体" w:eastAsia="黑体" w:hAnsi="黑体"/>
          <w:b/>
          <w:szCs w:val="21"/>
        </w:rPr>
      </w:pPr>
      <w:r w:rsidRPr="00C1424E">
        <w:rPr>
          <w:rFonts w:ascii="黑体" w:eastAsia="黑体" w:hAnsi="黑体" w:hint="eastAsia"/>
          <w:b/>
          <w:szCs w:val="21"/>
        </w:rPr>
        <w:lastRenderedPageBreak/>
        <w:t>相关保函格式</w:t>
      </w:r>
    </w:p>
    <w:p w:rsidR="0052699D" w:rsidRPr="00C1424E" w:rsidRDefault="0052699D" w:rsidP="00BB5919">
      <w:pPr>
        <w:spacing w:beforeLines="100" w:afterLines="100" w:line="360" w:lineRule="auto"/>
        <w:jc w:val="center"/>
        <w:rPr>
          <w:rFonts w:ascii="黑体" w:eastAsia="黑体" w:hAnsi="黑体"/>
          <w:b/>
          <w:spacing w:val="20"/>
          <w:sz w:val="30"/>
          <w:szCs w:val="30"/>
        </w:rPr>
      </w:pPr>
      <w:r w:rsidRPr="00C1424E">
        <w:rPr>
          <w:rFonts w:ascii="黑体" w:eastAsia="黑体" w:hAnsi="黑体" w:hint="eastAsia"/>
          <w:b/>
          <w:spacing w:val="20"/>
          <w:sz w:val="30"/>
          <w:szCs w:val="30"/>
        </w:rPr>
        <w:t>政府采购投标担保函</w:t>
      </w:r>
    </w:p>
    <w:p w:rsidR="0052699D" w:rsidRPr="00C1424E" w:rsidRDefault="0052699D" w:rsidP="0052699D">
      <w:pPr>
        <w:spacing w:line="360" w:lineRule="auto"/>
        <w:ind w:firstLineChars="2970" w:firstLine="6261"/>
        <w:rPr>
          <w:rFonts w:ascii="黑体" w:eastAsia="黑体" w:hAnsi="黑体"/>
          <w:b/>
          <w:szCs w:val="21"/>
        </w:rPr>
      </w:pPr>
      <w:r w:rsidRPr="00C1424E">
        <w:rPr>
          <w:rFonts w:ascii="黑体" w:eastAsia="黑体" w:hAnsi="黑体" w:hint="eastAsia"/>
          <w:b/>
          <w:szCs w:val="21"/>
        </w:rPr>
        <w:t>编号：</w:t>
      </w:r>
    </w:p>
    <w:p w:rsidR="0052699D" w:rsidRPr="00C1424E" w:rsidRDefault="0052699D" w:rsidP="0052699D">
      <w:pPr>
        <w:spacing w:line="360" w:lineRule="auto"/>
        <w:rPr>
          <w:rFonts w:ascii="黑体" w:eastAsia="黑体" w:hAnsi="黑体"/>
          <w:szCs w:val="21"/>
          <w:u w:val="single"/>
        </w:rPr>
      </w:pPr>
      <w:r w:rsidRPr="00C1424E">
        <w:rPr>
          <w:rFonts w:ascii="黑体" w:eastAsia="黑体" w:hAnsi="黑体" w:hint="eastAsia"/>
          <w:szCs w:val="21"/>
          <w:u w:val="single"/>
        </w:rPr>
        <w:t xml:space="preserve">                     </w:t>
      </w:r>
      <w:r w:rsidRPr="00C1424E">
        <w:rPr>
          <w:rFonts w:ascii="黑体" w:eastAsia="黑体" w:hAnsi="黑体" w:hint="eastAsia"/>
          <w:szCs w:val="21"/>
        </w:rPr>
        <w:t>(采购人或采购代理机构)：</w:t>
      </w:r>
    </w:p>
    <w:p w:rsidR="0052699D" w:rsidRPr="00C1424E" w:rsidRDefault="0052699D" w:rsidP="0052699D">
      <w:pPr>
        <w:spacing w:line="360" w:lineRule="auto"/>
        <w:ind w:firstLineChars="200" w:firstLine="420"/>
        <w:rPr>
          <w:rFonts w:ascii="黑体" w:eastAsia="黑体" w:hAnsi="黑体"/>
          <w:szCs w:val="21"/>
          <w:u w:val="single"/>
        </w:rPr>
      </w:pPr>
      <w:r w:rsidRPr="00C1424E">
        <w:rPr>
          <w:rFonts w:ascii="黑体" w:eastAsia="黑体" w:hAnsi="黑体" w:hint="eastAsia"/>
          <w:szCs w:val="21"/>
        </w:rPr>
        <w:t>鉴于</w:t>
      </w:r>
      <w:r w:rsidRPr="00C1424E">
        <w:rPr>
          <w:rFonts w:ascii="黑体" w:eastAsia="黑体" w:hAnsi="黑体" w:hint="eastAsia"/>
          <w:szCs w:val="21"/>
          <w:u w:val="single"/>
        </w:rPr>
        <w:t xml:space="preserve">                   </w:t>
      </w:r>
      <w:r w:rsidRPr="00C1424E">
        <w:rPr>
          <w:rFonts w:ascii="黑体" w:eastAsia="黑体" w:hAnsi="黑体" w:hint="eastAsia"/>
          <w:szCs w:val="21"/>
        </w:rPr>
        <w:t>(</w:t>
      </w:r>
      <w:proofErr w:type="gramStart"/>
      <w:r w:rsidRPr="00C1424E">
        <w:rPr>
          <w:rFonts w:ascii="黑体" w:eastAsia="黑体" w:hAnsi="黑体" w:hint="eastAsia"/>
          <w:szCs w:val="21"/>
        </w:rPr>
        <w:t>以下筒称“投标人”</w:t>
      </w:r>
      <w:proofErr w:type="gramEnd"/>
      <w:r w:rsidRPr="00C1424E">
        <w:rPr>
          <w:rFonts w:ascii="黑体" w:eastAsia="黑体" w:hAnsi="黑体" w:hint="eastAsia"/>
          <w:szCs w:val="21"/>
        </w:rPr>
        <w:t>)拟参加编号为</w:t>
      </w:r>
      <w:r w:rsidRPr="00C1424E">
        <w:rPr>
          <w:rFonts w:ascii="黑体" w:eastAsia="黑体" w:hAnsi="黑体" w:hint="eastAsia"/>
          <w:szCs w:val="21"/>
          <w:u w:val="single"/>
        </w:rPr>
        <w:t xml:space="preserve">               </w:t>
      </w:r>
      <w:r w:rsidR="000D7DE9" w:rsidRPr="00C1424E">
        <w:rPr>
          <w:rFonts w:ascii="黑体" w:eastAsia="黑体" w:hAnsi="黑体" w:hint="eastAsia"/>
          <w:szCs w:val="21"/>
          <w:u w:val="single"/>
        </w:rPr>
        <w:t xml:space="preserve">    </w:t>
      </w:r>
      <w:r w:rsidRPr="00C1424E">
        <w:rPr>
          <w:rFonts w:ascii="黑体" w:eastAsia="黑体" w:hAnsi="黑体" w:hint="eastAsia"/>
          <w:szCs w:val="21"/>
        </w:rPr>
        <w:t>的</w:t>
      </w:r>
      <w:r w:rsidRPr="00C1424E">
        <w:rPr>
          <w:rFonts w:ascii="黑体" w:eastAsia="黑体" w:hAnsi="黑体" w:hint="eastAsia"/>
          <w:szCs w:val="21"/>
          <w:u w:val="single"/>
        </w:rPr>
        <w:t xml:space="preserve">      </w:t>
      </w:r>
    </w:p>
    <w:p w:rsidR="0052699D" w:rsidRPr="00C1424E" w:rsidRDefault="0052699D" w:rsidP="0052699D">
      <w:pPr>
        <w:spacing w:line="360" w:lineRule="auto"/>
        <w:rPr>
          <w:rFonts w:ascii="黑体" w:eastAsia="黑体" w:hAnsi="黑体"/>
          <w:szCs w:val="21"/>
          <w:u w:val="single"/>
        </w:rPr>
      </w:pPr>
      <w:r w:rsidRPr="00C1424E">
        <w:rPr>
          <w:rFonts w:ascii="黑体" w:eastAsia="黑体" w:hAnsi="黑体" w:hint="eastAsia"/>
          <w:szCs w:val="21"/>
          <w:u w:val="single"/>
        </w:rPr>
        <w:t xml:space="preserve">                   </w:t>
      </w:r>
      <w:r w:rsidRPr="00C1424E">
        <w:rPr>
          <w:rFonts w:ascii="黑体" w:eastAsia="黑体" w:hAnsi="黑体" w:hint="eastAsia"/>
          <w:szCs w:val="21"/>
        </w:rPr>
        <w:t xml:space="preserve"> 项目(以下简称“本项目”)投标</w:t>
      </w:r>
      <w:r w:rsidR="003E7940" w:rsidRPr="00C1424E">
        <w:rPr>
          <w:rFonts w:ascii="黑体" w:eastAsia="黑体" w:hAnsi="黑体" w:hint="eastAsia"/>
          <w:szCs w:val="21"/>
        </w:rPr>
        <w:t>，</w:t>
      </w:r>
      <w:r w:rsidRPr="00C1424E">
        <w:rPr>
          <w:rFonts w:ascii="黑体" w:eastAsia="黑体" w:hAnsi="黑体" w:hint="eastAsia"/>
          <w:szCs w:val="21"/>
        </w:rPr>
        <w:t>根据本项目招标文件</w:t>
      </w:r>
      <w:r w:rsidR="003E7940" w:rsidRPr="00C1424E">
        <w:rPr>
          <w:rFonts w:ascii="黑体" w:eastAsia="黑体" w:hAnsi="黑体" w:hint="eastAsia"/>
          <w:szCs w:val="21"/>
        </w:rPr>
        <w:t>，</w:t>
      </w:r>
      <w:r w:rsidRPr="00C1424E">
        <w:rPr>
          <w:rFonts w:ascii="黑体" w:eastAsia="黑体" w:hAnsi="黑体" w:hint="eastAsia"/>
          <w:szCs w:val="21"/>
        </w:rPr>
        <w:t>供应商参加投标时应向你方交纳投标保证金,且可以投标担保函的形式交纳投标保证金。应供应商的申请</w:t>
      </w:r>
      <w:r w:rsidR="00C06195" w:rsidRPr="00C1424E">
        <w:rPr>
          <w:rFonts w:ascii="黑体" w:eastAsia="黑体" w:hAnsi="黑体" w:hint="eastAsia"/>
          <w:szCs w:val="21"/>
        </w:rPr>
        <w:t>，</w:t>
      </w:r>
      <w:r w:rsidRPr="00C1424E">
        <w:rPr>
          <w:rFonts w:ascii="黑体" w:eastAsia="黑体" w:hAnsi="黑体" w:hint="eastAsia"/>
          <w:szCs w:val="21"/>
        </w:rPr>
        <w:t>我方以保证的方式向你方提供如下投标保证金担保：</w:t>
      </w:r>
    </w:p>
    <w:p w:rsidR="0052699D" w:rsidRPr="00C1424E" w:rsidRDefault="0052699D" w:rsidP="0052699D">
      <w:pPr>
        <w:spacing w:line="360" w:lineRule="auto"/>
        <w:rPr>
          <w:rFonts w:ascii="黑体" w:eastAsia="黑体" w:hAnsi="黑体"/>
          <w:szCs w:val="21"/>
        </w:rPr>
      </w:pPr>
      <w:r w:rsidRPr="00C1424E">
        <w:rPr>
          <w:rFonts w:ascii="黑体" w:eastAsia="黑体" w:hAnsi="黑体" w:hint="eastAsia"/>
          <w:szCs w:val="21"/>
        </w:rPr>
        <w:t>一、保证责任的情形及保证金额</w:t>
      </w:r>
    </w:p>
    <w:p w:rsidR="0052699D" w:rsidRPr="00C1424E" w:rsidRDefault="0052699D" w:rsidP="0052699D">
      <w:pPr>
        <w:tabs>
          <w:tab w:val="left" w:pos="284"/>
        </w:tabs>
        <w:spacing w:line="360" w:lineRule="auto"/>
        <w:ind w:leftChars="135" w:left="283"/>
        <w:rPr>
          <w:rFonts w:ascii="黑体" w:eastAsia="黑体" w:hAnsi="黑体"/>
          <w:szCs w:val="21"/>
        </w:rPr>
      </w:pPr>
      <w:r w:rsidRPr="00C1424E">
        <w:rPr>
          <w:rFonts w:ascii="黑体" w:eastAsia="黑体" w:hAnsi="黑体" w:hint="eastAsia"/>
          <w:szCs w:val="21"/>
        </w:rPr>
        <w:t>(</w:t>
      </w:r>
      <w:proofErr w:type="gramStart"/>
      <w:r w:rsidRPr="00C1424E">
        <w:rPr>
          <w:rFonts w:ascii="黑体" w:eastAsia="黑体" w:hAnsi="黑体" w:hint="eastAsia"/>
          <w:szCs w:val="21"/>
        </w:rPr>
        <w:t>一</w:t>
      </w:r>
      <w:proofErr w:type="gramEnd"/>
      <w:r w:rsidRPr="00C1424E">
        <w:rPr>
          <w:rFonts w:ascii="黑体" w:eastAsia="黑体" w:hAnsi="黑体" w:hint="eastAsia"/>
          <w:szCs w:val="21"/>
        </w:rPr>
        <w:t>)在投标人出现下列情形之一时,</w:t>
      </w:r>
      <w:r w:rsidR="00C06195" w:rsidRPr="00C1424E">
        <w:rPr>
          <w:rFonts w:ascii="黑体" w:eastAsia="黑体" w:hAnsi="黑体" w:hint="eastAsia"/>
          <w:szCs w:val="21"/>
        </w:rPr>
        <w:t>，</w:t>
      </w:r>
      <w:r w:rsidRPr="00C1424E">
        <w:rPr>
          <w:rFonts w:ascii="黑体" w:eastAsia="黑体" w:hAnsi="黑体" w:hint="eastAsia"/>
          <w:szCs w:val="21"/>
        </w:rPr>
        <w:t>我方承担保证责任</w:t>
      </w:r>
      <w:r w:rsidR="00C06195" w:rsidRPr="00C1424E">
        <w:rPr>
          <w:rFonts w:ascii="黑体" w:eastAsia="黑体" w:hAnsi="黑体" w:hint="eastAsia"/>
          <w:szCs w:val="21"/>
        </w:rPr>
        <w:t>：</w:t>
      </w:r>
    </w:p>
    <w:p w:rsidR="0052699D" w:rsidRPr="00C1424E" w:rsidRDefault="0052699D" w:rsidP="0052699D">
      <w:pPr>
        <w:tabs>
          <w:tab w:val="left" w:pos="284"/>
        </w:tabs>
        <w:spacing w:line="360" w:lineRule="auto"/>
        <w:ind w:leftChars="135" w:left="283"/>
        <w:rPr>
          <w:rFonts w:ascii="黑体" w:eastAsia="黑体" w:hAnsi="黑体"/>
          <w:szCs w:val="21"/>
        </w:rPr>
      </w:pPr>
      <w:r w:rsidRPr="00C1424E">
        <w:rPr>
          <w:rFonts w:ascii="黑体" w:eastAsia="黑体" w:hAnsi="黑体" w:hint="eastAsia"/>
          <w:szCs w:val="21"/>
        </w:rPr>
        <w:t>1.中标后投标人无正当理由不与采购人或者采购代理机构签订《政府采购合同》；</w:t>
      </w:r>
    </w:p>
    <w:p w:rsidR="0052699D" w:rsidRPr="00C1424E" w:rsidRDefault="0052699D" w:rsidP="0052699D">
      <w:pPr>
        <w:tabs>
          <w:tab w:val="left" w:pos="284"/>
        </w:tabs>
        <w:spacing w:line="360" w:lineRule="auto"/>
        <w:ind w:leftChars="135" w:left="283"/>
        <w:rPr>
          <w:rFonts w:ascii="黑体" w:eastAsia="黑体" w:hAnsi="黑体"/>
          <w:szCs w:val="21"/>
        </w:rPr>
      </w:pPr>
      <w:r w:rsidRPr="00C1424E">
        <w:rPr>
          <w:rFonts w:ascii="黑体" w:eastAsia="黑体" w:hAnsi="黑体" w:hint="eastAsia"/>
          <w:szCs w:val="21"/>
        </w:rPr>
        <w:t>2.招标文件规定的投标人应当缴纳保证金的其他情形</w:t>
      </w:r>
      <w:r w:rsidR="00C06195" w:rsidRPr="00C1424E">
        <w:rPr>
          <w:rFonts w:ascii="黑体" w:eastAsia="黑体" w:hAnsi="黑体" w:hint="eastAsia"/>
          <w:szCs w:val="21"/>
        </w:rPr>
        <w:t>。</w:t>
      </w:r>
    </w:p>
    <w:p w:rsidR="0052699D" w:rsidRPr="00C1424E" w:rsidRDefault="0052699D" w:rsidP="0052699D">
      <w:pPr>
        <w:tabs>
          <w:tab w:val="left" w:pos="284"/>
        </w:tabs>
        <w:spacing w:line="360" w:lineRule="auto"/>
        <w:ind w:leftChars="135" w:left="283"/>
        <w:rPr>
          <w:rFonts w:ascii="黑体" w:eastAsia="黑体" w:hAnsi="黑体"/>
          <w:szCs w:val="21"/>
        </w:rPr>
      </w:pPr>
      <w:r w:rsidRPr="00C1424E">
        <w:rPr>
          <w:rFonts w:ascii="黑体" w:eastAsia="黑体" w:hAnsi="黑体" w:hint="eastAsia"/>
          <w:szCs w:val="21"/>
        </w:rPr>
        <w:t>(二)我方承担保证责任的最高金额为人民币</w:t>
      </w:r>
      <w:r w:rsidRPr="00C1424E">
        <w:rPr>
          <w:rFonts w:ascii="黑体" w:eastAsia="黑体" w:hAnsi="黑体" w:hint="eastAsia"/>
          <w:szCs w:val="21"/>
          <w:u w:val="single"/>
        </w:rPr>
        <w:t xml:space="preserve">         </w:t>
      </w:r>
      <w:r w:rsidRPr="00C1424E">
        <w:rPr>
          <w:rFonts w:ascii="黑体" w:eastAsia="黑体" w:hAnsi="黑体" w:hint="eastAsia"/>
          <w:szCs w:val="21"/>
        </w:rPr>
        <w:t>元(大写：</w:t>
      </w:r>
      <w:r w:rsidRPr="00C1424E">
        <w:rPr>
          <w:rFonts w:ascii="黑体" w:eastAsia="黑体" w:hAnsi="黑体" w:hint="eastAsia"/>
          <w:szCs w:val="21"/>
          <w:u w:val="single"/>
        </w:rPr>
        <w:t xml:space="preserve">        </w:t>
      </w:r>
      <w:r w:rsidRPr="00C1424E">
        <w:rPr>
          <w:rFonts w:ascii="黑体" w:eastAsia="黑体" w:hAnsi="黑体" w:hint="eastAsia"/>
          <w:szCs w:val="21"/>
        </w:rPr>
        <w:t xml:space="preserve"> )；即本项目的投标保证金金额。</w:t>
      </w:r>
    </w:p>
    <w:p w:rsidR="0052699D" w:rsidRPr="00C1424E" w:rsidRDefault="0052699D" w:rsidP="0052699D">
      <w:pPr>
        <w:spacing w:line="360" w:lineRule="auto"/>
        <w:rPr>
          <w:rFonts w:ascii="黑体" w:eastAsia="黑体" w:hAnsi="黑体"/>
          <w:szCs w:val="21"/>
        </w:rPr>
      </w:pPr>
      <w:r w:rsidRPr="00C1424E">
        <w:rPr>
          <w:rFonts w:ascii="黑体" w:eastAsia="黑体" w:hAnsi="黑体" w:hint="eastAsia"/>
          <w:szCs w:val="21"/>
        </w:rPr>
        <w:t>二、保证的方式及保证期间</w:t>
      </w:r>
    </w:p>
    <w:p w:rsidR="0052699D" w:rsidRPr="00C1424E" w:rsidRDefault="0052699D" w:rsidP="0052699D">
      <w:pPr>
        <w:tabs>
          <w:tab w:val="left" w:pos="142"/>
          <w:tab w:val="left" w:pos="284"/>
        </w:tabs>
        <w:spacing w:line="360" w:lineRule="auto"/>
        <w:ind w:leftChars="135" w:left="283"/>
        <w:rPr>
          <w:rFonts w:ascii="黑体" w:eastAsia="黑体" w:hAnsi="黑体"/>
          <w:szCs w:val="21"/>
        </w:rPr>
      </w:pPr>
      <w:r w:rsidRPr="00C1424E">
        <w:rPr>
          <w:rFonts w:ascii="黑体" w:eastAsia="黑体" w:hAnsi="黑体" w:hint="eastAsia"/>
          <w:szCs w:val="21"/>
        </w:rPr>
        <w:t>我方保证的方式为</w:t>
      </w:r>
      <w:r w:rsidR="00C06195" w:rsidRPr="00C1424E">
        <w:rPr>
          <w:rFonts w:ascii="黑体" w:eastAsia="黑体" w:hAnsi="黑体" w:hint="eastAsia"/>
          <w:szCs w:val="21"/>
        </w:rPr>
        <w:t>：</w:t>
      </w:r>
      <w:r w:rsidRPr="00C1424E">
        <w:rPr>
          <w:rFonts w:ascii="黑体" w:eastAsia="黑体" w:hAnsi="黑体" w:hint="eastAsia"/>
          <w:szCs w:val="21"/>
        </w:rPr>
        <w:t>连带责任保证。</w:t>
      </w:r>
    </w:p>
    <w:p w:rsidR="0052699D" w:rsidRPr="00C1424E" w:rsidRDefault="0052699D" w:rsidP="0052699D">
      <w:pPr>
        <w:spacing w:line="360" w:lineRule="auto"/>
        <w:ind w:leftChars="135" w:left="283"/>
        <w:rPr>
          <w:rFonts w:ascii="黑体" w:eastAsia="黑体" w:hAnsi="黑体"/>
          <w:szCs w:val="21"/>
        </w:rPr>
      </w:pPr>
      <w:r w:rsidRPr="00C1424E">
        <w:rPr>
          <w:rFonts w:ascii="黑体" w:eastAsia="黑体" w:hAnsi="黑体" w:hint="eastAsia"/>
          <w:szCs w:val="21"/>
        </w:rPr>
        <w:t>我方的保证期间为</w:t>
      </w:r>
      <w:r w:rsidR="00C06195" w:rsidRPr="00C1424E">
        <w:rPr>
          <w:rFonts w:ascii="黑体" w:eastAsia="黑体" w:hAnsi="黑体" w:hint="eastAsia"/>
          <w:szCs w:val="21"/>
        </w:rPr>
        <w:t>：</w:t>
      </w:r>
      <w:r w:rsidRPr="00C1424E">
        <w:rPr>
          <w:rFonts w:ascii="黑体" w:eastAsia="黑体" w:hAnsi="黑体" w:hint="eastAsia"/>
          <w:szCs w:val="21"/>
        </w:rPr>
        <w:t>自本保函生效之日起</w:t>
      </w:r>
      <w:r w:rsidRPr="00C1424E">
        <w:rPr>
          <w:rFonts w:ascii="黑体" w:eastAsia="黑体" w:hAnsi="黑体" w:hint="eastAsia"/>
          <w:szCs w:val="21"/>
          <w:u w:val="single"/>
        </w:rPr>
        <w:t xml:space="preserve">      </w:t>
      </w:r>
      <w:proofErr w:type="gramStart"/>
      <w:r w:rsidRPr="00C1424E">
        <w:rPr>
          <w:rFonts w:ascii="黑体" w:eastAsia="黑体" w:hAnsi="黑体" w:hint="eastAsia"/>
          <w:szCs w:val="21"/>
        </w:rPr>
        <w:t>个</w:t>
      </w:r>
      <w:proofErr w:type="gramEnd"/>
      <w:r w:rsidRPr="00C1424E">
        <w:rPr>
          <w:rFonts w:ascii="黑体" w:eastAsia="黑体" w:hAnsi="黑体" w:hint="eastAsia"/>
          <w:szCs w:val="21"/>
        </w:rPr>
        <w:t>月止。</w:t>
      </w:r>
    </w:p>
    <w:p w:rsidR="0052699D" w:rsidRPr="00C1424E" w:rsidRDefault="0052699D" w:rsidP="0052699D">
      <w:pPr>
        <w:spacing w:line="360" w:lineRule="auto"/>
        <w:rPr>
          <w:rFonts w:ascii="黑体" w:eastAsia="黑体" w:hAnsi="黑体"/>
          <w:szCs w:val="21"/>
        </w:rPr>
      </w:pPr>
      <w:r w:rsidRPr="00C1424E">
        <w:rPr>
          <w:rFonts w:ascii="黑体" w:eastAsia="黑体" w:hAnsi="黑体" w:hint="eastAsia"/>
          <w:szCs w:val="21"/>
        </w:rPr>
        <w:t>三、承担保证责任的程序</w:t>
      </w:r>
    </w:p>
    <w:p w:rsidR="0052699D" w:rsidRPr="00C1424E" w:rsidRDefault="0052699D" w:rsidP="0052699D">
      <w:pPr>
        <w:spacing w:line="360" w:lineRule="auto"/>
        <w:ind w:leftChars="134" w:left="281"/>
        <w:rPr>
          <w:rFonts w:ascii="黑体" w:eastAsia="黑体" w:hAnsi="黑体"/>
          <w:szCs w:val="21"/>
        </w:rPr>
      </w:pPr>
      <w:r w:rsidRPr="00C1424E">
        <w:rPr>
          <w:rFonts w:ascii="黑体" w:eastAsia="黑体" w:hAnsi="黑体" w:hint="eastAsia"/>
          <w:szCs w:val="21"/>
        </w:rPr>
        <w:t>1.你方要求我方承担保证责任的</w:t>
      </w:r>
      <w:r w:rsidR="00C06195" w:rsidRPr="00C1424E">
        <w:rPr>
          <w:rFonts w:ascii="黑体" w:eastAsia="黑体" w:hAnsi="黑体" w:hint="eastAsia"/>
          <w:szCs w:val="21"/>
        </w:rPr>
        <w:t>，</w:t>
      </w:r>
      <w:r w:rsidRPr="00C1424E">
        <w:rPr>
          <w:rFonts w:ascii="黑体" w:eastAsia="黑体" w:hAnsi="黑体" w:hint="eastAsia"/>
          <w:szCs w:val="21"/>
        </w:rPr>
        <w:t>应在本保函保证期间内向我方发出书面索赔通知,索赔通知应写明要求索赔的金额</w:t>
      </w:r>
      <w:r w:rsidR="00C06195" w:rsidRPr="00C1424E">
        <w:rPr>
          <w:rFonts w:ascii="黑体" w:eastAsia="黑体" w:hAnsi="黑体" w:hint="eastAsia"/>
          <w:szCs w:val="21"/>
        </w:rPr>
        <w:t>，</w:t>
      </w:r>
      <w:r w:rsidRPr="00C1424E">
        <w:rPr>
          <w:rFonts w:ascii="黑体" w:eastAsia="黑体" w:hAnsi="黑体" w:hint="eastAsia"/>
          <w:szCs w:val="21"/>
        </w:rPr>
        <w:t>支付款项应到达的账号</w:t>
      </w:r>
      <w:r w:rsidR="00C06195" w:rsidRPr="00C1424E">
        <w:rPr>
          <w:rFonts w:ascii="黑体" w:eastAsia="黑体" w:hAnsi="黑体" w:hint="eastAsia"/>
          <w:szCs w:val="21"/>
        </w:rPr>
        <w:t>。</w:t>
      </w:r>
      <w:r w:rsidRPr="00C1424E">
        <w:rPr>
          <w:rFonts w:ascii="黑体" w:eastAsia="黑体" w:hAnsi="黑体" w:hint="eastAsia"/>
          <w:szCs w:val="21"/>
        </w:rPr>
        <w:t>并附有证明投标</w:t>
      </w:r>
      <w:r w:rsidR="000C491F" w:rsidRPr="00C1424E">
        <w:rPr>
          <w:rFonts w:ascii="黑体" w:eastAsia="黑体" w:hAnsi="黑体" w:hint="eastAsia"/>
          <w:szCs w:val="21"/>
        </w:rPr>
        <w:t>人</w:t>
      </w:r>
      <w:r w:rsidRPr="00C1424E">
        <w:rPr>
          <w:rFonts w:ascii="黑体" w:eastAsia="黑体" w:hAnsi="黑体" w:hint="eastAsia"/>
          <w:szCs w:val="21"/>
        </w:rPr>
        <w:t>发生我方应承</w:t>
      </w:r>
      <w:proofErr w:type="gramStart"/>
      <w:r w:rsidRPr="00C1424E">
        <w:rPr>
          <w:rFonts w:ascii="黑体" w:eastAsia="黑体" w:hAnsi="黑体" w:hint="eastAsia"/>
          <w:szCs w:val="21"/>
        </w:rPr>
        <w:t>担保证责任</w:t>
      </w:r>
      <w:proofErr w:type="gramEnd"/>
      <w:r w:rsidRPr="00C1424E">
        <w:rPr>
          <w:rFonts w:ascii="黑体" w:eastAsia="黑体" w:hAnsi="黑体" w:hint="eastAsia"/>
          <w:szCs w:val="21"/>
        </w:rPr>
        <w:t>情形的事实材料。</w:t>
      </w:r>
    </w:p>
    <w:p w:rsidR="0052699D" w:rsidRPr="00C1424E" w:rsidRDefault="0052699D" w:rsidP="0052699D">
      <w:pPr>
        <w:spacing w:line="360" w:lineRule="auto"/>
        <w:ind w:leftChars="134" w:left="281"/>
        <w:rPr>
          <w:rFonts w:ascii="黑体" w:eastAsia="黑体" w:hAnsi="黑体"/>
          <w:szCs w:val="21"/>
        </w:rPr>
      </w:pPr>
      <w:r w:rsidRPr="00C1424E">
        <w:rPr>
          <w:rFonts w:ascii="黑体" w:eastAsia="黑体" w:hAnsi="黑体" w:hint="eastAsia"/>
          <w:szCs w:val="21"/>
        </w:rPr>
        <w:t>2.我方在收到索赔通知及相关证明材料后</w:t>
      </w:r>
      <w:r w:rsidR="00C06195" w:rsidRPr="00C1424E">
        <w:rPr>
          <w:rFonts w:ascii="黑体" w:eastAsia="黑体" w:hAnsi="黑体" w:hint="eastAsia"/>
          <w:szCs w:val="21"/>
        </w:rPr>
        <w:t>，</w:t>
      </w:r>
      <w:r w:rsidRPr="00C1424E">
        <w:rPr>
          <w:rFonts w:ascii="黑体" w:eastAsia="黑体" w:hAnsi="黑体" w:hint="eastAsia"/>
          <w:szCs w:val="21"/>
        </w:rPr>
        <w:t>在</w:t>
      </w:r>
      <w:r w:rsidRPr="00C1424E">
        <w:rPr>
          <w:rFonts w:ascii="黑体" w:eastAsia="黑体" w:hAnsi="黑体" w:hint="eastAsia"/>
          <w:szCs w:val="21"/>
          <w:u w:val="single"/>
        </w:rPr>
        <w:t xml:space="preserve">      </w:t>
      </w:r>
      <w:proofErr w:type="gramStart"/>
      <w:r w:rsidRPr="00C1424E">
        <w:rPr>
          <w:rFonts w:ascii="黑体" w:eastAsia="黑体" w:hAnsi="黑体" w:hint="eastAsia"/>
          <w:szCs w:val="21"/>
        </w:rPr>
        <w:t>个</w:t>
      </w:r>
      <w:proofErr w:type="gramEnd"/>
      <w:r w:rsidRPr="00C1424E">
        <w:rPr>
          <w:rFonts w:ascii="黑体" w:eastAsia="黑体" w:hAnsi="黑体" w:hint="eastAsia"/>
          <w:szCs w:val="21"/>
        </w:rPr>
        <w:t>工作日内进行审查</w:t>
      </w:r>
      <w:r w:rsidR="00C06195" w:rsidRPr="00C1424E">
        <w:rPr>
          <w:rFonts w:ascii="黑体" w:eastAsia="黑体" w:hAnsi="黑体" w:hint="eastAsia"/>
          <w:szCs w:val="21"/>
        </w:rPr>
        <w:t>，</w:t>
      </w:r>
      <w:r w:rsidRPr="00C1424E">
        <w:rPr>
          <w:rFonts w:ascii="黑体" w:eastAsia="黑体" w:hAnsi="黑体" w:hint="eastAsia"/>
          <w:szCs w:val="21"/>
        </w:rPr>
        <w:t>符合应承</w:t>
      </w:r>
      <w:proofErr w:type="gramStart"/>
      <w:r w:rsidRPr="00C1424E">
        <w:rPr>
          <w:rFonts w:ascii="黑体" w:eastAsia="黑体" w:hAnsi="黑体" w:hint="eastAsia"/>
          <w:szCs w:val="21"/>
        </w:rPr>
        <w:t>担保证责任</w:t>
      </w:r>
      <w:proofErr w:type="gramEnd"/>
      <w:r w:rsidRPr="00C1424E">
        <w:rPr>
          <w:rFonts w:ascii="黑体" w:eastAsia="黑体" w:hAnsi="黑体" w:hint="eastAsia"/>
          <w:szCs w:val="21"/>
        </w:rPr>
        <w:t>情形的</w:t>
      </w:r>
      <w:r w:rsidR="00C06195" w:rsidRPr="00C1424E">
        <w:rPr>
          <w:rFonts w:ascii="黑体" w:eastAsia="黑体" w:hAnsi="黑体" w:hint="eastAsia"/>
          <w:szCs w:val="21"/>
        </w:rPr>
        <w:t>，</w:t>
      </w:r>
      <w:r w:rsidRPr="00C1424E">
        <w:rPr>
          <w:rFonts w:ascii="黑体" w:eastAsia="黑体" w:hAnsi="黑体" w:hint="eastAsia"/>
          <w:szCs w:val="21"/>
        </w:rPr>
        <w:t>我方应按照你方的要求代投标人向你方支付投标保证金。</w:t>
      </w:r>
    </w:p>
    <w:p w:rsidR="0052699D" w:rsidRPr="00C1424E" w:rsidRDefault="0052699D" w:rsidP="0052699D">
      <w:pPr>
        <w:spacing w:line="360" w:lineRule="auto"/>
        <w:rPr>
          <w:rFonts w:ascii="黑体" w:eastAsia="黑体" w:hAnsi="黑体"/>
          <w:szCs w:val="21"/>
        </w:rPr>
      </w:pPr>
      <w:r w:rsidRPr="00C1424E">
        <w:rPr>
          <w:rFonts w:ascii="黑体" w:eastAsia="黑体" w:hAnsi="黑体" w:hint="eastAsia"/>
          <w:szCs w:val="21"/>
        </w:rPr>
        <w:t>四、保证责任的终止</w:t>
      </w:r>
    </w:p>
    <w:p w:rsidR="0052699D" w:rsidRPr="00C1424E" w:rsidRDefault="0052699D" w:rsidP="00550B65">
      <w:pPr>
        <w:spacing w:line="360" w:lineRule="auto"/>
        <w:ind w:leftChars="135" w:left="283"/>
        <w:rPr>
          <w:rFonts w:ascii="黑体" w:eastAsia="黑体" w:hAnsi="黑体"/>
          <w:szCs w:val="21"/>
        </w:rPr>
      </w:pPr>
      <w:r w:rsidRPr="00C1424E">
        <w:rPr>
          <w:rFonts w:ascii="黑体" w:eastAsia="黑体" w:hAnsi="黑体" w:hint="eastAsia"/>
          <w:szCs w:val="21"/>
        </w:rPr>
        <w:t>1.保证期间届满你方未向我方书面主张保证责任的</w:t>
      </w:r>
      <w:r w:rsidR="00C06195" w:rsidRPr="00C1424E">
        <w:rPr>
          <w:rFonts w:ascii="黑体" w:eastAsia="黑体" w:hAnsi="黑体" w:hint="eastAsia"/>
          <w:szCs w:val="21"/>
        </w:rPr>
        <w:t>，</w:t>
      </w:r>
      <w:proofErr w:type="gramStart"/>
      <w:r w:rsidRPr="00C1424E">
        <w:rPr>
          <w:rFonts w:ascii="黑体" w:eastAsia="黑体" w:hAnsi="黑体" w:hint="eastAsia"/>
          <w:szCs w:val="21"/>
        </w:rPr>
        <w:t>自保证</w:t>
      </w:r>
      <w:proofErr w:type="gramEnd"/>
      <w:r w:rsidRPr="00C1424E">
        <w:rPr>
          <w:rFonts w:ascii="黑体" w:eastAsia="黑体" w:hAnsi="黑体" w:hint="eastAsia"/>
          <w:szCs w:val="21"/>
        </w:rPr>
        <w:t>期间届满次日起</w:t>
      </w:r>
      <w:r w:rsidR="00C06195" w:rsidRPr="00C1424E">
        <w:rPr>
          <w:rFonts w:ascii="黑体" w:eastAsia="黑体" w:hAnsi="黑体" w:hint="eastAsia"/>
          <w:szCs w:val="21"/>
        </w:rPr>
        <w:t>，</w:t>
      </w:r>
      <w:r w:rsidRPr="00C1424E">
        <w:rPr>
          <w:rFonts w:ascii="黑体" w:eastAsia="黑体" w:hAnsi="黑体" w:hint="eastAsia"/>
          <w:szCs w:val="21"/>
        </w:rPr>
        <w:t>我方保证责任自动终止。</w:t>
      </w:r>
    </w:p>
    <w:p w:rsidR="0052699D" w:rsidRPr="00C1424E" w:rsidRDefault="0052699D" w:rsidP="00550B65">
      <w:pPr>
        <w:spacing w:line="360" w:lineRule="auto"/>
        <w:ind w:leftChars="135" w:left="283"/>
        <w:rPr>
          <w:rFonts w:ascii="黑体" w:eastAsia="黑体" w:hAnsi="黑体"/>
          <w:szCs w:val="21"/>
        </w:rPr>
      </w:pPr>
      <w:r w:rsidRPr="00C1424E">
        <w:rPr>
          <w:rFonts w:ascii="黑体" w:eastAsia="黑体" w:hAnsi="黑体" w:hint="eastAsia"/>
          <w:szCs w:val="21"/>
        </w:rPr>
        <w:t>2.我方按照本保函向你贵方履行了保证责任后</w:t>
      </w:r>
      <w:r w:rsidR="00C06195" w:rsidRPr="00C1424E">
        <w:rPr>
          <w:rFonts w:ascii="黑体" w:eastAsia="黑体" w:hAnsi="黑体" w:hint="eastAsia"/>
          <w:szCs w:val="21"/>
        </w:rPr>
        <w:t>，</w:t>
      </w:r>
      <w:r w:rsidRPr="00C1424E">
        <w:rPr>
          <w:rFonts w:ascii="黑体" w:eastAsia="黑体" w:hAnsi="黑体" w:hint="eastAsia"/>
          <w:szCs w:val="21"/>
        </w:rPr>
        <w:t>自我方向你贵方支付款项(支付款项从我方账户划出)之日起,保证责任终止</w:t>
      </w:r>
      <w:r w:rsidR="00550B65" w:rsidRPr="00C1424E">
        <w:rPr>
          <w:rFonts w:ascii="黑体" w:eastAsia="黑体" w:hAnsi="黑体" w:hint="eastAsia"/>
          <w:szCs w:val="21"/>
        </w:rPr>
        <w:t>。</w:t>
      </w:r>
    </w:p>
    <w:p w:rsidR="0052699D" w:rsidRPr="00C1424E" w:rsidRDefault="0052699D" w:rsidP="00550B65">
      <w:pPr>
        <w:spacing w:line="360" w:lineRule="auto"/>
        <w:ind w:leftChars="135" w:left="283"/>
        <w:rPr>
          <w:rFonts w:ascii="黑体" w:eastAsia="黑体" w:hAnsi="黑体"/>
          <w:szCs w:val="21"/>
        </w:rPr>
      </w:pPr>
      <w:r w:rsidRPr="00C1424E">
        <w:rPr>
          <w:rFonts w:ascii="黑体" w:eastAsia="黑体" w:hAnsi="黑体" w:hint="eastAsia"/>
          <w:szCs w:val="21"/>
        </w:rPr>
        <w:lastRenderedPageBreak/>
        <w:t>3.按照法律法规的规定或出现我方保证责任终止的其它情形的</w:t>
      </w:r>
      <w:r w:rsidR="00C06195" w:rsidRPr="00C1424E">
        <w:rPr>
          <w:rFonts w:ascii="黑体" w:eastAsia="黑体" w:hAnsi="黑体" w:hint="eastAsia"/>
          <w:szCs w:val="21"/>
        </w:rPr>
        <w:t>，</w:t>
      </w:r>
      <w:r w:rsidRPr="00C1424E">
        <w:rPr>
          <w:rFonts w:ascii="黑体" w:eastAsia="黑体" w:hAnsi="黑体" w:hint="eastAsia"/>
          <w:szCs w:val="21"/>
        </w:rPr>
        <w:t>我方在本保函项下的保证责任亦终止</w:t>
      </w:r>
      <w:r w:rsidR="00550B65" w:rsidRPr="00C1424E">
        <w:rPr>
          <w:rFonts w:ascii="黑体" w:eastAsia="黑体" w:hAnsi="黑体" w:hint="eastAsia"/>
          <w:szCs w:val="21"/>
        </w:rPr>
        <w:t>。</w:t>
      </w:r>
    </w:p>
    <w:p w:rsidR="0052699D" w:rsidRPr="00C1424E" w:rsidRDefault="0052699D" w:rsidP="0052699D">
      <w:pPr>
        <w:spacing w:line="360" w:lineRule="auto"/>
        <w:rPr>
          <w:rFonts w:ascii="黑体" w:eastAsia="黑体" w:hAnsi="黑体"/>
          <w:szCs w:val="21"/>
        </w:rPr>
      </w:pPr>
      <w:r w:rsidRPr="00C1424E">
        <w:rPr>
          <w:rFonts w:ascii="黑体" w:eastAsia="黑体" w:hAnsi="黑体" w:hint="eastAsia"/>
          <w:szCs w:val="21"/>
        </w:rPr>
        <w:t>五、免责条款</w:t>
      </w:r>
    </w:p>
    <w:p w:rsidR="0052699D" w:rsidRPr="00C1424E" w:rsidRDefault="0052699D" w:rsidP="00550B65">
      <w:pPr>
        <w:spacing w:line="360" w:lineRule="auto"/>
        <w:ind w:leftChars="135" w:left="283"/>
        <w:rPr>
          <w:rFonts w:ascii="黑体" w:eastAsia="黑体" w:hAnsi="黑体"/>
          <w:szCs w:val="21"/>
        </w:rPr>
      </w:pPr>
      <w:r w:rsidRPr="00C1424E">
        <w:rPr>
          <w:rFonts w:ascii="黑体" w:eastAsia="黑体" w:hAnsi="黑体" w:hint="eastAsia"/>
          <w:szCs w:val="21"/>
        </w:rPr>
        <w:t>1.依照法律规定或你方与投标人的另行约定</w:t>
      </w:r>
      <w:r w:rsidR="00C06195" w:rsidRPr="00C1424E">
        <w:rPr>
          <w:rFonts w:ascii="黑体" w:eastAsia="黑体" w:hAnsi="黑体" w:hint="eastAsia"/>
          <w:szCs w:val="21"/>
        </w:rPr>
        <w:t>，</w:t>
      </w:r>
      <w:r w:rsidRPr="00C1424E">
        <w:rPr>
          <w:rFonts w:ascii="黑体" w:eastAsia="黑体" w:hAnsi="黑体" w:hint="eastAsia"/>
          <w:szCs w:val="21"/>
        </w:rPr>
        <w:t>全部或者部分免除投标人投标保证金义务时</w:t>
      </w:r>
      <w:r w:rsidR="00550B65" w:rsidRPr="00C1424E">
        <w:rPr>
          <w:rFonts w:ascii="黑体" w:eastAsia="黑体" w:hAnsi="黑体" w:hint="eastAsia"/>
          <w:szCs w:val="21"/>
        </w:rPr>
        <w:t>，</w:t>
      </w:r>
      <w:r w:rsidRPr="00C1424E">
        <w:rPr>
          <w:rFonts w:ascii="黑体" w:eastAsia="黑体" w:hAnsi="黑体" w:hint="eastAsia"/>
          <w:szCs w:val="21"/>
        </w:rPr>
        <w:t>我方亦免除相应的保证责任</w:t>
      </w:r>
      <w:r w:rsidR="00550B65" w:rsidRPr="00C1424E">
        <w:rPr>
          <w:rFonts w:ascii="黑体" w:eastAsia="黑体" w:hAnsi="黑体" w:hint="eastAsia"/>
          <w:szCs w:val="21"/>
        </w:rPr>
        <w:t>。</w:t>
      </w:r>
    </w:p>
    <w:p w:rsidR="0052699D" w:rsidRPr="00C1424E" w:rsidRDefault="0052699D" w:rsidP="00550B65">
      <w:pPr>
        <w:spacing w:line="360" w:lineRule="auto"/>
        <w:ind w:leftChars="135" w:left="283"/>
        <w:rPr>
          <w:rFonts w:ascii="黑体" w:eastAsia="黑体" w:hAnsi="黑体"/>
          <w:szCs w:val="21"/>
        </w:rPr>
      </w:pPr>
      <w:r w:rsidRPr="00C1424E">
        <w:rPr>
          <w:rFonts w:ascii="黑体" w:eastAsia="黑体" w:hAnsi="黑体" w:hint="eastAsia"/>
          <w:szCs w:val="21"/>
        </w:rPr>
        <w:t>2.因你方原因致使投标</w:t>
      </w:r>
      <w:proofErr w:type="gramStart"/>
      <w:r w:rsidRPr="00C1424E">
        <w:rPr>
          <w:rFonts w:ascii="黑体" w:eastAsia="黑体" w:hAnsi="黑体" w:hint="eastAsia"/>
          <w:szCs w:val="21"/>
        </w:rPr>
        <w:t>入发生</w:t>
      </w:r>
      <w:proofErr w:type="gramEnd"/>
      <w:r w:rsidRPr="00C1424E">
        <w:rPr>
          <w:rFonts w:ascii="黑体" w:eastAsia="黑体" w:hAnsi="黑体" w:hint="eastAsia"/>
          <w:szCs w:val="21"/>
        </w:rPr>
        <w:t>本保函第一条第</w:t>
      </w:r>
      <w:r w:rsidR="00550B65" w:rsidRPr="00C1424E">
        <w:rPr>
          <w:rFonts w:ascii="黑体" w:eastAsia="黑体" w:hAnsi="黑体" w:hint="eastAsia"/>
          <w:szCs w:val="21"/>
        </w:rPr>
        <w:t>（一）款</w:t>
      </w:r>
      <w:r w:rsidRPr="00C1424E">
        <w:rPr>
          <w:rFonts w:ascii="黑体" w:eastAsia="黑体" w:hAnsi="黑体" w:hint="eastAsia"/>
          <w:szCs w:val="21"/>
        </w:rPr>
        <w:t>约定情形的</w:t>
      </w:r>
      <w:r w:rsidR="00550B65" w:rsidRPr="00C1424E">
        <w:rPr>
          <w:rFonts w:ascii="黑体" w:eastAsia="黑体" w:hAnsi="黑体" w:hint="eastAsia"/>
          <w:szCs w:val="21"/>
        </w:rPr>
        <w:t>，</w:t>
      </w:r>
      <w:r w:rsidRPr="00C1424E">
        <w:rPr>
          <w:rFonts w:ascii="黑体" w:eastAsia="黑体" w:hAnsi="黑体" w:hint="eastAsia"/>
          <w:szCs w:val="21"/>
        </w:rPr>
        <w:t>我方不承担保证责任</w:t>
      </w:r>
      <w:r w:rsidR="00550B65" w:rsidRPr="00C1424E">
        <w:rPr>
          <w:rFonts w:ascii="黑体" w:eastAsia="黑体" w:hAnsi="黑体" w:hint="eastAsia"/>
          <w:szCs w:val="21"/>
        </w:rPr>
        <w:t>。</w:t>
      </w:r>
    </w:p>
    <w:p w:rsidR="0052699D" w:rsidRPr="00C1424E" w:rsidRDefault="0052699D" w:rsidP="00550B65">
      <w:pPr>
        <w:spacing w:line="360" w:lineRule="auto"/>
        <w:ind w:leftChars="135" w:left="283"/>
        <w:rPr>
          <w:rFonts w:ascii="黑体" w:eastAsia="黑体" w:hAnsi="黑体"/>
          <w:szCs w:val="21"/>
        </w:rPr>
      </w:pPr>
      <w:r w:rsidRPr="00C1424E">
        <w:rPr>
          <w:rFonts w:ascii="黑体" w:eastAsia="黑体" w:hAnsi="黑体" w:hint="eastAsia"/>
          <w:szCs w:val="21"/>
        </w:rPr>
        <w:t>3.因不可抗力造成</w:t>
      </w:r>
      <w:r w:rsidR="000C491F" w:rsidRPr="00C1424E">
        <w:rPr>
          <w:rFonts w:ascii="黑体" w:eastAsia="黑体" w:hAnsi="黑体" w:hint="eastAsia"/>
          <w:szCs w:val="21"/>
        </w:rPr>
        <w:t>投标人</w:t>
      </w:r>
      <w:r w:rsidRPr="00C1424E">
        <w:rPr>
          <w:rFonts w:ascii="黑体" w:eastAsia="黑体" w:hAnsi="黑体" w:hint="eastAsia"/>
          <w:szCs w:val="21"/>
        </w:rPr>
        <w:t>发生本保函第一条约定情形的</w:t>
      </w:r>
      <w:r w:rsidR="00550B65" w:rsidRPr="00C1424E">
        <w:rPr>
          <w:rFonts w:ascii="黑体" w:eastAsia="黑体" w:hAnsi="黑体" w:hint="eastAsia"/>
          <w:szCs w:val="21"/>
        </w:rPr>
        <w:t>，</w:t>
      </w:r>
      <w:r w:rsidRPr="00C1424E">
        <w:rPr>
          <w:rFonts w:ascii="黑体" w:eastAsia="黑体" w:hAnsi="黑体" w:hint="eastAsia"/>
          <w:szCs w:val="21"/>
        </w:rPr>
        <w:t>我方不承担保证</w:t>
      </w:r>
      <w:r w:rsidR="00C06195" w:rsidRPr="00C1424E">
        <w:rPr>
          <w:rFonts w:ascii="黑体" w:eastAsia="黑体" w:hAnsi="黑体" w:hint="eastAsia"/>
          <w:szCs w:val="21"/>
        </w:rPr>
        <w:t>责</w:t>
      </w:r>
      <w:r w:rsidRPr="00C1424E">
        <w:rPr>
          <w:rFonts w:ascii="黑体" w:eastAsia="黑体" w:hAnsi="黑体" w:hint="eastAsia"/>
          <w:szCs w:val="21"/>
        </w:rPr>
        <w:t>任</w:t>
      </w:r>
      <w:r w:rsidR="00550B65" w:rsidRPr="00C1424E">
        <w:rPr>
          <w:rFonts w:ascii="黑体" w:eastAsia="黑体" w:hAnsi="黑体" w:hint="eastAsia"/>
          <w:szCs w:val="21"/>
        </w:rPr>
        <w:t>。</w:t>
      </w:r>
    </w:p>
    <w:p w:rsidR="0052699D" w:rsidRPr="00C1424E" w:rsidRDefault="0052699D" w:rsidP="00550B65">
      <w:pPr>
        <w:spacing w:line="360" w:lineRule="auto"/>
        <w:ind w:leftChars="135" w:left="283"/>
        <w:rPr>
          <w:rFonts w:ascii="黑体" w:eastAsia="黑体" w:hAnsi="黑体"/>
          <w:szCs w:val="21"/>
        </w:rPr>
      </w:pPr>
      <w:r w:rsidRPr="00C1424E">
        <w:rPr>
          <w:rFonts w:ascii="黑体" w:eastAsia="黑体" w:hAnsi="黑体" w:hint="eastAsia"/>
          <w:szCs w:val="21"/>
        </w:rPr>
        <w:t>4.你方或其他有权机关对招标文件进行任何澄清或修改</w:t>
      </w:r>
      <w:r w:rsidR="00550B65" w:rsidRPr="00C1424E">
        <w:rPr>
          <w:rFonts w:ascii="黑体" w:eastAsia="黑体" w:hAnsi="黑体" w:hint="eastAsia"/>
          <w:szCs w:val="21"/>
        </w:rPr>
        <w:t>，</w:t>
      </w:r>
      <w:r w:rsidRPr="00C1424E">
        <w:rPr>
          <w:rFonts w:ascii="黑体" w:eastAsia="黑体" w:hAnsi="黑体" w:hint="eastAsia"/>
          <w:szCs w:val="21"/>
        </w:rPr>
        <w:t>加重我方保证责任的</w:t>
      </w:r>
      <w:r w:rsidR="00C06195" w:rsidRPr="00C1424E">
        <w:rPr>
          <w:rFonts w:ascii="黑体" w:eastAsia="黑体" w:hAnsi="黑体" w:hint="eastAsia"/>
          <w:szCs w:val="21"/>
        </w:rPr>
        <w:t>，</w:t>
      </w:r>
      <w:r w:rsidRPr="00C1424E">
        <w:rPr>
          <w:rFonts w:ascii="黑体" w:eastAsia="黑体" w:hAnsi="黑体" w:hint="eastAsia"/>
          <w:szCs w:val="21"/>
        </w:rPr>
        <w:t>我方对加重部分不承担保证责任</w:t>
      </w:r>
      <w:r w:rsidR="00C06195" w:rsidRPr="00C1424E">
        <w:rPr>
          <w:rFonts w:ascii="黑体" w:eastAsia="黑体" w:hAnsi="黑体" w:hint="eastAsia"/>
          <w:szCs w:val="21"/>
        </w:rPr>
        <w:t>，</w:t>
      </w:r>
      <w:r w:rsidRPr="00C1424E">
        <w:rPr>
          <w:rFonts w:ascii="黑体" w:eastAsia="黑体" w:hAnsi="黑体" w:hint="eastAsia"/>
          <w:szCs w:val="21"/>
        </w:rPr>
        <w:t>但该澄清或修改经我方事先书面同意的除外。</w:t>
      </w:r>
    </w:p>
    <w:p w:rsidR="0052699D" w:rsidRPr="00C1424E" w:rsidRDefault="0052699D" w:rsidP="00AA25D9">
      <w:pPr>
        <w:tabs>
          <w:tab w:val="left" w:pos="4997"/>
        </w:tabs>
        <w:spacing w:line="360" w:lineRule="auto"/>
        <w:rPr>
          <w:rFonts w:ascii="黑体" w:eastAsia="黑体" w:hAnsi="黑体"/>
          <w:szCs w:val="21"/>
        </w:rPr>
      </w:pPr>
      <w:r w:rsidRPr="00C1424E">
        <w:rPr>
          <w:rFonts w:ascii="黑体" w:eastAsia="黑体" w:hAnsi="黑体" w:hint="eastAsia"/>
          <w:szCs w:val="21"/>
        </w:rPr>
        <w:t>六、争议的解决</w:t>
      </w:r>
      <w:r w:rsidR="00AA25D9" w:rsidRPr="00C1424E">
        <w:rPr>
          <w:rFonts w:ascii="黑体" w:eastAsia="黑体" w:hAnsi="黑体"/>
          <w:szCs w:val="21"/>
        </w:rPr>
        <w:tab/>
      </w:r>
    </w:p>
    <w:p w:rsidR="0052699D" w:rsidRPr="00C1424E" w:rsidRDefault="0052699D" w:rsidP="000D7DE9">
      <w:pPr>
        <w:spacing w:line="360" w:lineRule="auto"/>
        <w:ind w:firstLineChars="200" w:firstLine="420"/>
        <w:rPr>
          <w:rFonts w:ascii="黑体" w:eastAsia="黑体" w:hAnsi="黑体"/>
          <w:szCs w:val="21"/>
        </w:rPr>
      </w:pPr>
      <w:r w:rsidRPr="00C1424E">
        <w:rPr>
          <w:rFonts w:ascii="黑体" w:eastAsia="黑体" w:hAnsi="黑体" w:hint="eastAsia"/>
          <w:szCs w:val="21"/>
        </w:rPr>
        <w:t>因本保函发生的纠纷</w:t>
      </w:r>
      <w:r w:rsidR="00550B65" w:rsidRPr="00C1424E">
        <w:rPr>
          <w:rFonts w:ascii="黑体" w:eastAsia="黑体" w:hAnsi="黑体" w:hint="eastAsia"/>
          <w:szCs w:val="21"/>
        </w:rPr>
        <w:t>，</w:t>
      </w:r>
      <w:r w:rsidRPr="00C1424E">
        <w:rPr>
          <w:rFonts w:ascii="黑体" w:eastAsia="黑体" w:hAnsi="黑体" w:hint="eastAsia"/>
          <w:szCs w:val="21"/>
        </w:rPr>
        <w:t>由你我双方协商解决</w:t>
      </w:r>
      <w:r w:rsidR="00550B65" w:rsidRPr="00C1424E">
        <w:rPr>
          <w:rFonts w:ascii="黑体" w:eastAsia="黑体" w:hAnsi="黑体" w:hint="eastAsia"/>
          <w:szCs w:val="21"/>
        </w:rPr>
        <w:t>，</w:t>
      </w:r>
      <w:r w:rsidRPr="00C1424E">
        <w:rPr>
          <w:rFonts w:ascii="黑体" w:eastAsia="黑体" w:hAnsi="黑体" w:hint="eastAsia"/>
          <w:szCs w:val="21"/>
        </w:rPr>
        <w:t>协商不成的</w:t>
      </w:r>
      <w:r w:rsidR="00550B65" w:rsidRPr="00C1424E">
        <w:rPr>
          <w:rFonts w:ascii="黑体" w:eastAsia="黑体" w:hAnsi="黑体" w:hint="eastAsia"/>
          <w:szCs w:val="21"/>
        </w:rPr>
        <w:t>，</w:t>
      </w:r>
      <w:r w:rsidRPr="00C1424E">
        <w:rPr>
          <w:rFonts w:ascii="黑体" w:eastAsia="黑体" w:hAnsi="黑体" w:hint="eastAsia"/>
          <w:szCs w:val="21"/>
        </w:rPr>
        <w:t>通过诉讼程序解决,诉讼管辖地法院为</w:t>
      </w:r>
      <w:r w:rsidR="000D7DE9" w:rsidRPr="00C1424E">
        <w:rPr>
          <w:rFonts w:ascii="黑体" w:eastAsia="黑体" w:hAnsi="黑体" w:hint="eastAsia"/>
          <w:szCs w:val="21"/>
          <w:u w:val="single"/>
        </w:rPr>
        <w:t xml:space="preserve">           </w:t>
      </w:r>
      <w:r w:rsidRPr="00C1424E">
        <w:rPr>
          <w:rFonts w:ascii="黑体" w:eastAsia="黑体" w:hAnsi="黑体" w:hint="eastAsia"/>
          <w:szCs w:val="21"/>
        </w:rPr>
        <w:t>法院</w:t>
      </w:r>
      <w:r w:rsidR="000D7DE9" w:rsidRPr="00C1424E">
        <w:rPr>
          <w:rFonts w:ascii="黑体" w:eastAsia="黑体" w:hAnsi="黑体" w:hint="eastAsia"/>
          <w:szCs w:val="21"/>
        </w:rPr>
        <w:t>。</w:t>
      </w:r>
    </w:p>
    <w:p w:rsidR="0052699D" w:rsidRPr="00C1424E" w:rsidRDefault="0052699D" w:rsidP="0052699D">
      <w:pPr>
        <w:spacing w:line="360" w:lineRule="auto"/>
        <w:rPr>
          <w:rFonts w:ascii="黑体" w:eastAsia="黑体" w:hAnsi="黑体"/>
          <w:szCs w:val="21"/>
        </w:rPr>
      </w:pPr>
      <w:r w:rsidRPr="00C1424E">
        <w:rPr>
          <w:rFonts w:ascii="黑体" w:eastAsia="黑体" w:hAnsi="黑体" w:hint="eastAsia"/>
          <w:szCs w:val="21"/>
        </w:rPr>
        <w:t>七、保函的生效</w:t>
      </w:r>
    </w:p>
    <w:p w:rsidR="0052699D" w:rsidRPr="00C1424E" w:rsidRDefault="0052699D" w:rsidP="000D7DE9">
      <w:pPr>
        <w:spacing w:line="360" w:lineRule="auto"/>
        <w:ind w:firstLineChars="200" w:firstLine="420"/>
        <w:rPr>
          <w:rFonts w:ascii="黑体" w:eastAsia="黑体" w:hAnsi="黑体"/>
          <w:szCs w:val="21"/>
        </w:rPr>
      </w:pPr>
      <w:r w:rsidRPr="00C1424E">
        <w:rPr>
          <w:rFonts w:ascii="黑体" w:eastAsia="黑体" w:hAnsi="黑体" w:hint="eastAsia"/>
          <w:szCs w:val="21"/>
        </w:rPr>
        <w:t>本保函自我方加盖公章之日起生效</w:t>
      </w:r>
      <w:r w:rsidR="000D7DE9" w:rsidRPr="00C1424E">
        <w:rPr>
          <w:rFonts w:ascii="黑体" w:eastAsia="黑体" w:hAnsi="黑体" w:hint="eastAsia"/>
          <w:szCs w:val="21"/>
        </w:rPr>
        <w:t>。</w:t>
      </w:r>
    </w:p>
    <w:p w:rsidR="0052699D" w:rsidRPr="00C1424E" w:rsidRDefault="0052699D" w:rsidP="00BB5919">
      <w:pPr>
        <w:spacing w:beforeLines="300" w:line="360" w:lineRule="auto"/>
        <w:jc w:val="right"/>
        <w:rPr>
          <w:rFonts w:ascii="黑体" w:eastAsia="黑体" w:hAnsi="黑体"/>
          <w:szCs w:val="21"/>
        </w:rPr>
      </w:pPr>
      <w:r w:rsidRPr="00C1424E">
        <w:rPr>
          <w:rFonts w:ascii="黑体" w:eastAsia="黑体" w:hAnsi="黑体" w:hint="eastAsia"/>
          <w:szCs w:val="21"/>
        </w:rPr>
        <w:t>保证人</w:t>
      </w:r>
      <w:r w:rsidR="000D7DE9" w:rsidRPr="00C1424E">
        <w:rPr>
          <w:rFonts w:ascii="黑体" w:eastAsia="黑体" w:hAnsi="黑体" w:hint="eastAsia"/>
          <w:szCs w:val="21"/>
        </w:rPr>
        <w:t>：</w:t>
      </w:r>
      <w:r w:rsidRPr="00C1424E">
        <w:rPr>
          <w:rFonts w:ascii="黑体" w:eastAsia="黑体" w:hAnsi="黑体" w:hint="eastAsia"/>
          <w:szCs w:val="21"/>
        </w:rPr>
        <w:t>(公章)</w:t>
      </w:r>
    </w:p>
    <w:p w:rsidR="004260A6" w:rsidRPr="00C1424E" w:rsidRDefault="0052699D" w:rsidP="000D7DE9">
      <w:pPr>
        <w:spacing w:line="360" w:lineRule="auto"/>
        <w:jc w:val="right"/>
        <w:rPr>
          <w:rFonts w:ascii="黑体" w:eastAsia="黑体" w:hAnsi="黑体"/>
          <w:szCs w:val="21"/>
        </w:rPr>
      </w:pPr>
      <w:r w:rsidRPr="00C1424E">
        <w:rPr>
          <w:rFonts w:ascii="黑体" w:eastAsia="黑体" w:hAnsi="黑体" w:hint="eastAsia"/>
          <w:szCs w:val="21"/>
        </w:rPr>
        <w:t>年</w:t>
      </w:r>
      <w:r w:rsidR="000D7DE9" w:rsidRPr="00C1424E">
        <w:rPr>
          <w:rFonts w:ascii="黑体" w:eastAsia="黑体" w:hAnsi="黑体" w:hint="eastAsia"/>
          <w:szCs w:val="21"/>
        </w:rPr>
        <w:t xml:space="preserve">   </w:t>
      </w:r>
      <w:r w:rsidRPr="00C1424E">
        <w:rPr>
          <w:rFonts w:ascii="黑体" w:eastAsia="黑体" w:hAnsi="黑体" w:hint="eastAsia"/>
          <w:szCs w:val="21"/>
        </w:rPr>
        <w:t>月</w:t>
      </w:r>
      <w:r w:rsidR="000D7DE9" w:rsidRPr="00C1424E">
        <w:rPr>
          <w:rFonts w:ascii="黑体" w:eastAsia="黑体" w:hAnsi="黑体" w:hint="eastAsia"/>
          <w:szCs w:val="21"/>
        </w:rPr>
        <w:t xml:space="preserve">   </w:t>
      </w:r>
      <w:r w:rsidRPr="00C1424E">
        <w:rPr>
          <w:rFonts w:ascii="黑体" w:eastAsia="黑体" w:hAnsi="黑体" w:hint="eastAsia"/>
          <w:szCs w:val="21"/>
        </w:rPr>
        <w:t>日</w:t>
      </w:r>
    </w:p>
    <w:p w:rsidR="000D7DE9" w:rsidRPr="00C1424E" w:rsidRDefault="000D7DE9" w:rsidP="000D7DE9"/>
    <w:p w:rsidR="000D7DE9" w:rsidRPr="00C1424E" w:rsidRDefault="000D7DE9" w:rsidP="00BB5919">
      <w:pPr>
        <w:pageBreakBefore/>
        <w:spacing w:beforeLines="100" w:afterLines="100" w:line="360" w:lineRule="auto"/>
        <w:jc w:val="center"/>
        <w:rPr>
          <w:rFonts w:ascii="黑体" w:eastAsia="黑体" w:hAnsi="黑体"/>
          <w:b/>
          <w:spacing w:val="20"/>
          <w:sz w:val="30"/>
          <w:szCs w:val="30"/>
        </w:rPr>
      </w:pPr>
      <w:r w:rsidRPr="00C1424E">
        <w:rPr>
          <w:rFonts w:ascii="黑体" w:eastAsia="黑体" w:hAnsi="黑体" w:hint="eastAsia"/>
          <w:b/>
          <w:spacing w:val="20"/>
          <w:sz w:val="30"/>
          <w:szCs w:val="30"/>
        </w:rPr>
        <w:lastRenderedPageBreak/>
        <w:t>政府采购履约担保</w:t>
      </w:r>
    </w:p>
    <w:p w:rsidR="0016511A" w:rsidRPr="00C1424E" w:rsidRDefault="0016511A" w:rsidP="0016511A">
      <w:pPr>
        <w:spacing w:line="360" w:lineRule="auto"/>
        <w:ind w:firstLineChars="2970" w:firstLine="6261"/>
        <w:rPr>
          <w:rFonts w:ascii="黑体" w:eastAsia="黑体" w:hAnsi="黑体"/>
          <w:b/>
          <w:szCs w:val="21"/>
        </w:rPr>
      </w:pPr>
      <w:r w:rsidRPr="00C1424E">
        <w:rPr>
          <w:rFonts w:ascii="黑体" w:eastAsia="黑体" w:hAnsi="黑体" w:hint="eastAsia"/>
          <w:b/>
          <w:szCs w:val="21"/>
        </w:rPr>
        <w:t>编号：</w:t>
      </w:r>
    </w:p>
    <w:p w:rsidR="000D7DE9" w:rsidRPr="00C1424E" w:rsidRDefault="0016511A" w:rsidP="0016511A">
      <w:pPr>
        <w:spacing w:line="360" w:lineRule="auto"/>
        <w:rPr>
          <w:rFonts w:ascii="黑体" w:eastAsia="黑体" w:hAnsi="黑体"/>
          <w:szCs w:val="21"/>
        </w:rPr>
      </w:pPr>
      <w:r w:rsidRPr="00C1424E">
        <w:rPr>
          <w:rFonts w:ascii="黑体" w:eastAsia="黑体" w:hAnsi="黑体" w:hint="eastAsia"/>
          <w:szCs w:val="21"/>
          <w:u w:val="single"/>
        </w:rPr>
        <w:t xml:space="preserve">                 </w:t>
      </w:r>
      <w:r w:rsidR="000D7DE9" w:rsidRPr="00C1424E">
        <w:rPr>
          <w:rFonts w:ascii="黑体" w:eastAsia="黑体" w:hAnsi="黑体" w:hint="eastAsia"/>
          <w:szCs w:val="21"/>
        </w:rPr>
        <w:t>(采购人)</w:t>
      </w:r>
      <w:r w:rsidRPr="00C1424E">
        <w:rPr>
          <w:rFonts w:ascii="黑体" w:eastAsia="黑体" w:hAnsi="黑体" w:hint="eastAsia"/>
          <w:szCs w:val="21"/>
        </w:rPr>
        <w:t>：</w:t>
      </w:r>
    </w:p>
    <w:p w:rsidR="000D7DE9" w:rsidRPr="00C1424E" w:rsidRDefault="000D7DE9" w:rsidP="00F8031F">
      <w:pPr>
        <w:spacing w:line="360" w:lineRule="auto"/>
        <w:ind w:firstLineChars="200" w:firstLine="420"/>
        <w:rPr>
          <w:rFonts w:ascii="黑体" w:eastAsia="黑体" w:hAnsi="黑体"/>
          <w:szCs w:val="21"/>
        </w:rPr>
      </w:pPr>
      <w:proofErr w:type="gramStart"/>
      <w:r w:rsidRPr="00C1424E">
        <w:rPr>
          <w:rFonts w:ascii="黑体" w:eastAsia="黑体" w:hAnsi="黑体" w:hint="eastAsia"/>
          <w:szCs w:val="21"/>
        </w:rPr>
        <w:t>鉴于你</w:t>
      </w:r>
      <w:proofErr w:type="gramEnd"/>
      <w:r w:rsidRPr="00C1424E">
        <w:rPr>
          <w:rFonts w:ascii="黑体" w:eastAsia="黑体" w:hAnsi="黑体" w:hint="eastAsia"/>
          <w:szCs w:val="21"/>
        </w:rPr>
        <w:t>方与</w:t>
      </w:r>
      <w:r w:rsidR="0016511A" w:rsidRPr="00C1424E">
        <w:rPr>
          <w:rFonts w:ascii="黑体" w:eastAsia="黑体" w:hAnsi="黑体" w:hint="eastAsia"/>
          <w:szCs w:val="21"/>
          <w:u w:val="single"/>
        </w:rPr>
        <w:t xml:space="preserve">                      </w:t>
      </w:r>
      <w:r w:rsidR="0016511A" w:rsidRPr="00C1424E">
        <w:rPr>
          <w:rFonts w:ascii="黑体" w:eastAsia="黑体" w:hAnsi="黑体" w:hint="eastAsia"/>
          <w:szCs w:val="21"/>
        </w:rPr>
        <w:t>（以下简称供应商）于</w:t>
      </w:r>
      <w:r w:rsidR="0016511A" w:rsidRPr="00C1424E">
        <w:rPr>
          <w:rFonts w:ascii="黑体" w:eastAsia="黑体" w:hAnsi="黑体" w:hint="eastAsia"/>
          <w:szCs w:val="21"/>
          <w:u w:val="single"/>
        </w:rPr>
        <w:t xml:space="preserve">    </w:t>
      </w:r>
      <w:r w:rsidR="0016511A" w:rsidRPr="00C1424E">
        <w:rPr>
          <w:rFonts w:ascii="黑体" w:eastAsia="黑体" w:hAnsi="黑体" w:hint="eastAsia"/>
          <w:szCs w:val="21"/>
        </w:rPr>
        <w:t>年</w:t>
      </w:r>
      <w:r w:rsidR="0016511A" w:rsidRPr="00C1424E">
        <w:rPr>
          <w:rFonts w:ascii="黑体" w:eastAsia="黑体" w:hAnsi="黑体" w:hint="eastAsia"/>
          <w:szCs w:val="21"/>
          <w:u w:val="single"/>
        </w:rPr>
        <w:t xml:space="preserve">   </w:t>
      </w:r>
      <w:r w:rsidR="0016511A" w:rsidRPr="00C1424E">
        <w:rPr>
          <w:rFonts w:ascii="黑体" w:eastAsia="黑体" w:hAnsi="黑体" w:hint="eastAsia"/>
          <w:szCs w:val="21"/>
        </w:rPr>
        <w:t>月</w:t>
      </w:r>
      <w:r w:rsidR="0016511A" w:rsidRPr="00C1424E">
        <w:rPr>
          <w:rFonts w:ascii="黑体" w:eastAsia="黑体" w:hAnsi="黑体" w:hint="eastAsia"/>
          <w:szCs w:val="21"/>
          <w:u w:val="single"/>
        </w:rPr>
        <w:t xml:space="preserve">   </w:t>
      </w:r>
      <w:r w:rsidR="0016511A" w:rsidRPr="00C1424E">
        <w:rPr>
          <w:rFonts w:ascii="黑体" w:eastAsia="黑体" w:hAnsi="黑体" w:hint="eastAsia"/>
          <w:szCs w:val="21"/>
        </w:rPr>
        <w:t xml:space="preserve">日 </w:t>
      </w:r>
      <w:r w:rsidR="00857CB7" w:rsidRPr="00C1424E">
        <w:rPr>
          <w:rFonts w:ascii="黑体" w:eastAsia="黑体" w:hAnsi="黑体" w:hint="eastAsia"/>
          <w:szCs w:val="21"/>
        </w:rPr>
        <w:t>自</w:t>
      </w:r>
      <w:proofErr w:type="gramStart"/>
      <w:r w:rsidR="00857CB7" w:rsidRPr="00C1424E">
        <w:rPr>
          <w:rFonts w:ascii="黑体" w:eastAsia="黑体" w:hAnsi="黑体" w:hint="eastAsia"/>
          <w:szCs w:val="21"/>
        </w:rPr>
        <w:t>签定</w:t>
      </w:r>
      <w:proofErr w:type="gramEnd"/>
      <w:r w:rsidR="00857CB7" w:rsidRPr="00C1424E">
        <w:rPr>
          <w:rFonts w:ascii="黑体" w:eastAsia="黑体" w:hAnsi="黑体" w:hint="eastAsia"/>
          <w:szCs w:val="21"/>
        </w:rPr>
        <w:t>编号为</w:t>
      </w:r>
      <w:r w:rsidR="00857CB7" w:rsidRPr="00C1424E">
        <w:rPr>
          <w:rFonts w:ascii="黑体" w:eastAsia="黑体" w:hAnsi="黑体" w:hint="eastAsia"/>
          <w:szCs w:val="21"/>
          <w:u w:val="single"/>
        </w:rPr>
        <w:t xml:space="preserve">             </w:t>
      </w:r>
      <w:r w:rsidR="00857CB7" w:rsidRPr="00C1424E">
        <w:rPr>
          <w:rFonts w:ascii="黑体" w:eastAsia="黑体" w:hAnsi="黑体" w:hint="eastAsia"/>
          <w:szCs w:val="21"/>
        </w:rPr>
        <w:t>的《</w:t>
      </w:r>
      <w:r w:rsidR="00857CB7" w:rsidRPr="00C1424E">
        <w:rPr>
          <w:rFonts w:ascii="黑体" w:eastAsia="黑体" w:hAnsi="黑体" w:hint="eastAsia"/>
          <w:szCs w:val="21"/>
          <w:u w:val="single"/>
        </w:rPr>
        <w:t xml:space="preserve">                  </w:t>
      </w:r>
      <w:r w:rsidR="00857CB7" w:rsidRPr="00C1424E">
        <w:rPr>
          <w:rFonts w:ascii="黑体" w:eastAsia="黑体" w:hAnsi="黑体" w:hint="eastAsia"/>
          <w:szCs w:val="21"/>
        </w:rPr>
        <w:t xml:space="preserve">政府采购合同》 </w:t>
      </w:r>
      <w:r w:rsidRPr="00C1424E">
        <w:rPr>
          <w:rFonts w:ascii="黑体" w:eastAsia="黑体" w:hAnsi="黑体" w:hint="eastAsia"/>
          <w:szCs w:val="21"/>
        </w:rPr>
        <w:t>(以下简称主合同)</w:t>
      </w:r>
      <w:r w:rsidR="00857CB7" w:rsidRPr="00C1424E">
        <w:rPr>
          <w:rFonts w:ascii="黑体" w:eastAsia="黑体" w:hAnsi="黑体" w:hint="eastAsia"/>
          <w:szCs w:val="21"/>
        </w:rPr>
        <w:t>，</w:t>
      </w:r>
      <w:proofErr w:type="gramStart"/>
      <w:r w:rsidRPr="00C1424E">
        <w:rPr>
          <w:rFonts w:ascii="黑体" w:eastAsia="黑体" w:hAnsi="黑体" w:hint="eastAsia"/>
          <w:szCs w:val="21"/>
        </w:rPr>
        <w:t>且依据</w:t>
      </w:r>
      <w:proofErr w:type="gramEnd"/>
      <w:r w:rsidRPr="00C1424E">
        <w:rPr>
          <w:rFonts w:ascii="黑体" w:eastAsia="黑体" w:hAnsi="黑体" w:hint="eastAsia"/>
          <w:szCs w:val="21"/>
        </w:rPr>
        <w:t>该合同的约定</w:t>
      </w:r>
      <w:r w:rsidR="00857CB7" w:rsidRPr="00C1424E">
        <w:rPr>
          <w:rFonts w:ascii="黑体" w:eastAsia="黑体" w:hAnsi="黑体" w:hint="eastAsia"/>
          <w:szCs w:val="21"/>
        </w:rPr>
        <w:t>，</w:t>
      </w:r>
      <w:r w:rsidRPr="00C1424E">
        <w:rPr>
          <w:rFonts w:ascii="黑体" w:eastAsia="黑体" w:hAnsi="黑体" w:hint="eastAsia"/>
          <w:szCs w:val="21"/>
        </w:rPr>
        <w:t>供应商应在</w:t>
      </w:r>
      <w:r w:rsidR="00857CB7" w:rsidRPr="00C1424E">
        <w:rPr>
          <w:rFonts w:ascii="黑体" w:eastAsia="黑体" w:hAnsi="黑体" w:hint="eastAsia"/>
          <w:szCs w:val="21"/>
          <w:u w:val="single"/>
        </w:rPr>
        <w:t xml:space="preserve">       </w:t>
      </w:r>
      <w:r w:rsidRPr="00C1424E">
        <w:rPr>
          <w:rFonts w:ascii="黑体" w:eastAsia="黑体" w:hAnsi="黑体" w:hint="eastAsia"/>
          <w:szCs w:val="21"/>
        </w:rPr>
        <w:t>年</w:t>
      </w:r>
      <w:r w:rsidR="00857CB7" w:rsidRPr="00C1424E">
        <w:rPr>
          <w:rFonts w:ascii="黑体" w:eastAsia="黑体" w:hAnsi="黑体" w:hint="eastAsia"/>
          <w:szCs w:val="21"/>
          <w:u w:val="single"/>
        </w:rPr>
        <w:t xml:space="preserve">   </w:t>
      </w:r>
      <w:r w:rsidRPr="00C1424E">
        <w:rPr>
          <w:rFonts w:ascii="黑体" w:eastAsia="黑体" w:hAnsi="黑体" w:hint="eastAsia"/>
          <w:szCs w:val="21"/>
        </w:rPr>
        <w:t>月</w:t>
      </w:r>
      <w:r w:rsidR="00857CB7" w:rsidRPr="00C1424E">
        <w:rPr>
          <w:rFonts w:ascii="黑体" w:eastAsia="黑体" w:hAnsi="黑体" w:hint="eastAsia"/>
          <w:szCs w:val="21"/>
          <w:u w:val="single"/>
        </w:rPr>
        <w:t xml:space="preserve">   </w:t>
      </w:r>
      <w:r w:rsidRPr="00C1424E">
        <w:rPr>
          <w:rFonts w:ascii="黑体" w:eastAsia="黑体" w:hAnsi="黑体" w:hint="eastAsia"/>
          <w:szCs w:val="21"/>
        </w:rPr>
        <w:t>日前向你方交纳履约保证金</w:t>
      </w:r>
      <w:r w:rsidR="00857CB7" w:rsidRPr="00C1424E">
        <w:rPr>
          <w:rFonts w:ascii="黑体" w:eastAsia="黑体" w:hAnsi="黑体" w:hint="eastAsia"/>
          <w:szCs w:val="21"/>
        </w:rPr>
        <w:t>，</w:t>
      </w:r>
      <w:r w:rsidRPr="00C1424E">
        <w:rPr>
          <w:rFonts w:ascii="黑体" w:eastAsia="黑体" w:hAnsi="黑体" w:hint="eastAsia"/>
          <w:szCs w:val="21"/>
        </w:rPr>
        <w:t>且可以</w:t>
      </w:r>
      <w:r w:rsidR="00F8031F" w:rsidRPr="00C1424E">
        <w:rPr>
          <w:rFonts w:ascii="黑体" w:eastAsia="黑体" w:hAnsi="黑体" w:hint="eastAsia"/>
          <w:szCs w:val="21"/>
        </w:rPr>
        <w:t>履约</w:t>
      </w:r>
      <w:r w:rsidRPr="00C1424E">
        <w:rPr>
          <w:rFonts w:ascii="黑体" w:eastAsia="黑体" w:hAnsi="黑体" w:hint="eastAsia"/>
          <w:szCs w:val="21"/>
        </w:rPr>
        <w:t>担保函的形式交纳厦约保证金。应供应商的申请</w:t>
      </w:r>
      <w:r w:rsidR="00857CB7" w:rsidRPr="00C1424E">
        <w:rPr>
          <w:rFonts w:ascii="黑体" w:eastAsia="黑体" w:hAnsi="黑体" w:hint="eastAsia"/>
          <w:szCs w:val="21"/>
        </w:rPr>
        <w:t>，</w:t>
      </w:r>
      <w:r w:rsidRPr="00C1424E">
        <w:rPr>
          <w:rFonts w:ascii="黑体" w:eastAsia="黑体" w:hAnsi="黑体" w:hint="eastAsia"/>
          <w:szCs w:val="21"/>
        </w:rPr>
        <w:t>我方以保证的方式向你方提供如下履约保证金担保</w:t>
      </w:r>
      <w:r w:rsidR="00857CB7" w:rsidRPr="00C1424E">
        <w:rPr>
          <w:rFonts w:ascii="黑体" w:eastAsia="黑体" w:hAnsi="黑体" w:hint="eastAsia"/>
          <w:szCs w:val="21"/>
        </w:rPr>
        <w:t>：</w:t>
      </w:r>
    </w:p>
    <w:p w:rsidR="00857CB7" w:rsidRPr="00C1424E" w:rsidRDefault="00857CB7" w:rsidP="0016511A">
      <w:pPr>
        <w:spacing w:line="360" w:lineRule="auto"/>
        <w:rPr>
          <w:rFonts w:ascii="黑体" w:eastAsia="黑体" w:hAnsi="黑体"/>
          <w:szCs w:val="21"/>
        </w:rPr>
      </w:pPr>
      <w:r w:rsidRPr="00C1424E">
        <w:rPr>
          <w:rFonts w:ascii="黑体" w:eastAsia="黑体" w:hAnsi="黑体" w:hint="eastAsia"/>
          <w:szCs w:val="21"/>
        </w:rPr>
        <w:t>一、</w:t>
      </w:r>
      <w:r w:rsidR="000D7DE9" w:rsidRPr="00C1424E">
        <w:rPr>
          <w:rFonts w:ascii="黑体" w:eastAsia="黑体" w:hAnsi="黑体" w:hint="eastAsia"/>
          <w:szCs w:val="21"/>
        </w:rPr>
        <w:t>保证</w:t>
      </w:r>
      <w:r w:rsidR="00F8031F" w:rsidRPr="00C1424E">
        <w:rPr>
          <w:rFonts w:ascii="黑体" w:eastAsia="黑体" w:hAnsi="黑体" w:hint="eastAsia"/>
          <w:szCs w:val="21"/>
        </w:rPr>
        <w:t>责</w:t>
      </w:r>
      <w:r w:rsidR="000D7DE9" w:rsidRPr="00C1424E">
        <w:rPr>
          <w:rFonts w:ascii="黑体" w:eastAsia="黑体" w:hAnsi="黑体" w:hint="eastAsia"/>
          <w:szCs w:val="21"/>
        </w:rPr>
        <w:t>任的情形及保证金额</w:t>
      </w:r>
    </w:p>
    <w:p w:rsidR="000D7DE9" w:rsidRPr="00C1424E" w:rsidRDefault="00857CB7" w:rsidP="00FB5A80">
      <w:pPr>
        <w:spacing w:line="360" w:lineRule="auto"/>
        <w:ind w:leftChars="67" w:left="141"/>
        <w:rPr>
          <w:rFonts w:ascii="黑体" w:eastAsia="黑体" w:hAnsi="黑体"/>
          <w:szCs w:val="21"/>
        </w:rPr>
      </w:pPr>
      <w:r w:rsidRPr="00C1424E">
        <w:rPr>
          <w:rFonts w:ascii="黑体" w:eastAsia="黑体" w:hAnsi="黑体" w:hint="eastAsia"/>
          <w:szCs w:val="21"/>
        </w:rPr>
        <w:t>（一）</w:t>
      </w:r>
      <w:r w:rsidR="00F8031F" w:rsidRPr="00C1424E">
        <w:rPr>
          <w:rFonts w:ascii="黑体" w:eastAsia="黑体" w:hAnsi="黑体" w:hint="eastAsia"/>
          <w:szCs w:val="21"/>
        </w:rPr>
        <w:t>在供应</w:t>
      </w:r>
      <w:proofErr w:type="gramStart"/>
      <w:r w:rsidR="00F8031F" w:rsidRPr="00C1424E">
        <w:rPr>
          <w:rFonts w:ascii="黑体" w:eastAsia="黑体" w:hAnsi="黑体" w:hint="eastAsia"/>
          <w:szCs w:val="21"/>
        </w:rPr>
        <w:t>商</w:t>
      </w:r>
      <w:r w:rsidR="000D7DE9" w:rsidRPr="00C1424E">
        <w:rPr>
          <w:rFonts w:ascii="黑体" w:eastAsia="黑体" w:hAnsi="黑体" w:hint="eastAsia"/>
          <w:szCs w:val="21"/>
        </w:rPr>
        <w:t>出现</w:t>
      </w:r>
      <w:proofErr w:type="gramEnd"/>
      <w:r w:rsidR="000D7DE9" w:rsidRPr="00C1424E">
        <w:rPr>
          <w:rFonts w:ascii="黑体" w:eastAsia="黑体" w:hAnsi="黑体" w:hint="eastAsia"/>
          <w:szCs w:val="21"/>
        </w:rPr>
        <w:t>下列情形之一时</w:t>
      </w:r>
      <w:r w:rsidRPr="00C1424E">
        <w:rPr>
          <w:rFonts w:ascii="黑体" w:eastAsia="黑体" w:hAnsi="黑体" w:hint="eastAsia"/>
          <w:szCs w:val="21"/>
        </w:rPr>
        <w:t>，我方承担保证责</w:t>
      </w:r>
      <w:r w:rsidR="000D7DE9" w:rsidRPr="00C1424E">
        <w:rPr>
          <w:rFonts w:ascii="黑体" w:eastAsia="黑体" w:hAnsi="黑体" w:hint="eastAsia"/>
          <w:szCs w:val="21"/>
        </w:rPr>
        <w:t>任</w:t>
      </w:r>
      <w:r w:rsidRPr="00C1424E">
        <w:rPr>
          <w:rFonts w:ascii="黑体" w:eastAsia="黑体" w:hAnsi="黑体" w:hint="eastAsia"/>
          <w:szCs w:val="21"/>
        </w:rPr>
        <w:t>：</w:t>
      </w:r>
    </w:p>
    <w:p w:rsidR="000D7DE9" w:rsidRPr="00C1424E" w:rsidRDefault="000D7DE9" w:rsidP="00FB5A80">
      <w:pPr>
        <w:spacing w:line="360" w:lineRule="auto"/>
        <w:ind w:leftChars="135" w:left="283"/>
        <w:rPr>
          <w:rFonts w:ascii="黑体" w:eastAsia="黑体" w:hAnsi="黑体"/>
          <w:szCs w:val="21"/>
        </w:rPr>
      </w:pPr>
      <w:r w:rsidRPr="00C1424E">
        <w:rPr>
          <w:rFonts w:ascii="黑体" w:eastAsia="黑体" w:hAnsi="黑体" w:hint="eastAsia"/>
          <w:szCs w:val="21"/>
        </w:rPr>
        <w:t>1.将中标项目转让给他人</w:t>
      </w:r>
      <w:r w:rsidR="00857CB7" w:rsidRPr="00C1424E">
        <w:rPr>
          <w:rFonts w:ascii="黑体" w:eastAsia="黑体" w:hAnsi="黑体" w:hint="eastAsia"/>
          <w:szCs w:val="21"/>
        </w:rPr>
        <w:t>，</w:t>
      </w:r>
      <w:r w:rsidRPr="00C1424E">
        <w:rPr>
          <w:rFonts w:ascii="黑体" w:eastAsia="黑体" w:hAnsi="黑体" w:hint="eastAsia"/>
          <w:szCs w:val="21"/>
        </w:rPr>
        <w:t>或者在投标文件中未说明</w:t>
      </w:r>
      <w:r w:rsidR="00857CB7" w:rsidRPr="00C1424E">
        <w:rPr>
          <w:rFonts w:ascii="黑体" w:eastAsia="黑体" w:hAnsi="黑体" w:hint="eastAsia"/>
          <w:szCs w:val="21"/>
        </w:rPr>
        <w:t>，且未</w:t>
      </w:r>
      <w:r w:rsidRPr="00C1424E">
        <w:rPr>
          <w:rFonts w:ascii="黑体" w:eastAsia="黑体" w:hAnsi="黑体" w:hint="eastAsia"/>
          <w:szCs w:val="21"/>
        </w:rPr>
        <w:t>经采购招标机构人同意,将中标项目分包给他人的</w:t>
      </w:r>
      <w:r w:rsidR="00857CB7" w:rsidRPr="00C1424E">
        <w:rPr>
          <w:rFonts w:ascii="黑体" w:eastAsia="黑体" w:hAnsi="黑体" w:hint="eastAsia"/>
          <w:szCs w:val="21"/>
        </w:rPr>
        <w:t>；</w:t>
      </w:r>
    </w:p>
    <w:p w:rsidR="000D7DE9" w:rsidRPr="00C1424E" w:rsidRDefault="000D7DE9" w:rsidP="00FB5A80">
      <w:pPr>
        <w:spacing w:line="360" w:lineRule="auto"/>
        <w:ind w:leftChars="135" w:left="283"/>
        <w:rPr>
          <w:rFonts w:ascii="黑体" w:eastAsia="黑体" w:hAnsi="黑体"/>
          <w:szCs w:val="21"/>
        </w:rPr>
      </w:pPr>
      <w:r w:rsidRPr="00C1424E">
        <w:rPr>
          <w:rFonts w:ascii="黑体" w:eastAsia="黑体" w:hAnsi="黑体" w:hint="eastAsia"/>
          <w:szCs w:val="21"/>
        </w:rPr>
        <w:t>2.主合同约定的</w:t>
      </w:r>
      <w:proofErr w:type="gramStart"/>
      <w:r w:rsidRPr="00C1424E">
        <w:rPr>
          <w:rFonts w:ascii="黑体" w:eastAsia="黑体" w:hAnsi="黑体" w:hint="eastAsia"/>
          <w:szCs w:val="21"/>
        </w:rPr>
        <w:t>应当缴约履约</w:t>
      </w:r>
      <w:proofErr w:type="gramEnd"/>
      <w:r w:rsidRPr="00C1424E">
        <w:rPr>
          <w:rFonts w:ascii="黑体" w:eastAsia="黑体" w:hAnsi="黑体" w:hint="eastAsia"/>
          <w:szCs w:val="21"/>
        </w:rPr>
        <w:t>保证金的情形</w:t>
      </w:r>
    </w:p>
    <w:p w:rsidR="000D7DE9" w:rsidRPr="00C1424E" w:rsidRDefault="000D7DE9" w:rsidP="00FB5A80">
      <w:pPr>
        <w:spacing w:line="360" w:lineRule="auto"/>
        <w:ind w:leftChars="135" w:left="283"/>
        <w:rPr>
          <w:rFonts w:ascii="黑体" w:eastAsia="黑体" w:hAnsi="黑体"/>
          <w:szCs w:val="21"/>
        </w:rPr>
      </w:pPr>
      <w:r w:rsidRPr="00C1424E">
        <w:rPr>
          <w:rFonts w:ascii="黑体" w:eastAsia="黑体" w:hAnsi="黑体" w:hint="eastAsia"/>
          <w:szCs w:val="21"/>
        </w:rPr>
        <w:t>(1)未按主合同约定的质量、数量和期限供应货物/提供服务/完成工程</w:t>
      </w:r>
      <w:r w:rsidR="00F8031F" w:rsidRPr="00C1424E">
        <w:rPr>
          <w:rFonts w:ascii="黑体" w:eastAsia="黑体" w:hAnsi="黑体" w:hint="eastAsia"/>
          <w:szCs w:val="21"/>
        </w:rPr>
        <w:t>的</w:t>
      </w:r>
      <w:r w:rsidR="00857CB7" w:rsidRPr="00C1424E">
        <w:rPr>
          <w:rFonts w:ascii="黑体" w:eastAsia="黑体" w:hAnsi="黑体" w:hint="eastAsia"/>
          <w:szCs w:val="21"/>
        </w:rPr>
        <w:t>；</w:t>
      </w:r>
    </w:p>
    <w:p w:rsidR="00857CB7" w:rsidRPr="00C1424E" w:rsidRDefault="00857CB7" w:rsidP="00FB5A80">
      <w:pPr>
        <w:spacing w:line="360" w:lineRule="auto"/>
        <w:ind w:leftChars="135" w:left="283"/>
        <w:rPr>
          <w:rFonts w:ascii="黑体" w:eastAsia="黑体" w:hAnsi="黑体"/>
          <w:szCs w:val="21"/>
        </w:rPr>
      </w:pPr>
      <w:r w:rsidRPr="00C1424E">
        <w:rPr>
          <w:rFonts w:ascii="黑体" w:eastAsia="黑体" w:hAnsi="黑体" w:hint="eastAsia"/>
          <w:szCs w:val="21"/>
        </w:rPr>
        <w:t>(2)</w:t>
      </w:r>
      <w:r w:rsidRPr="00C1424E">
        <w:rPr>
          <w:rFonts w:ascii="黑体" w:eastAsia="黑体" w:hAnsi="黑体" w:hint="eastAsia"/>
          <w:szCs w:val="21"/>
          <w:u w:val="single"/>
        </w:rPr>
        <w:t xml:space="preserve">                                                 </w:t>
      </w:r>
      <w:r w:rsidR="00F8031F" w:rsidRPr="00C1424E">
        <w:rPr>
          <w:rFonts w:ascii="黑体" w:eastAsia="黑体" w:hAnsi="黑体" w:hint="eastAsia"/>
          <w:szCs w:val="21"/>
          <w:u w:val="single"/>
        </w:rPr>
        <w:t xml:space="preserve"> </w:t>
      </w:r>
      <w:r w:rsidRPr="00C1424E">
        <w:rPr>
          <w:rFonts w:ascii="黑体" w:eastAsia="黑体" w:hAnsi="黑体" w:hint="eastAsia"/>
          <w:szCs w:val="21"/>
          <w:u w:val="single"/>
        </w:rPr>
        <w:t xml:space="preserve">          。</w:t>
      </w:r>
    </w:p>
    <w:p w:rsidR="000D7DE9" w:rsidRPr="00C1424E" w:rsidRDefault="000D7DE9" w:rsidP="00FB5A80">
      <w:pPr>
        <w:spacing w:line="360" w:lineRule="auto"/>
        <w:ind w:leftChars="135" w:left="283"/>
        <w:rPr>
          <w:rFonts w:ascii="黑体" w:eastAsia="黑体" w:hAnsi="黑体"/>
          <w:szCs w:val="21"/>
        </w:rPr>
      </w:pPr>
      <w:r w:rsidRPr="00C1424E">
        <w:rPr>
          <w:rFonts w:ascii="黑体" w:eastAsia="黑体" w:hAnsi="黑体" w:hint="eastAsia"/>
          <w:szCs w:val="21"/>
        </w:rPr>
        <w:t>(</w:t>
      </w:r>
      <w:r w:rsidR="00FB5A80" w:rsidRPr="00C1424E">
        <w:rPr>
          <w:rFonts w:ascii="黑体" w:eastAsia="黑体" w:hAnsi="黑体" w:hint="eastAsia"/>
          <w:szCs w:val="21"/>
        </w:rPr>
        <w:t>二)</w:t>
      </w:r>
      <w:r w:rsidRPr="00C1424E">
        <w:rPr>
          <w:rFonts w:ascii="黑体" w:eastAsia="黑体" w:hAnsi="黑体" w:hint="eastAsia"/>
          <w:szCs w:val="21"/>
        </w:rPr>
        <w:t>我方的保证范</w:t>
      </w:r>
      <w:r w:rsidR="00F8031F" w:rsidRPr="00C1424E">
        <w:rPr>
          <w:rFonts w:ascii="黑体" w:eastAsia="黑体" w:hAnsi="黑体" w:hint="eastAsia"/>
          <w:szCs w:val="21"/>
        </w:rPr>
        <w:t>围</w:t>
      </w:r>
      <w:r w:rsidRPr="00C1424E">
        <w:rPr>
          <w:rFonts w:ascii="黑体" w:eastAsia="黑体" w:hAnsi="黑体" w:hint="eastAsia"/>
          <w:szCs w:val="21"/>
        </w:rPr>
        <w:t>是主合同约定的合同价款总额的</w:t>
      </w:r>
      <w:r w:rsidR="00857CB7" w:rsidRPr="00C1424E">
        <w:rPr>
          <w:rFonts w:ascii="黑体" w:eastAsia="黑体" w:hAnsi="黑体" w:hint="eastAsia"/>
          <w:szCs w:val="21"/>
          <w:u w:val="single"/>
        </w:rPr>
        <w:t xml:space="preserve">      </w:t>
      </w:r>
      <w:r w:rsidRPr="00C1424E">
        <w:rPr>
          <w:rFonts w:ascii="黑体" w:eastAsia="黑体" w:hAnsi="黑体" w:hint="eastAsia"/>
          <w:szCs w:val="21"/>
        </w:rPr>
        <w:t>%数额为</w:t>
      </w:r>
      <w:r w:rsidR="00857CB7" w:rsidRPr="00C1424E">
        <w:rPr>
          <w:rFonts w:ascii="黑体" w:eastAsia="黑体" w:hAnsi="黑体" w:hint="eastAsia"/>
          <w:szCs w:val="21"/>
          <w:u w:val="single"/>
        </w:rPr>
        <w:t xml:space="preserve">        </w:t>
      </w:r>
      <w:r w:rsidRPr="00C1424E">
        <w:rPr>
          <w:rFonts w:ascii="黑体" w:eastAsia="黑体" w:hAnsi="黑体" w:hint="eastAsia"/>
          <w:szCs w:val="21"/>
        </w:rPr>
        <w:t>元(大写</w:t>
      </w:r>
      <w:r w:rsidR="00857CB7" w:rsidRPr="00C1424E">
        <w:rPr>
          <w:rFonts w:ascii="黑体" w:eastAsia="黑体" w:hAnsi="黑体" w:hint="eastAsia"/>
          <w:szCs w:val="21"/>
        </w:rPr>
        <w:t>：</w:t>
      </w:r>
      <w:r w:rsidR="00857CB7" w:rsidRPr="00C1424E">
        <w:rPr>
          <w:rFonts w:ascii="黑体" w:eastAsia="黑体" w:hAnsi="黑体" w:hint="eastAsia"/>
          <w:szCs w:val="21"/>
          <w:u w:val="single"/>
        </w:rPr>
        <w:t xml:space="preserve">          </w:t>
      </w:r>
      <w:r w:rsidRPr="00C1424E">
        <w:rPr>
          <w:rFonts w:ascii="黑体" w:eastAsia="黑体" w:hAnsi="黑体" w:hint="eastAsia"/>
          <w:szCs w:val="21"/>
        </w:rPr>
        <w:t>)</w:t>
      </w:r>
      <w:r w:rsidR="00857CB7" w:rsidRPr="00C1424E">
        <w:rPr>
          <w:rFonts w:ascii="黑体" w:eastAsia="黑体" w:hAnsi="黑体" w:hint="eastAsia"/>
          <w:szCs w:val="21"/>
        </w:rPr>
        <w:t>，</w:t>
      </w:r>
      <w:r w:rsidRPr="00C1424E">
        <w:rPr>
          <w:rFonts w:ascii="黑体" w:eastAsia="黑体" w:hAnsi="黑体" w:hint="eastAsia"/>
          <w:szCs w:val="21"/>
        </w:rPr>
        <w:t>币种为</w:t>
      </w:r>
      <w:r w:rsidR="00857CB7" w:rsidRPr="00C1424E">
        <w:rPr>
          <w:rFonts w:ascii="黑体" w:eastAsia="黑体" w:hAnsi="黑体" w:hint="eastAsia"/>
          <w:szCs w:val="21"/>
          <w:u w:val="single"/>
        </w:rPr>
        <w:t xml:space="preserve">                。</w:t>
      </w:r>
      <w:r w:rsidR="00857CB7" w:rsidRPr="00C1424E">
        <w:rPr>
          <w:rFonts w:ascii="黑体" w:eastAsia="黑体" w:hAnsi="黑体" w:hint="eastAsia"/>
          <w:szCs w:val="21"/>
        </w:rPr>
        <w:t>（即主合同履约保证金金额）</w:t>
      </w:r>
    </w:p>
    <w:p w:rsidR="000D7DE9" w:rsidRPr="00C1424E" w:rsidRDefault="000D7DE9" w:rsidP="0016511A">
      <w:pPr>
        <w:spacing w:line="360" w:lineRule="auto"/>
        <w:rPr>
          <w:rFonts w:ascii="黑体" w:eastAsia="黑体" w:hAnsi="黑体"/>
          <w:szCs w:val="21"/>
        </w:rPr>
      </w:pPr>
      <w:r w:rsidRPr="00C1424E">
        <w:rPr>
          <w:rFonts w:ascii="黑体" w:eastAsia="黑体" w:hAnsi="黑体" w:hint="eastAsia"/>
          <w:szCs w:val="21"/>
        </w:rPr>
        <w:t>二、保证的方式及保证期间</w:t>
      </w:r>
    </w:p>
    <w:p w:rsidR="000D7DE9" w:rsidRPr="00C1424E" w:rsidRDefault="000D7DE9" w:rsidP="00FB5A80">
      <w:pPr>
        <w:spacing w:line="360" w:lineRule="auto"/>
        <w:ind w:firstLineChars="200" w:firstLine="420"/>
        <w:rPr>
          <w:rFonts w:ascii="黑体" w:eastAsia="黑体" w:hAnsi="黑体"/>
          <w:szCs w:val="21"/>
        </w:rPr>
      </w:pPr>
      <w:r w:rsidRPr="00C1424E">
        <w:rPr>
          <w:rFonts w:ascii="黑体" w:eastAsia="黑体" w:hAnsi="黑体" w:hint="eastAsia"/>
          <w:szCs w:val="21"/>
        </w:rPr>
        <w:t>我方保证的方式为</w:t>
      </w:r>
      <w:r w:rsidR="00857CB7" w:rsidRPr="00C1424E">
        <w:rPr>
          <w:rFonts w:ascii="黑体" w:eastAsia="黑体" w:hAnsi="黑体" w:hint="eastAsia"/>
          <w:szCs w:val="21"/>
        </w:rPr>
        <w:t>：</w:t>
      </w:r>
      <w:r w:rsidRPr="00C1424E">
        <w:rPr>
          <w:rFonts w:ascii="黑体" w:eastAsia="黑体" w:hAnsi="黑体" w:hint="eastAsia"/>
          <w:szCs w:val="21"/>
        </w:rPr>
        <w:t>连带责任保证。</w:t>
      </w:r>
    </w:p>
    <w:p w:rsidR="000D7DE9" w:rsidRPr="00C1424E" w:rsidRDefault="000D7DE9" w:rsidP="00FB5A80">
      <w:pPr>
        <w:spacing w:line="360" w:lineRule="auto"/>
        <w:ind w:firstLineChars="200" w:firstLine="420"/>
        <w:rPr>
          <w:rFonts w:ascii="黑体" w:eastAsia="黑体" w:hAnsi="黑体"/>
          <w:szCs w:val="21"/>
        </w:rPr>
      </w:pPr>
      <w:r w:rsidRPr="00C1424E">
        <w:rPr>
          <w:rFonts w:ascii="黑体" w:eastAsia="黑体" w:hAnsi="黑体" w:hint="eastAsia"/>
          <w:szCs w:val="21"/>
        </w:rPr>
        <w:t>我方保证的期间为</w:t>
      </w:r>
      <w:r w:rsidR="00857CB7" w:rsidRPr="00C1424E">
        <w:rPr>
          <w:rFonts w:ascii="黑体" w:eastAsia="黑体" w:hAnsi="黑体" w:hint="eastAsia"/>
          <w:szCs w:val="21"/>
        </w:rPr>
        <w:t>：</w:t>
      </w:r>
      <w:r w:rsidRPr="00C1424E">
        <w:rPr>
          <w:rFonts w:ascii="黑体" w:eastAsia="黑体" w:hAnsi="黑体" w:hint="eastAsia"/>
          <w:szCs w:val="21"/>
        </w:rPr>
        <w:t>自本合同生效之日起</w:t>
      </w:r>
      <w:proofErr w:type="gramStart"/>
      <w:r w:rsidRPr="00C1424E">
        <w:rPr>
          <w:rFonts w:ascii="黑体" w:eastAsia="黑体" w:hAnsi="黑体" w:hint="eastAsia"/>
          <w:szCs w:val="21"/>
        </w:rPr>
        <w:t>至供应商按照主</w:t>
      </w:r>
      <w:proofErr w:type="gramEnd"/>
      <w:r w:rsidRPr="00C1424E">
        <w:rPr>
          <w:rFonts w:ascii="黑体" w:eastAsia="黑体" w:hAnsi="黑体" w:hint="eastAsia"/>
          <w:szCs w:val="21"/>
        </w:rPr>
        <w:t>合同约定的供货/完工期限届满后</w:t>
      </w:r>
      <w:r w:rsidR="00FB5A80" w:rsidRPr="00C1424E">
        <w:rPr>
          <w:rFonts w:ascii="黑体" w:eastAsia="黑体" w:hAnsi="黑体" w:hint="eastAsia"/>
          <w:szCs w:val="21"/>
          <w:u w:val="single"/>
        </w:rPr>
        <w:t xml:space="preserve">    </w:t>
      </w:r>
      <w:r w:rsidRPr="00C1424E">
        <w:rPr>
          <w:rFonts w:ascii="黑体" w:eastAsia="黑体" w:hAnsi="黑体" w:hint="eastAsia"/>
          <w:szCs w:val="21"/>
        </w:rPr>
        <w:t>日内</w:t>
      </w:r>
      <w:r w:rsidR="00FB5A80" w:rsidRPr="00C1424E">
        <w:rPr>
          <w:rFonts w:ascii="黑体" w:eastAsia="黑体" w:hAnsi="黑体" w:hint="eastAsia"/>
          <w:szCs w:val="21"/>
        </w:rPr>
        <w:t>。</w:t>
      </w:r>
    </w:p>
    <w:p w:rsidR="000D7DE9" w:rsidRPr="00C1424E" w:rsidRDefault="000D7DE9" w:rsidP="00FB5A80">
      <w:pPr>
        <w:spacing w:line="360" w:lineRule="auto"/>
        <w:ind w:firstLineChars="200" w:firstLine="420"/>
        <w:rPr>
          <w:rFonts w:ascii="黑体" w:eastAsia="黑体" w:hAnsi="黑体"/>
          <w:szCs w:val="21"/>
        </w:rPr>
      </w:pPr>
      <w:r w:rsidRPr="00C1424E">
        <w:rPr>
          <w:rFonts w:ascii="黑体" w:eastAsia="黑体" w:hAnsi="黑体" w:hint="eastAsia"/>
          <w:szCs w:val="21"/>
        </w:rPr>
        <w:t>如果供应商未按主合同约定向贵方供应货物/提供服务/完成工程的</w:t>
      </w:r>
      <w:r w:rsidR="00FB5A80" w:rsidRPr="00C1424E">
        <w:rPr>
          <w:rFonts w:ascii="黑体" w:eastAsia="黑体" w:hAnsi="黑体" w:hint="eastAsia"/>
          <w:szCs w:val="21"/>
        </w:rPr>
        <w:t>，</w:t>
      </w:r>
      <w:r w:rsidRPr="00C1424E">
        <w:rPr>
          <w:rFonts w:ascii="黑体" w:eastAsia="黑体" w:hAnsi="黑体" w:hint="eastAsia"/>
          <w:szCs w:val="21"/>
        </w:rPr>
        <w:t>由我方在保证金额内向你方支付上述款项</w:t>
      </w:r>
      <w:r w:rsidR="00FB5A80" w:rsidRPr="00C1424E">
        <w:rPr>
          <w:rFonts w:ascii="黑体" w:eastAsia="黑体" w:hAnsi="黑体" w:hint="eastAsia"/>
          <w:szCs w:val="21"/>
        </w:rPr>
        <w:t>。</w:t>
      </w:r>
    </w:p>
    <w:p w:rsidR="000D7DE9" w:rsidRPr="00C1424E" w:rsidRDefault="000D7DE9" w:rsidP="0016511A">
      <w:pPr>
        <w:spacing w:line="360" w:lineRule="auto"/>
        <w:rPr>
          <w:rFonts w:ascii="黑体" w:eastAsia="黑体" w:hAnsi="黑体"/>
          <w:szCs w:val="21"/>
        </w:rPr>
      </w:pPr>
      <w:r w:rsidRPr="00C1424E">
        <w:rPr>
          <w:rFonts w:ascii="黑体" w:eastAsia="黑体" w:hAnsi="黑体" w:hint="eastAsia"/>
          <w:szCs w:val="21"/>
        </w:rPr>
        <w:t>三、承担保证责任的程序</w:t>
      </w:r>
    </w:p>
    <w:p w:rsidR="0016511A" w:rsidRPr="00C1424E" w:rsidRDefault="0016511A" w:rsidP="00F8031F">
      <w:pPr>
        <w:spacing w:line="360" w:lineRule="auto"/>
        <w:ind w:leftChars="135" w:left="283"/>
        <w:rPr>
          <w:rFonts w:ascii="黑体" w:eastAsia="黑体" w:hAnsi="黑体"/>
          <w:szCs w:val="21"/>
        </w:rPr>
      </w:pPr>
      <w:r w:rsidRPr="00C1424E">
        <w:rPr>
          <w:rFonts w:ascii="黑体" w:eastAsia="黑体" w:hAnsi="黑体" w:hint="eastAsia"/>
          <w:szCs w:val="21"/>
        </w:rPr>
        <w:t>1.你方要求我方承担保证责任的</w:t>
      </w:r>
      <w:r w:rsidR="00FB5A80" w:rsidRPr="00C1424E">
        <w:rPr>
          <w:rFonts w:ascii="黑体" w:eastAsia="黑体" w:hAnsi="黑体" w:hint="eastAsia"/>
          <w:szCs w:val="21"/>
        </w:rPr>
        <w:t>，</w:t>
      </w:r>
      <w:r w:rsidRPr="00C1424E">
        <w:rPr>
          <w:rFonts w:ascii="黑体" w:eastAsia="黑体" w:hAnsi="黑体" w:hint="eastAsia"/>
          <w:szCs w:val="21"/>
        </w:rPr>
        <w:t>应在本保函保证期间内向我方发出书面索赔通知</w:t>
      </w:r>
      <w:r w:rsidR="00FB5A80" w:rsidRPr="00C1424E">
        <w:rPr>
          <w:rFonts w:ascii="黑体" w:eastAsia="黑体" w:hAnsi="黑体" w:hint="eastAsia"/>
          <w:szCs w:val="21"/>
        </w:rPr>
        <w:t>，</w:t>
      </w:r>
      <w:r w:rsidRPr="00C1424E">
        <w:rPr>
          <w:rFonts w:ascii="黑体" w:eastAsia="黑体" w:hAnsi="黑体" w:hint="eastAsia"/>
          <w:szCs w:val="21"/>
        </w:rPr>
        <w:t>索赔通知应写明要求索赔的金额</w:t>
      </w:r>
      <w:r w:rsidR="00FB5A80" w:rsidRPr="00C1424E">
        <w:rPr>
          <w:rFonts w:ascii="黑体" w:eastAsia="黑体" w:hAnsi="黑体" w:hint="eastAsia"/>
          <w:szCs w:val="21"/>
        </w:rPr>
        <w:t>，</w:t>
      </w:r>
      <w:r w:rsidRPr="00C1424E">
        <w:rPr>
          <w:rFonts w:ascii="黑体" w:eastAsia="黑体" w:hAnsi="黑体" w:hint="eastAsia"/>
          <w:szCs w:val="21"/>
        </w:rPr>
        <w:t>支付款项应到达的</w:t>
      </w:r>
      <w:proofErr w:type="gramStart"/>
      <w:r w:rsidRPr="00C1424E">
        <w:rPr>
          <w:rFonts w:ascii="黑体" w:eastAsia="黑体" w:hAnsi="黑体" w:hint="eastAsia"/>
          <w:szCs w:val="21"/>
        </w:rPr>
        <w:t>帐号</w:t>
      </w:r>
      <w:proofErr w:type="gramEnd"/>
      <w:r w:rsidRPr="00C1424E">
        <w:rPr>
          <w:rFonts w:ascii="黑体" w:eastAsia="黑体" w:hAnsi="黑体" w:hint="eastAsia"/>
          <w:szCs w:val="21"/>
        </w:rPr>
        <w:t>并附有证明供应商违约事实的证明材料</w:t>
      </w:r>
      <w:r w:rsidR="00F73BB6" w:rsidRPr="00C1424E">
        <w:rPr>
          <w:rFonts w:ascii="黑体" w:eastAsia="黑体" w:hAnsi="黑体" w:hint="eastAsia"/>
          <w:szCs w:val="21"/>
        </w:rPr>
        <w:t>。</w:t>
      </w:r>
    </w:p>
    <w:p w:rsidR="0016511A" w:rsidRPr="00C1424E" w:rsidRDefault="0016511A" w:rsidP="00F8031F">
      <w:pPr>
        <w:spacing w:line="360" w:lineRule="auto"/>
        <w:ind w:leftChars="135" w:left="283"/>
        <w:rPr>
          <w:rFonts w:ascii="黑体" w:eastAsia="黑体" w:hAnsi="黑体"/>
          <w:szCs w:val="21"/>
        </w:rPr>
      </w:pPr>
      <w:r w:rsidRPr="00C1424E">
        <w:rPr>
          <w:rFonts w:ascii="黑体" w:eastAsia="黑体" w:hAnsi="黑体" w:hint="eastAsia"/>
          <w:szCs w:val="21"/>
        </w:rPr>
        <w:t>如果你方与供应商因货物质量问题产生争议</w:t>
      </w:r>
      <w:r w:rsidR="00FB5A80" w:rsidRPr="00C1424E">
        <w:rPr>
          <w:rFonts w:ascii="黑体" w:eastAsia="黑体" w:hAnsi="黑体" w:hint="eastAsia"/>
          <w:szCs w:val="21"/>
        </w:rPr>
        <w:t>，</w:t>
      </w:r>
      <w:r w:rsidRPr="00C1424E">
        <w:rPr>
          <w:rFonts w:ascii="黑体" w:eastAsia="黑体" w:hAnsi="黑体" w:hint="eastAsia"/>
          <w:szCs w:val="21"/>
        </w:rPr>
        <w:t>你方还需同时提供</w:t>
      </w:r>
      <w:r w:rsidR="00FB5A80" w:rsidRPr="00C1424E">
        <w:rPr>
          <w:rFonts w:ascii="黑体" w:eastAsia="黑体" w:hAnsi="黑体" w:hint="eastAsia"/>
          <w:szCs w:val="21"/>
          <w:u w:val="single"/>
        </w:rPr>
        <w:t xml:space="preserve">          </w:t>
      </w:r>
      <w:r w:rsidRPr="00C1424E">
        <w:rPr>
          <w:rFonts w:ascii="黑体" w:eastAsia="黑体" w:hAnsi="黑体" w:hint="eastAsia"/>
          <w:szCs w:val="21"/>
        </w:rPr>
        <w:t>部门出具的</w:t>
      </w:r>
      <w:r w:rsidRPr="00C1424E">
        <w:rPr>
          <w:rFonts w:ascii="黑体" w:eastAsia="黑体" w:hAnsi="黑体" w:hint="eastAsia"/>
          <w:szCs w:val="21"/>
        </w:rPr>
        <w:lastRenderedPageBreak/>
        <w:t>质量检测报告</w:t>
      </w:r>
      <w:r w:rsidR="00FB5A80" w:rsidRPr="00C1424E">
        <w:rPr>
          <w:rFonts w:ascii="黑体" w:eastAsia="黑体" w:hAnsi="黑体" w:hint="eastAsia"/>
          <w:szCs w:val="21"/>
        </w:rPr>
        <w:t>，</w:t>
      </w:r>
      <w:r w:rsidRPr="00C1424E">
        <w:rPr>
          <w:rFonts w:ascii="黑体" w:eastAsia="黑体" w:hAnsi="黑体" w:hint="eastAsia"/>
          <w:szCs w:val="21"/>
        </w:rPr>
        <w:t>或经诉讼(仲裁)程序裁决后的裁决书、调解书</w:t>
      </w:r>
      <w:r w:rsidR="00F73BB6" w:rsidRPr="00C1424E">
        <w:rPr>
          <w:rFonts w:ascii="黑体" w:eastAsia="黑体" w:hAnsi="黑体" w:hint="eastAsia"/>
          <w:szCs w:val="21"/>
        </w:rPr>
        <w:t>，</w:t>
      </w:r>
      <w:r w:rsidRPr="00C1424E">
        <w:rPr>
          <w:rFonts w:ascii="黑体" w:eastAsia="黑体" w:hAnsi="黑体" w:hint="eastAsia"/>
          <w:szCs w:val="21"/>
        </w:rPr>
        <w:t>本保证人即按照检测结果或裁决书、调解书决定是否承担保证责任</w:t>
      </w:r>
      <w:r w:rsidR="00FB5A80" w:rsidRPr="00C1424E">
        <w:rPr>
          <w:rFonts w:ascii="黑体" w:eastAsia="黑体" w:hAnsi="黑体" w:hint="eastAsia"/>
          <w:szCs w:val="21"/>
        </w:rPr>
        <w:t>。</w:t>
      </w:r>
    </w:p>
    <w:p w:rsidR="0016511A" w:rsidRPr="00C1424E" w:rsidRDefault="0016511A" w:rsidP="00F8031F">
      <w:pPr>
        <w:spacing w:line="360" w:lineRule="auto"/>
        <w:ind w:leftChars="135" w:left="283"/>
        <w:rPr>
          <w:rFonts w:ascii="黑体" w:eastAsia="黑体" w:hAnsi="黑体"/>
          <w:szCs w:val="21"/>
        </w:rPr>
      </w:pPr>
      <w:r w:rsidRPr="00C1424E">
        <w:rPr>
          <w:rFonts w:ascii="黑体" w:eastAsia="黑体" w:hAnsi="黑体" w:hint="eastAsia"/>
          <w:szCs w:val="21"/>
        </w:rPr>
        <w:t>2.我方收到你方的书面索赔通知及相应证明材料</w:t>
      </w:r>
      <w:r w:rsidR="00FB5A80" w:rsidRPr="00C1424E">
        <w:rPr>
          <w:rFonts w:ascii="黑体" w:eastAsia="黑体" w:hAnsi="黑体" w:hint="eastAsia"/>
          <w:szCs w:val="21"/>
        </w:rPr>
        <w:t>，</w:t>
      </w:r>
      <w:r w:rsidRPr="00C1424E">
        <w:rPr>
          <w:rFonts w:ascii="黑体" w:eastAsia="黑体" w:hAnsi="黑体" w:hint="eastAsia"/>
          <w:szCs w:val="21"/>
        </w:rPr>
        <w:t>在</w:t>
      </w:r>
      <w:r w:rsidR="00FB5A80" w:rsidRPr="00C1424E">
        <w:rPr>
          <w:rFonts w:ascii="黑体" w:eastAsia="黑体" w:hAnsi="黑体" w:hint="eastAsia"/>
          <w:szCs w:val="21"/>
          <w:u w:val="single"/>
        </w:rPr>
        <w:t xml:space="preserve">     </w:t>
      </w:r>
      <w:r w:rsidR="00FB5A80" w:rsidRPr="00C1424E">
        <w:rPr>
          <w:rFonts w:ascii="黑体" w:eastAsia="黑体" w:hAnsi="黑体" w:hint="eastAsia"/>
          <w:szCs w:val="21"/>
        </w:rPr>
        <w:t>工</w:t>
      </w:r>
      <w:r w:rsidRPr="00C1424E">
        <w:rPr>
          <w:rFonts w:ascii="黑体" w:eastAsia="黑体" w:hAnsi="黑体" w:hint="eastAsia"/>
          <w:szCs w:val="21"/>
        </w:rPr>
        <w:t>作日内进行核定后按照本保函的承诺承担保证责任</w:t>
      </w:r>
      <w:r w:rsidR="00FB5A80" w:rsidRPr="00C1424E">
        <w:rPr>
          <w:rFonts w:ascii="黑体" w:eastAsia="黑体" w:hAnsi="黑体" w:hint="eastAsia"/>
          <w:szCs w:val="21"/>
        </w:rPr>
        <w:t>。</w:t>
      </w:r>
    </w:p>
    <w:p w:rsidR="0016511A" w:rsidRPr="00C1424E" w:rsidRDefault="0016511A" w:rsidP="0016511A">
      <w:pPr>
        <w:spacing w:line="360" w:lineRule="auto"/>
        <w:rPr>
          <w:rFonts w:ascii="黑体" w:eastAsia="黑体" w:hAnsi="黑体"/>
          <w:szCs w:val="21"/>
        </w:rPr>
      </w:pPr>
      <w:r w:rsidRPr="00C1424E">
        <w:rPr>
          <w:rFonts w:ascii="黑体" w:eastAsia="黑体" w:hAnsi="黑体" w:hint="eastAsia"/>
          <w:szCs w:val="21"/>
        </w:rPr>
        <w:t>四、保证责任的终止</w:t>
      </w:r>
    </w:p>
    <w:p w:rsidR="0016511A" w:rsidRPr="00C1424E" w:rsidRDefault="0016511A" w:rsidP="00F8031F">
      <w:pPr>
        <w:spacing w:line="360" w:lineRule="auto"/>
        <w:ind w:leftChars="134" w:left="281"/>
        <w:rPr>
          <w:rFonts w:ascii="黑体" w:eastAsia="黑体" w:hAnsi="黑体"/>
          <w:szCs w:val="21"/>
        </w:rPr>
      </w:pPr>
      <w:r w:rsidRPr="00C1424E">
        <w:rPr>
          <w:rFonts w:ascii="黑体" w:eastAsia="黑体" w:hAnsi="黑体" w:hint="eastAsia"/>
          <w:szCs w:val="21"/>
        </w:rPr>
        <w:t>1.</w:t>
      </w:r>
      <w:proofErr w:type="gramStart"/>
      <w:r w:rsidRPr="00C1424E">
        <w:rPr>
          <w:rFonts w:ascii="黑体" w:eastAsia="黑体" w:hAnsi="黑体" w:hint="eastAsia"/>
          <w:szCs w:val="21"/>
        </w:rPr>
        <w:t>保证期问届满</w:t>
      </w:r>
      <w:proofErr w:type="gramEnd"/>
      <w:r w:rsidRPr="00C1424E">
        <w:rPr>
          <w:rFonts w:ascii="黑体" w:eastAsia="黑体" w:hAnsi="黑体" w:hint="eastAsia"/>
          <w:szCs w:val="21"/>
        </w:rPr>
        <w:t>你方未向我方书面主张保证责任的</w:t>
      </w:r>
      <w:r w:rsidR="00FB5A80" w:rsidRPr="00C1424E">
        <w:rPr>
          <w:rFonts w:ascii="黑体" w:eastAsia="黑体" w:hAnsi="黑体" w:hint="eastAsia"/>
          <w:szCs w:val="21"/>
        </w:rPr>
        <w:t>，</w:t>
      </w:r>
      <w:proofErr w:type="gramStart"/>
      <w:r w:rsidRPr="00C1424E">
        <w:rPr>
          <w:rFonts w:ascii="黑体" w:eastAsia="黑体" w:hAnsi="黑体" w:hint="eastAsia"/>
          <w:szCs w:val="21"/>
        </w:rPr>
        <w:t>自保证</w:t>
      </w:r>
      <w:proofErr w:type="gramEnd"/>
      <w:r w:rsidRPr="00C1424E">
        <w:rPr>
          <w:rFonts w:ascii="黑体" w:eastAsia="黑体" w:hAnsi="黑体" w:hint="eastAsia"/>
          <w:szCs w:val="21"/>
        </w:rPr>
        <w:t>期间届满次日超</w:t>
      </w:r>
      <w:r w:rsidR="00FB5A80" w:rsidRPr="00C1424E">
        <w:rPr>
          <w:rFonts w:ascii="黑体" w:eastAsia="黑体" w:hAnsi="黑体" w:hint="eastAsia"/>
          <w:szCs w:val="21"/>
        </w:rPr>
        <w:t>，</w:t>
      </w:r>
      <w:r w:rsidRPr="00C1424E">
        <w:rPr>
          <w:rFonts w:ascii="黑体" w:eastAsia="黑体" w:hAnsi="黑体" w:hint="eastAsia"/>
          <w:szCs w:val="21"/>
        </w:rPr>
        <w:t>我方保证责任自动终止。保证期间届满前</w:t>
      </w:r>
      <w:r w:rsidR="00FB5A80" w:rsidRPr="00C1424E">
        <w:rPr>
          <w:rFonts w:ascii="黑体" w:eastAsia="黑体" w:hAnsi="黑体" w:hint="eastAsia"/>
          <w:szCs w:val="21"/>
        </w:rPr>
        <w:t>，</w:t>
      </w:r>
      <w:r w:rsidRPr="00C1424E">
        <w:rPr>
          <w:rFonts w:ascii="黑体" w:eastAsia="黑体" w:hAnsi="黑体" w:hint="eastAsia"/>
          <w:szCs w:val="21"/>
        </w:rPr>
        <w:t>主合同约定的货物</w:t>
      </w:r>
      <w:r w:rsidR="00FB5A80" w:rsidRPr="00C1424E">
        <w:rPr>
          <w:rFonts w:ascii="黑体" w:eastAsia="黑体" w:hAnsi="黑体" w:hint="eastAsia"/>
          <w:szCs w:val="21"/>
        </w:rPr>
        <w:t>\</w:t>
      </w:r>
      <w:r w:rsidRPr="00C1424E">
        <w:rPr>
          <w:rFonts w:ascii="黑体" w:eastAsia="黑体" w:hAnsi="黑体" w:hint="eastAsia"/>
          <w:szCs w:val="21"/>
        </w:rPr>
        <w:t>工程\服务全部验收合格的</w:t>
      </w:r>
      <w:r w:rsidR="00F8031F" w:rsidRPr="00C1424E">
        <w:rPr>
          <w:rFonts w:ascii="黑体" w:eastAsia="黑体" w:hAnsi="黑体" w:hint="eastAsia"/>
          <w:szCs w:val="21"/>
        </w:rPr>
        <w:t>，</w:t>
      </w:r>
      <w:r w:rsidRPr="00C1424E">
        <w:rPr>
          <w:rFonts w:ascii="黑体" w:eastAsia="黑体" w:hAnsi="黑体" w:hint="eastAsia"/>
          <w:szCs w:val="21"/>
        </w:rPr>
        <w:t>自验收合格日起</w:t>
      </w:r>
      <w:r w:rsidR="00F8031F" w:rsidRPr="00C1424E">
        <w:rPr>
          <w:rFonts w:ascii="黑体" w:eastAsia="黑体" w:hAnsi="黑体" w:hint="eastAsia"/>
          <w:szCs w:val="21"/>
        </w:rPr>
        <w:t>，</w:t>
      </w:r>
      <w:r w:rsidRPr="00C1424E">
        <w:rPr>
          <w:rFonts w:ascii="黑体" w:eastAsia="黑体" w:hAnsi="黑体" w:hint="eastAsia"/>
          <w:szCs w:val="21"/>
        </w:rPr>
        <w:t>我方保证责任自动终止</w:t>
      </w:r>
      <w:r w:rsidR="00F8031F" w:rsidRPr="00C1424E">
        <w:rPr>
          <w:rFonts w:ascii="黑体" w:eastAsia="黑体" w:hAnsi="黑体" w:hint="eastAsia"/>
          <w:szCs w:val="21"/>
        </w:rPr>
        <w:t>。</w:t>
      </w:r>
    </w:p>
    <w:p w:rsidR="0016511A" w:rsidRPr="00C1424E" w:rsidRDefault="0016511A" w:rsidP="00F8031F">
      <w:pPr>
        <w:spacing w:line="360" w:lineRule="auto"/>
        <w:ind w:leftChars="134" w:left="281"/>
        <w:rPr>
          <w:rFonts w:ascii="黑体" w:eastAsia="黑体" w:hAnsi="黑体"/>
          <w:szCs w:val="21"/>
        </w:rPr>
      </w:pPr>
      <w:r w:rsidRPr="00C1424E">
        <w:rPr>
          <w:rFonts w:ascii="黑体" w:eastAsia="黑体" w:hAnsi="黑体" w:hint="eastAsia"/>
          <w:szCs w:val="21"/>
        </w:rPr>
        <w:t>2.我方按照本保函向你方履行了保证责任后</w:t>
      </w:r>
      <w:r w:rsidR="00F8031F" w:rsidRPr="00C1424E">
        <w:rPr>
          <w:rFonts w:ascii="黑体" w:eastAsia="黑体" w:hAnsi="黑体" w:hint="eastAsia"/>
          <w:szCs w:val="21"/>
        </w:rPr>
        <w:t>，</w:t>
      </w:r>
      <w:r w:rsidRPr="00C1424E">
        <w:rPr>
          <w:rFonts w:ascii="黑体" w:eastAsia="黑体" w:hAnsi="黑体" w:hint="eastAsia"/>
          <w:szCs w:val="21"/>
        </w:rPr>
        <w:t>自我方向你方支付款项(支付款项从我方账户划出)之日起</w:t>
      </w:r>
      <w:r w:rsidR="00F8031F" w:rsidRPr="00C1424E">
        <w:rPr>
          <w:rFonts w:ascii="黑体" w:eastAsia="黑体" w:hAnsi="黑体" w:hint="eastAsia"/>
          <w:szCs w:val="21"/>
        </w:rPr>
        <w:t>，</w:t>
      </w:r>
      <w:r w:rsidRPr="00C1424E">
        <w:rPr>
          <w:rFonts w:ascii="黑体" w:eastAsia="黑体" w:hAnsi="黑体" w:hint="eastAsia"/>
          <w:szCs w:val="21"/>
        </w:rPr>
        <w:t>保证责任即终止</w:t>
      </w:r>
      <w:r w:rsidR="00F8031F" w:rsidRPr="00C1424E">
        <w:rPr>
          <w:rFonts w:ascii="黑体" w:eastAsia="黑体" w:hAnsi="黑体" w:hint="eastAsia"/>
          <w:szCs w:val="21"/>
        </w:rPr>
        <w:t>。</w:t>
      </w:r>
    </w:p>
    <w:p w:rsidR="0016511A" w:rsidRPr="00C1424E" w:rsidRDefault="0016511A" w:rsidP="00F8031F">
      <w:pPr>
        <w:spacing w:line="360" w:lineRule="auto"/>
        <w:ind w:leftChars="134" w:left="281"/>
        <w:rPr>
          <w:rFonts w:ascii="黑体" w:eastAsia="黑体" w:hAnsi="黑体"/>
          <w:szCs w:val="21"/>
        </w:rPr>
      </w:pPr>
      <w:r w:rsidRPr="00C1424E">
        <w:rPr>
          <w:rFonts w:ascii="黑体" w:eastAsia="黑体" w:hAnsi="黑体" w:hint="eastAsia"/>
          <w:szCs w:val="21"/>
        </w:rPr>
        <w:t>3.按照法律法规的规定或出现应终止我方保证责任的其它情形的</w:t>
      </w:r>
      <w:r w:rsidR="00F8031F" w:rsidRPr="00C1424E">
        <w:rPr>
          <w:rFonts w:ascii="黑体" w:eastAsia="黑体" w:hAnsi="黑体" w:hint="eastAsia"/>
          <w:szCs w:val="21"/>
        </w:rPr>
        <w:t>，</w:t>
      </w:r>
      <w:r w:rsidRPr="00C1424E">
        <w:rPr>
          <w:rFonts w:ascii="黑体" w:eastAsia="黑体" w:hAnsi="黑体" w:hint="eastAsia"/>
          <w:szCs w:val="21"/>
        </w:rPr>
        <w:t>我方在本保函项下的保证责任亦终止</w:t>
      </w:r>
      <w:r w:rsidR="00F8031F" w:rsidRPr="00C1424E">
        <w:rPr>
          <w:rFonts w:ascii="黑体" w:eastAsia="黑体" w:hAnsi="黑体" w:hint="eastAsia"/>
          <w:szCs w:val="21"/>
        </w:rPr>
        <w:t>。</w:t>
      </w:r>
    </w:p>
    <w:p w:rsidR="0016511A" w:rsidRPr="00C1424E" w:rsidRDefault="0016511A" w:rsidP="00F8031F">
      <w:pPr>
        <w:spacing w:line="360" w:lineRule="auto"/>
        <w:ind w:leftChars="134" w:left="281"/>
        <w:rPr>
          <w:rFonts w:ascii="黑体" w:eastAsia="黑体" w:hAnsi="黑体"/>
          <w:szCs w:val="21"/>
        </w:rPr>
      </w:pPr>
      <w:r w:rsidRPr="00C1424E">
        <w:rPr>
          <w:rFonts w:ascii="黑体" w:eastAsia="黑体" w:hAnsi="黑体" w:hint="eastAsia"/>
          <w:szCs w:val="21"/>
        </w:rPr>
        <w:t>4.你方与供应</w:t>
      </w:r>
      <w:proofErr w:type="gramStart"/>
      <w:r w:rsidRPr="00C1424E">
        <w:rPr>
          <w:rFonts w:ascii="黑体" w:eastAsia="黑体" w:hAnsi="黑体" w:hint="eastAsia"/>
          <w:szCs w:val="21"/>
        </w:rPr>
        <w:t>商修改主</w:t>
      </w:r>
      <w:proofErr w:type="gramEnd"/>
      <w:r w:rsidRPr="00C1424E">
        <w:rPr>
          <w:rFonts w:ascii="黑体" w:eastAsia="黑体" w:hAnsi="黑体" w:hint="eastAsia"/>
          <w:szCs w:val="21"/>
        </w:rPr>
        <w:t>合同</w:t>
      </w:r>
      <w:r w:rsidR="00F8031F" w:rsidRPr="00C1424E">
        <w:rPr>
          <w:rFonts w:ascii="黑体" w:eastAsia="黑体" w:hAnsi="黑体" w:hint="eastAsia"/>
          <w:szCs w:val="21"/>
        </w:rPr>
        <w:t>，</w:t>
      </w:r>
      <w:r w:rsidRPr="00C1424E">
        <w:rPr>
          <w:rFonts w:ascii="黑体" w:eastAsia="黑体" w:hAnsi="黑体" w:hint="eastAsia"/>
          <w:szCs w:val="21"/>
        </w:rPr>
        <w:t>加重我方保证责任的</w:t>
      </w:r>
      <w:r w:rsidR="00F8031F" w:rsidRPr="00C1424E">
        <w:rPr>
          <w:rFonts w:ascii="黑体" w:eastAsia="黑体" w:hAnsi="黑体" w:hint="eastAsia"/>
          <w:szCs w:val="21"/>
        </w:rPr>
        <w:t>，</w:t>
      </w:r>
      <w:r w:rsidRPr="00C1424E">
        <w:rPr>
          <w:rFonts w:ascii="黑体" w:eastAsia="黑体" w:hAnsi="黑体" w:hint="eastAsia"/>
          <w:szCs w:val="21"/>
        </w:rPr>
        <w:t>我方对加重部分不承担保证责任</w:t>
      </w:r>
      <w:r w:rsidR="00F8031F" w:rsidRPr="00C1424E">
        <w:rPr>
          <w:rFonts w:ascii="黑体" w:eastAsia="黑体" w:hAnsi="黑体" w:hint="eastAsia"/>
          <w:szCs w:val="21"/>
        </w:rPr>
        <w:t>，</w:t>
      </w:r>
      <w:r w:rsidRPr="00C1424E">
        <w:rPr>
          <w:rFonts w:ascii="黑体" w:eastAsia="黑体" w:hAnsi="黑体" w:hint="eastAsia"/>
          <w:szCs w:val="21"/>
        </w:rPr>
        <w:t>但该等修改事先经我方书面同意的除外</w:t>
      </w:r>
      <w:r w:rsidR="00F8031F" w:rsidRPr="00C1424E">
        <w:rPr>
          <w:rFonts w:ascii="黑体" w:eastAsia="黑体" w:hAnsi="黑体" w:hint="eastAsia"/>
          <w:szCs w:val="21"/>
        </w:rPr>
        <w:t>；</w:t>
      </w:r>
      <w:r w:rsidRPr="00C1424E">
        <w:rPr>
          <w:rFonts w:ascii="黑体" w:eastAsia="黑体" w:hAnsi="黑体" w:hint="eastAsia"/>
          <w:szCs w:val="21"/>
        </w:rPr>
        <w:t>你方与供应</w:t>
      </w:r>
      <w:proofErr w:type="gramStart"/>
      <w:r w:rsidRPr="00C1424E">
        <w:rPr>
          <w:rFonts w:ascii="黑体" w:eastAsia="黑体" w:hAnsi="黑体" w:hint="eastAsia"/>
          <w:szCs w:val="21"/>
        </w:rPr>
        <w:t>商修改主</w:t>
      </w:r>
      <w:proofErr w:type="gramEnd"/>
      <w:r w:rsidRPr="00C1424E">
        <w:rPr>
          <w:rFonts w:ascii="黑体" w:eastAsia="黑体" w:hAnsi="黑体" w:hint="eastAsia"/>
          <w:szCs w:val="21"/>
        </w:rPr>
        <w:t>合同履行期限</w:t>
      </w:r>
      <w:r w:rsidR="00F8031F" w:rsidRPr="00C1424E">
        <w:rPr>
          <w:rFonts w:ascii="黑体" w:eastAsia="黑体" w:hAnsi="黑体" w:hint="eastAsia"/>
          <w:szCs w:val="21"/>
        </w:rPr>
        <w:t>，</w:t>
      </w:r>
      <w:r w:rsidRPr="00C1424E">
        <w:rPr>
          <w:rFonts w:ascii="黑体" w:eastAsia="黑体" w:hAnsi="黑体" w:hint="eastAsia"/>
          <w:szCs w:val="21"/>
        </w:rPr>
        <w:t>我方保证期间仍</w:t>
      </w:r>
      <w:proofErr w:type="gramStart"/>
      <w:r w:rsidRPr="00C1424E">
        <w:rPr>
          <w:rFonts w:ascii="黑体" w:eastAsia="黑体" w:hAnsi="黑体" w:hint="eastAsia"/>
          <w:szCs w:val="21"/>
        </w:rPr>
        <w:t>依修改</w:t>
      </w:r>
      <w:proofErr w:type="gramEnd"/>
      <w:r w:rsidRPr="00C1424E">
        <w:rPr>
          <w:rFonts w:ascii="黑体" w:eastAsia="黑体" w:hAnsi="黑体" w:hint="eastAsia"/>
          <w:szCs w:val="21"/>
        </w:rPr>
        <w:t>前的履行期限计算</w:t>
      </w:r>
      <w:r w:rsidR="00F8031F" w:rsidRPr="00C1424E">
        <w:rPr>
          <w:rFonts w:ascii="黑体" w:eastAsia="黑体" w:hAnsi="黑体" w:hint="eastAsia"/>
          <w:szCs w:val="21"/>
        </w:rPr>
        <w:t>，</w:t>
      </w:r>
      <w:r w:rsidRPr="00C1424E">
        <w:rPr>
          <w:rFonts w:ascii="黑体" w:eastAsia="黑体" w:hAnsi="黑体" w:hint="eastAsia"/>
          <w:szCs w:val="21"/>
        </w:rPr>
        <w:t>但该等修改事先经我方书面同意的除外</w:t>
      </w:r>
      <w:r w:rsidR="00F8031F" w:rsidRPr="00C1424E">
        <w:rPr>
          <w:rFonts w:ascii="黑体" w:eastAsia="黑体" w:hAnsi="黑体" w:hint="eastAsia"/>
          <w:szCs w:val="21"/>
        </w:rPr>
        <w:t>。</w:t>
      </w:r>
    </w:p>
    <w:p w:rsidR="0016511A" w:rsidRPr="00C1424E" w:rsidRDefault="0016511A" w:rsidP="0016511A">
      <w:pPr>
        <w:spacing w:line="360" w:lineRule="auto"/>
        <w:rPr>
          <w:rFonts w:ascii="黑体" w:eastAsia="黑体" w:hAnsi="黑体"/>
          <w:szCs w:val="21"/>
        </w:rPr>
      </w:pPr>
      <w:r w:rsidRPr="00C1424E">
        <w:rPr>
          <w:rFonts w:ascii="黑体" w:eastAsia="黑体" w:hAnsi="黑体" w:hint="eastAsia"/>
          <w:szCs w:val="21"/>
        </w:rPr>
        <w:t>五,免</w:t>
      </w:r>
      <w:r w:rsidR="00F73BB6" w:rsidRPr="00C1424E">
        <w:rPr>
          <w:rFonts w:ascii="黑体" w:eastAsia="黑体" w:hAnsi="黑体" w:hint="eastAsia"/>
          <w:szCs w:val="21"/>
        </w:rPr>
        <w:t>责条</w:t>
      </w:r>
      <w:r w:rsidRPr="00C1424E">
        <w:rPr>
          <w:rFonts w:ascii="黑体" w:eastAsia="黑体" w:hAnsi="黑体" w:hint="eastAsia"/>
          <w:szCs w:val="21"/>
        </w:rPr>
        <w:t>款</w:t>
      </w:r>
    </w:p>
    <w:p w:rsidR="0016511A" w:rsidRPr="00C1424E" w:rsidRDefault="0016511A" w:rsidP="00F8031F">
      <w:pPr>
        <w:spacing w:line="360" w:lineRule="auto"/>
        <w:ind w:leftChars="135" w:left="283"/>
        <w:rPr>
          <w:rFonts w:ascii="黑体" w:eastAsia="黑体" w:hAnsi="黑体"/>
          <w:szCs w:val="21"/>
        </w:rPr>
      </w:pPr>
      <w:r w:rsidRPr="00C1424E">
        <w:rPr>
          <w:rFonts w:ascii="黑体" w:eastAsia="黑体" w:hAnsi="黑体" w:hint="eastAsia"/>
          <w:szCs w:val="21"/>
        </w:rPr>
        <w:t>1.因你方违反主合同约定致使供应商不能履行义务的</w:t>
      </w:r>
      <w:r w:rsidR="00F73BB6" w:rsidRPr="00C1424E">
        <w:rPr>
          <w:rFonts w:ascii="黑体" w:eastAsia="黑体" w:hAnsi="黑体" w:hint="eastAsia"/>
          <w:szCs w:val="21"/>
        </w:rPr>
        <w:t>，</w:t>
      </w:r>
      <w:r w:rsidRPr="00C1424E">
        <w:rPr>
          <w:rFonts w:ascii="黑体" w:eastAsia="黑体" w:hAnsi="黑体" w:hint="eastAsia"/>
          <w:szCs w:val="21"/>
        </w:rPr>
        <w:t>我方不承担保证责任</w:t>
      </w:r>
      <w:r w:rsidR="00F8031F" w:rsidRPr="00C1424E">
        <w:rPr>
          <w:rFonts w:ascii="黑体" w:eastAsia="黑体" w:hAnsi="黑体" w:hint="eastAsia"/>
          <w:szCs w:val="21"/>
        </w:rPr>
        <w:t>。</w:t>
      </w:r>
    </w:p>
    <w:p w:rsidR="0016511A" w:rsidRPr="00C1424E" w:rsidRDefault="0016511A" w:rsidP="00F8031F">
      <w:pPr>
        <w:spacing w:line="360" w:lineRule="auto"/>
        <w:ind w:leftChars="135" w:left="283"/>
        <w:rPr>
          <w:rFonts w:ascii="黑体" w:eastAsia="黑体" w:hAnsi="黑体"/>
          <w:szCs w:val="21"/>
        </w:rPr>
      </w:pPr>
      <w:r w:rsidRPr="00C1424E">
        <w:rPr>
          <w:rFonts w:ascii="黑体" w:eastAsia="黑体" w:hAnsi="黑体" w:hint="eastAsia"/>
          <w:szCs w:val="21"/>
        </w:rPr>
        <w:t>2.依照法律法规的规定或你方与供应商的另行约定,全部或者部分免除供应商应缴纳的保证金义务的</w:t>
      </w:r>
      <w:r w:rsidR="00F8031F" w:rsidRPr="00C1424E">
        <w:rPr>
          <w:rFonts w:ascii="黑体" w:eastAsia="黑体" w:hAnsi="黑体" w:hint="eastAsia"/>
          <w:szCs w:val="21"/>
        </w:rPr>
        <w:t>，</w:t>
      </w:r>
      <w:r w:rsidRPr="00C1424E">
        <w:rPr>
          <w:rFonts w:ascii="黑体" w:eastAsia="黑体" w:hAnsi="黑体" w:hint="eastAsia"/>
          <w:szCs w:val="21"/>
        </w:rPr>
        <w:t>我方亦免除相应的保证责任</w:t>
      </w:r>
      <w:r w:rsidR="00F8031F" w:rsidRPr="00C1424E">
        <w:rPr>
          <w:rFonts w:ascii="黑体" w:eastAsia="黑体" w:hAnsi="黑体" w:hint="eastAsia"/>
          <w:szCs w:val="21"/>
        </w:rPr>
        <w:t>。</w:t>
      </w:r>
    </w:p>
    <w:p w:rsidR="0016511A" w:rsidRPr="00C1424E" w:rsidRDefault="0016511A" w:rsidP="00F8031F">
      <w:pPr>
        <w:spacing w:line="360" w:lineRule="auto"/>
        <w:ind w:leftChars="135" w:left="283"/>
        <w:rPr>
          <w:rFonts w:ascii="黑体" w:eastAsia="黑体" w:hAnsi="黑体"/>
          <w:szCs w:val="21"/>
        </w:rPr>
      </w:pPr>
      <w:r w:rsidRPr="00C1424E">
        <w:rPr>
          <w:rFonts w:ascii="黑体" w:eastAsia="黑体" w:hAnsi="黑体" w:hint="eastAsia"/>
          <w:szCs w:val="21"/>
        </w:rPr>
        <w:t>3.因不可抗力造成供应商不能履行供货义务的</w:t>
      </w:r>
      <w:r w:rsidR="00F8031F" w:rsidRPr="00C1424E">
        <w:rPr>
          <w:rFonts w:ascii="黑体" w:eastAsia="黑体" w:hAnsi="黑体" w:hint="eastAsia"/>
          <w:szCs w:val="21"/>
        </w:rPr>
        <w:t>，</w:t>
      </w:r>
      <w:r w:rsidRPr="00C1424E">
        <w:rPr>
          <w:rFonts w:ascii="黑体" w:eastAsia="黑体" w:hAnsi="黑体" w:hint="eastAsia"/>
          <w:szCs w:val="21"/>
        </w:rPr>
        <w:t>我方不承担保证责</w:t>
      </w:r>
      <w:r w:rsidR="00F8031F" w:rsidRPr="00C1424E">
        <w:rPr>
          <w:rFonts w:ascii="黑体" w:eastAsia="黑体" w:hAnsi="黑体" w:hint="eastAsia"/>
          <w:szCs w:val="21"/>
        </w:rPr>
        <w:t>任。</w:t>
      </w:r>
    </w:p>
    <w:p w:rsidR="0016511A" w:rsidRPr="00C1424E" w:rsidRDefault="0016511A" w:rsidP="0016511A">
      <w:pPr>
        <w:spacing w:line="360" w:lineRule="auto"/>
        <w:rPr>
          <w:rFonts w:ascii="黑体" w:eastAsia="黑体" w:hAnsi="黑体"/>
          <w:szCs w:val="21"/>
        </w:rPr>
      </w:pPr>
      <w:r w:rsidRPr="00C1424E">
        <w:rPr>
          <w:rFonts w:ascii="黑体" w:eastAsia="黑体" w:hAnsi="黑体" w:hint="eastAsia"/>
          <w:szCs w:val="21"/>
        </w:rPr>
        <w:t>六、争议的解决</w:t>
      </w:r>
    </w:p>
    <w:p w:rsidR="0016511A" w:rsidRPr="00C1424E" w:rsidRDefault="0016511A" w:rsidP="00F8031F">
      <w:pPr>
        <w:spacing w:line="360" w:lineRule="auto"/>
        <w:ind w:firstLineChars="200" w:firstLine="420"/>
        <w:rPr>
          <w:rFonts w:ascii="黑体" w:eastAsia="黑体" w:hAnsi="黑体"/>
          <w:szCs w:val="21"/>
        </w:rPr>
      </w:pPr>
      <w:r w:rsidRPr="00C1424E">
        <w:rPr>
          <w:rFonts w:ascii="黑体" w:eastAsia="黑体" w:hAnsi="黑体" w:hint="eastAsia"/>
          <w:szCs w:val="21"/>
        </w:rPr>
        <w:t>因本保函发生的纠纷,由你我双方协商解决</w:t>
      </w:r>
      <w:r w:rsidR="00F73BB6" w:rsidRPr="00C1424E">
        <w:rPr>
          <w:rFonts w:ascii="黑体" w:eastAsia="黑体" w:hAnsi="黑体" w:hint="eastAsia"/>
          <w:szCs w:val="21"/>
        </w:rPr>
        <w:t>，</w:t>
      </w:r>
      <w:r w:rsidRPr="00C1424E">
        <w:rPr>
          <w:rFonts w:ascii="黑体" w:eastAsia="黑体" w:hAnsi="黑体" w:hint="eastAsia"/>
          <w:szCs w:val="21"/>
        </w:rPr>
        <w:t>协商不成的</w:t>
      </w:r>
      <w:r w:rsidR="00F73BB6" w:rsidRPr="00C1424E">
        <w:rPr>
          <w:rFonts w:ascii="黑体" w:eastAsia="黑体" w:hAnsi="黑体" w:hint="eastAsia"/>
          <w:szCs w:val="21"/>
        </w:rPr>
        <w:t>，</w:t>
      </w:r>
      <w:r w:rsidRPr="00C1424E">
        <w:rPr>
          <w:rFonts w:ascii="黑体" w:eastAsia="黑体" w:hAnsi="黑体" w:hint="eastAsia"/>
          <w:szCs w:val="21"/>
        </w:rPr>
        <w:t>通过诉讼程序解决</w:t>
      </w:r>
      <w:r w:rsidR="00F73BB6" w:rsidRPr="00C1424E">
        <w:rPr>
          <w:rFonts w:ascii="黑体" w:eastAsia="黑体" w:hAnsi="黑体" w:hint="eastAsia"/>
          <w:szCs w:val="21"/>
        </w:rPr>
        <w:t>，</w:t>
      </w:r>
      <w:r w:rsidRPr="00C1424E">
        <w:rPr>
          <w:rFonts w:ascii="黑体" w:eastAsia="黑体" w:hAnsi="黑体" w:hint="eastAsia"/>
          <w:szCs w:val="21"/>
        </w:rPr>
        <w:t>诉讼管辖地法院为</w:t>
      </w:r>
      <w:r w:rsidR="00F8031F" w:rsidRPr="00C1424E">
        <w:rPr>
          <w:rFonts w:ascii="黑体" w:eastAsia="黑体" w:hAnsi="黑体" w:hint="eastAsia"/>
          <w:szCs w:val="21"/>
          <w:u w:val="single"/>
        </w:rPr>
        <w:t xml:space="preserve">               </w:t>
      </w:r>
      <w:r w:rsidRPr="00C1424E">
        <w:rPr>
          <w:rFonts w:ascii="黑体" w:eastAsia="黑体" w:hAnsi="黑体" w:hint="eastAsia"/>
          <w:szCs w:val="21"/>
        </w:rPr>
        <w:t>法院</w:t>
      </w:r>
      <w:r w:rsidR="00F8031F" w:rsidRPr="00C1424E">
        <w:rPr>
          <w:rFonts w:ascii="黑体" w:eastAsia="黑体" w:hAnsi="黑体" w:hint="eastAsia"/>
          <w:szCs w:val="21"/>
        </w:rPr>
        <w:t>。</w:t>
      </w:r>
    </w:p>
    <w:p w:rsidR="0016511A" w:rsidRPr="00C1424E" w:rsidRDefault="0016511A" w:rsidP="0016511A">
      <w:pPr>
        <w:spacing w:line="360" w:lineRule="auto"/>
        <w:rPr>
          <w:rFonts w:ascii="黑体" w:eastAsia="黑体" w:hAnsi="黑体"/>
          <w:szCs w:val="21"/>
        </w:rPr>
      </w:pPr>
      <w:r w:rsidRPr="00C1424E">
        <w:rPr>
          <w:rFonts w:ascii="黑体" w:eastAsia="黑体" w:hAnsi="黑体" w:hint="eastAsia"/>
          <w:szCs w:val="21"/>
        </w:rPr>
        <w:t>七、保函的生效</w:t>
      </w:r>
    </w:p>
    <w:p w:rsidR="0016511A" w:rsidRPr="00C1424E" w:rsidRDefault="0016511A" w:rsidP="00F8031F">
      <w:pPr>
        <w:spacing w:line="360" w:lineRule="auto"/>
        <w:ind w:firstLineChars="200" w:firstLine="420"/>
        <w:rPr>
          <w:rFonts w:ascii="黑体" w:eastAsia="黑体" w:hAnsi="黑体"/>
          <w:szCs w:val="21"/>
        </w:rPr>
      </w:pPr>
      <w:r w:rsidRPr="00C1424E">
        <w:rPr>
          <w:rFonts w:ascii="黑体" w:eastAsia="黑体" w:hAnsi="黑体" w:hint="eastAsia"/>
          <w:szCs w:val="21"/>
        </w:rPr>
        <w:t>本保函自我方加盖公章之日起生效</w:t>
      </w:r>
      <w:r w:rsidR="00F8031F" w:rsidRPr="00C1424E">
        <w:rPr>
          <w:rFonts w:ascii="黑体" w:eastAsia="黑体" w:hAnsi="黑体" w:hint="eastAsia"/>
          <w:szCs w:val="21"/>
        </w:rPr>
        <w:t>。</w:t>
      </w:r>
    </w:p>
    <w:p w:rsidR="0016511A" w:rsidRPr="00C1424E" w:rsidRDefault="0016511A" w:rsidP="00BB5919">
      <w:pPr>
        <w:spacing w:beforeLines="250" w:line="360" w:lineRule="auto"/>
        <w:jc w:val="right"/>
        <w:rPr>
          <w:rFonts w:ascii="黑体" w:eastAsia="黑体" w:hAnsi="黑体"/>
          <w:szCs w:val="21"/>
        </w:rPr>
      </w:pPr>
      <w:r w:rsidRPr="00C1424E">
        <w:rPr>
          <w:rFonts w:ascii="黑体" w:eastAsia="黑体" w:hAnsi="黑体" w:hint="eastAsia"/>
          <w:szCs w:val="21"/>
        </w:rPr>
        <w:t>保证人</w:t>
      </w:r>
      <w:r w:rsidR="00F8031F" w:rsidRPr="00C1424E">
        <w:rPr>
          <w:rFonts w:ascii="黑体" w:eastAsia="黑体" w:hAnsi="黑体" w:hint="eastAsia"/>
          <w:szCs w:val="21"/>
        </w:rPr>
        <w:t>：</w:t>
      </w:r>
      <w:r w:rsidRPr="00C1424E">
        <w:rPr>
          <w:rFonts w:ascii="黑体" w:eastAsia="黑体" w:hAnsi="黑体" w:hint="eastAsia"/>
          <w:szCs w:val="21"/>
        </w:rPr>
        <w:t>(公章)</w:t>
      </w:r>
    </w:p>
    <w:p w:rsidR="0016511A" w:rsidRPr="00C1424E" w:rsidRDefault="0016511A" w:rsidP="00F8031F">
      <w:pPr>
        <w:spacing w:line="360" w:lineRule="auto"/>
        <w:ind w:firstLineChars="200" w:firstLine="420"/>
        <w:jc w:val="right"/>
        <w:rPr>
          <w:rFonts w:ascii="黑体" w:eastAsia="黑体" w:hAnsi="黑体"/>
          <w:szCs w:val="21"/>
        </w:rPr>
      </w:pPr>
      <w:r w:rsidRPr="00C1424E">
        <w:rPr>
          <w:rFonts w:ascii="黑体" w:eastAsia="黑体" w:hAnsi="黑体" w:hint="eastAsia"/>
          <w:szCs w:val="21"/>
        </w:rPr>
        <w:t>年</w:t>
      </w:r>
      <w:r w:rsidR="00F8031F" w:rsidRPr="00C1424E">
        <w:rPr>
          <w:rFonts w:ascii="黑体" w:eastAsia="黑体" w:hAnsi="黑体" w:hint="eastAsia"/>
          <w:szCs w:val="21"/>
        </w:rPr>
        <w:t xml:space="preserve">   </w:t>
      </w:r>
      <w:r w:rsidRPr="00C1424E">
        <w:rPr>
          <w:rFonts w:ascii="黑体" w:eastAsia="黑体" w:hAnsi="黑体" w:hint="eastAsia"/>
          <w:szCs w:val="21"/>
        </w:rPr>
        <w:t>月</w:t>
      </w:r>
      <w:r w:rsidR="00F8031F" w:rsidRPr="00C1424E">
        <w:rPr>
          <w:rFonts w:ascii="黑体" w:eastAsia="黑体" w:hAnsi="黑体" w:hint="eastAsia"/>
          <w:szCs w:val="21"/>
        </w:rPr>
        <w:t xml:space="preserve">   </w:t>
      </w:r>
      <w:r w:rsidRPr="00C1424E">
        <w:rPr>
          <w:rFonts w:ascii="黑体" w:eastAsia="黑体" w:hAnsi="黑体" w:hint="eastAsia"/>
          <w:szCs w:val="21"/>
        </w:rPr>
        <w:t>日</w:t>
      </w:r>
    </w:p>
    <w:p w:rsidR="00E7255A" w:rsidRPr="00C1424E" w:rsidRDefault="00F16706" w:rsidP="002963B4">
      <w:pPr>
        <w:pStyle w:val="a6"/>
        <w:pageBreakBefore/>
        <w:numPr>
          <w:ilvl w:val="0"/>
          <w:numId w:val="14"/>
        </w:numPr>
        <w:spacing w:line="360" w:lineRule="auto"/>
        <w:ind w:firstLineChars="0"/>
        <w:rPr>
          <w:rFonts w:ascii="黑体" w:eastAsia="黑体" w:hAnsi="黑体"/>
          <w:b/>
          <w:szCs w:val="21"/>
        </w:rPr>
      </w:pPr>
      <w:r w:rsidRPr="00C1424E">
        <w:rPr>
          <w:rFonts w:ascii="黑体" w:eastAsia="黑体" w:hAnsi="黑体" w:hint="eastAsia"/>
          <w:b/>
          <w:szCs w:val="21"/>
        </w:rPr>
        <w:lastRenderedPageBreak/>
        <w:t>资格性自查索引表</w:t>
      </w:r>
    </w:p>
    <w:p w:rsidR="00F16706" w:rsidRPr="00C1424E" w:rsidRDefault="00F16706" w:rsidP="00BB5919">
      <w:pPr>
        <w:spacing w:beforeLines="100" w:afterLines="100"/>
        <w:jc w:val="center"/>
        <w:rPr>
          <w:rFonts w:ascii="黑体" w:eastAsia="黑体" w:hAnsi="黑体" w:cs="Times New Roman"/>
          <w:b/>
          <w:spacing w:val="20"/>
          <w:sz w:val="30"/>
          <w:szCs w:val="30"/>
        </w:rPr>
      </w:pPr>
      <w:r w:rsidRPr="00C1424E">
        <w:rPr>
          <w:rFonts w:ascii="黑体" w:eastAsia="黑体" w:hAnsi="黑体" w:cs="Times New Roman" w:hint="eastAsia"/>
          <w:b/>
          <w:spacing w:val="20"/>
          <w:sz w:val="30"/>
          <w:szCs w:val="30"/>
        </w:rPr>
        <w:t>资格性自查索引表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4801"/>
        <w:gridCol w:w="1276"/>
        <w:gridCol w:w="1757"/>
      </w:tblGrid>
      <w:tr w:rsidR="00E7255A" w:rsidRPr="00C1424E" w:rsidTr="00F17E3D">
        <w:trPr>
          <w:trHeight w:val="694"/>
        </w:trPr>
        <w:tc>
          <w:tcPr>
            <w:tcW w:w="5000" w:type="pct"/>
            <w:gridSpan w:val="4"/>
            <w:vAlign w:val="center"/>
          </w:tcPr>
          <w:p w:rsidR="00E7255A" w:rsidRPr="00C1424E" w:rsidRDefault="00F16706" w:rsidP="00B950F0">
            <w:pPr>
              <w:spacing w:line="360" w:lineRule="auto"/>
              <w:jc w:val="left"/>
              <w:rPr>
                <w:rFonts w:ascii="黑体" w:eastAsia="黑体" w:hAnsi="黑体"/>
                <w:bCs/>
                <w:spacing w:val="-10"/>
                <w:szCs w:val="21"/>
              </w:rPr>
            </w:pPr>
            <w:r w:rsidRPr="00C1424E">
              <w:rPr>
                <w:rFonts w:ascii="黑体" w:eastAsia="黑体" w:hAnsi="黑体" w:hint="eastAsia"/>
                <w:b/>
                <w:bCs/>
                <w:szCs w:val="21"/>
              </w:rPr>
              <w:t>项目名称：</w:t>
            </w:r>
            <w:r w:rsidRPr="00C1424E">
              <w:rPr>
                <w:rFonts w:ascii="黑体" w:eastAsia="黑体" w:hAnsi="黑体"/>
                <w:b/>
                <w:bCs/>
                <w:szCs w:val="21"/>
                <w:u w:val="single"/>
              </w:rPr>
              <w:t xml:space="preserve">                        </w:t>
            </w:r>
            <w:r w:rsidRPr="00C1424E">
              <w:rPr>
                <w:rFonts w:ascii="黑体" w:eastAsia="黑体" w:hAnsi="黑体"/>
                <w:b/>
                <w:bCs/>
                <w:szCs w:val="21"/>
              </w:rPr>
              <w:t xml:space="preserve">         </w:t>
            </w:r>
            <w:r w:rsidRPr="00C1424E">
              <w:rPr>
                <w:rFonts w:ascii="黑体" w:eastAsia="黑体" w:hAnsi="黑体" w:hint="eastAsia"/>
                <w:b/>
                <w:szCs w:val="21"/>
              </w:rPr>
              <w:t>项目编号：</w:t>
            </w:r>
            <w:r w:rsidRPr="00C1424E">
              <w:rPr>
                <w:rFonts w:ascii="黑体" w:eastAsia="黑体" w:hAnsi="黑体"/>
                <w:b/>
                <w:szCs w:val="21"/>
                <w:u w:val="single"/>
              </w:rPr>
              <w:t xml:space="preserve">                       </w:t>
            </w:r>
          </w:p>
        </w:tc>
      </w:tr>
      <w:tr w:rsidR="00E7255A" w:rsidRPr="00C1424E" w:rsidTr="00F17E3D">
        <w:trPr>
          <w:trHeight w:val="495"/>
        </w:trPr>
        <w:tc>
          <w:tcPr>
            <w:tcW w:w="407" w:type="pct"/>
            <w:vAlign w:val="center"/>
          </w:tcPr>
          <w:p w:rsidR="00E7255A" w:rsidRPr="00C1424E" w:rsidRDefault="00F16706" w:rsidP="00F17E3D">
            <w:pPr>
              <w:spacing w:line="360" w:lineRule="auto"/>
              <w:jc w:val="center"/>
              <w:rPr>
                <w:rFonts w:ascii="黑体" w:eastAsia="黑体" w:hAnsi="黑体"/>
                <w:b/>
                <w:bCs/>
                <w:szCs w:val="21"/>
              </w:rPr>
            </w:pPr>
            <w:r w:rsidRPr="00C1424E">
              <w:rPr>
                <w:rFonts w:ascii="黑体" w:eastAsia="黑体" w:hAnsi="黑体" w:hint="eastAsia"/>
                <w:b/>
                <w:bCs/>
                <w:szCs w:val="21"/>
              </w:rPr>
              <w:t>序号</w:t>
            </w:r>
          </w:p>
        </w:tc>
        <w:tc>
          <w:tcPr>
            <w:tcW w:w="2815" w:type="pct"/>
            <w:tcBorders>
              <w:bottom w:val="single" w:sz="4" w:space="0" w:color="auto"/>
              <w:tl2br w:val="nil"/>
            </w:tcBorders>
            <w:vAlign w:val="center"/>
          </w:tcPr>
          <w:p w:rsidR="00E7255A" w:rsidRPr="00C1424E" w:rsidRDefault="00F16706" w:rsidP="00F17E3D">
            <w:pPr>
              <w:spacing w:line="360" w:lineRule="auto"/>
              <w:ind w:left="211" w:hangingChars="100" w:hanging="211"/>
              <w:jc w:val="center"/>
              <w:rPr>
                <w:rFonts w:ascii="黑体" w:eastAsia="黑体" w:hAnsi="黑体"/>
                <w:b/>
                <w:bCs/>
                <w:szCs w:val="21"/>
              </w:rPr>
            </w:pPr>
            <w:r w:rsidRPr="00C1424E">
              <w:rPr>
                <w:rFonts w:ascii="黑体" w:eastAsia="黑体" w:hAnsi="黑体" w:hint="eastAsia"/>
                <w:b/>
                <w:bCs/>
                <w:szCs w:val="21"/>
              </w:rPr>
              <w:t>审查内容</w:t>
            </w:r>
          </w:p>
        </w:tc>
        <w:tc>
          <w:tcPr>
            <w:tcW w:w="748" w:type="pct"/>
            <w:vAlign w:val="center"/>
          </w:tcPr>
          <w:p w:rsidR="00E7255A" w:rsidRPr="00C1424E" w:rsidRDefault="00F16706" w:rsidP="00F17E3D">
            <w:pPr>
              <w:spacing w:line="360" w:lineRule="auto"/>
              <w:jc w:val="center"/>
              <w:rPr>
                <w:rFonts w:ascii="黑体" w:eastAsia="黑体" w:hAnsi="黑体"/>
                <w:b/>
                <w:bCs/>
                <w:szCs w:val="21"/>
              </w:rPr>
            </w:pPr>
            <w:r w:rsidRPr="00C1424E">
              <w:rPr>
                <w:rFonts w:ascii="黑体" w:eastAsia="黑体" w:hAnsi="黑体" w:hint="eastAsia"/>
                <w:b/>
                <w:bCs/>
                <w:szCs w:val="21"/>
              </w:rPr>
              <w:t>自查</w:t>
            </w:r>
          </w:p>
          <w:p w:rsidR="00E7255A" w:rsidRPr="00C1424E" w:rsidRDefault="00F16706" w:rsidP="00F17E3D">
            <w:pPr>
              <w:spacing w:line="360" w:lineRule="auto"/>
              <w:jc w:val="center"/>
              <w:rPr>
                <w:rFonts w:ascii="黑体" w:eastAsia="黑体" w:hAnsi="黑体"/>
                <w:b/>
                <w:bCs/>
                <w:szCs w:val="21"/>
              </w:rPr>
            </w:pPr>
            <w:r w:rsidRPr="00C1424E">
              <w:rPr>
                <w:rFonts w:ascii="黑体" w:eastAsia="黑体" w:hAnsi="黑体" w:hint="eastAsia"/>
                <w:b/>
                <w:bCs/>
                <w:szCs w:val="21"/>
              </w:rPr>
              <w:t>结论</w:t>
            </w:r>
          </w:p>
        </w:tc>
        <w:tc>
          <w:tcPr>
            <w:tcW w:w="1030" w:type="pct"/>
            <w:vAlign w:val="center"/>
          </w:tcPr>
          <w:p w:rsidR="00E7255A" w:rsidRPr="00C1424E" w:rsidRDefault="00F16706" w:rsidP="00F17E3D">
            <w:pPr>
              <w:spacing w:line="360" w:lineRule="auto"/>
              <w:jc w:val="center"/>
              <w:rPr>
                <w:rFonts w:ascii="黑体" w:eastAsia="黑体" w:hAnsi="黑体"/>
                <w:b/>
                <w:bCs/>
                <w:spacing w:val="-10"/>
                <w:szCs w:val="21"/>
              </w:rPr>
            </w:pPr>
            <w:r w:rsidRPr="00C1424E">
              <w:rPr>
                <w:rFonts w:ascii="黑体" w:eastAsia="黑体" w:hAnsi="黑体" w:hint="eastAsia"/>
                <w:b/>
                <w:bCs/>
                <w:spacing w:val="-10"/>
                <w:szCs w:val="21"/>
              </w:rPr>
              <w:t>商务技术</w:t>
            </w:r>
            <w:r w:rsidRPr="00C1424E">
              <w:rPr>
                <w:rFonts w:ascii="黑体" w:eastAsia="黑体" w:hAnsi="黑体"/>
                <w:b/>
                <w:bCs/>
                <w:spacing w:val="-10"/>
                <w:szCs w:val="21"/>
              </w:rPr>
              <w:t>/价格投标文件响应页码</w:t>
            </w:r>
          </w:p>
        </w:tc>
      </w:tr>
      <w:tr w:rsidR="00E7255A" w:rsidRPr="00C1424E" w:rsidTr="00F17E3D">
        <w:trPr>
          <w:trHeight w:val="692"/>
        </w:trPr>
        <w:tc>
          <w:tcPr>
            <w:tcW w:w="407" w:type="pct"/>
            <w:vAlign w:val="center"/>
          </w:tcPr>
          <w:p w:rsidR="00E7255A" w:rsidRPr="00C1424E" w:rsidRDefault="00F16706" w:rsidP="00F17E3D">
            <w:pPr>
              <w:spacing w:line="360" w:lineRule="auto"/>
              <w:jc w:val="center"/>
              <w:rPr>
                <w:rFonts w:ascii="黑体" w:eastAsia="黑体" w:hAnsi="黑体"/>
                <w:bCs/>
                <w:szCs w:val="21"/>
              </w:rPr>
            </w:pPr>
            <w:r w:rsidRPr="00C1424E">
              <w:rPr>
                <w:rFonts w:ascii="黑体" w:eastAsia="黑体" w:hAnsi="黑体"/>
                <w:bCs/>
                <w:szCs w:val="21"/>
              </w:rPr>
              <w:t>1</w:t>
            </w:r>
          </w:p>
        </w:tc>
        <w:tc>
          <w:tcPr>
            <w:tcW w:w="2815" w:type="pct"/>
            <w:tcBorders>
              <w:tl2br w:val="nil"/>
            </w:tcBorders>
            <w:vAlign w:val="center"/>
          </w:tcPr>
          <w:p w:rsidR="00E7255A" w:rsidRPr="00C1424E" w:rsidRDefault="00E7255A" w:rsidP="00F17E3D">
            <w:pPr>
              <w:jc w:val="left"/>
              <w:rPr>
                <w:rFonts w:ascii="黑体" w:eastAsia="黑体" w:hAnsi="黑体"/>
              </w:rPr>
            </w:pPr>
          </w:p>
        </w:tc>
        <w:tc>
          <w:tcPr>
            <w:tcW w:w="748" w:type="pct"/>
            <w:vAlign w:val="center"/>
          </w:tcPr>
          <w:p w:rsidR="00E7255A" w:rsidRPr="00C1424E" w:rsidRDefault="00E7255A" w:rsidP="00F17E3D">
            <w:pPr>
              <w:spacing w:line="360" w:lineRule="auto"/>
              <w:jc w:val="center"/>
              <w:rPr>
                <w:rFonts w:ascii="黑体" w:eastAsia="黑体" w:hAnsi="黑体"/>
                <w:bCs/>
                <w:szCs w:val="21"/>
              </w:rPr>
            </w:pPr>
          </w:p>
        </w:tc>
        <w:tc>
          <w:tcPr>
            <w:tcW w:w="1030" w:type="pct"/>
            <w:vAlign w:val="center"/>
          </w:tcPr>
          <w:p w:rsidR="00E7255A" w:rsidRPr="00C1424E" w:rsidRDefault="00E7255A" w:rsidP="00F17E3D">
            <w:pPr>
              <w:spacing w:line="360" w:lineRule="auto"/>
              <w:jc w:val="center"/>
              <w:rPr>
                <w:rFonts w:ascii="黑体" w:eastAsia="黑体" w:hAnsi="黑体"/>
                <w:bCs/>
                <w:szCs w:val="21"/>
              </w:rPr>
            </w:pPr>
          </w:p>
        </w:tc>
      </w:tr>
      <w:tr w:rsidR="00E7255A" w:rsidRPr="00C1424E" w:rsidTr="00F17E3D">
        <w:trPr>
          <w:trHeight w:val="702"/>
        </w:trPr>
        <w:tc>
          <w:tcPr>
            <w:tcW w:w="407" w:type="pct"/>
            <w:vAlign w:val="center"/>
          </w:tcPr>
          <w:p w:rsidR="00E7255A" w:rsidRPr="00C1424E" w:rsidRDefault="00F16706" w:rsidP="00F17E3D">
            <w:pPr>
              <w:spacing w:line="360" w:lineRule="auto"/>
              <w:jc w:val="center"/>
              <w:rPr>
                <w:rFonts w:ascii="黑体" w:eastAsia="黑体" w:hAnsi="黑体"/>
                <w:bCs/>
                <w:szCs w:val="21"/>
              </w:rPr>
            </w:pPr>
            <w:r w:rsidRPr="00C1424E">
              <w:rPr>
                <w:rFonts w:ascii="黑体" w:eastAsia="黑体" w:hAnsi="黑体"/>
                <w:bCs/>
                <w:szCs w:val="21"/>
              </w:rPr>
              <w:t>2</w:t>
            </w:r>
          </w:p>
        </w:tc>
        <w:tc>
          <w:tcPr>
            <w:tcW w:w="2815" w:type="pct"/>
            <w:vAlign w:val="center"/>
          </w:tcPr>
          <w:p w:rsidR="00E7255A" w:rsidRPr="00C1424E" w:rsidRDefault="00E7255A" w:rsidP="00F17E3D">
            <w:pPr>
              <w:spacing w:line="360" w:lineRule="auto"/>
              <w:jc w:val="left"/>
              <w:rPr>
                <w:rFonts w:ascii="黑体" w:eastAsia="黑体" w:hAnsi="黑体"/>
                <w:b/>
                <w:bCs/>
                <w:szCs w:val="21"/>
              </w:rPr>
            </w:pPr>
          </w:p>
        </w:tc>
        <w:tc>
          <w:tcPr>
            <w:tcW w:w="748" w:type="pct"/>
            <w:vAlign w:val="center"/>
          </w:tcPr>
          <w:p w:rsidR="00E7255A" w:rsidRPr="00C1424E" w:rsidRDefault="00E7255A" w:rsidP="00F17E3D">
            <w:pPr>
              <w:spacing w:line="360" w:lineRule="auto"/>
              <w:jc w:val="center"/>
              <w:rPr>
                <w:rFonts w:ascii="黑体" w:eastAsia="黑体" w:hAnsi="黑体"/>
                <w:b/>
                <w:bCs/>
                <w:szCs w:val="21"/>
              </w:rPr>
            </w:pPr>
          </w:p>
        </w:tc>
        <w:tc>
          <w:tcPr>
            <w:tcW w:w="1030" w:type="pct"/>
            <w:vAlign w:val="center"/>
          </w:tcPr>
          <w:p w:rsidR="00E7255A" w:rsidRPr="00C1424E" w:rsidRDefault="00E7255A" w:rsidP="00F17E3D">
            <w:pPr>
              <w:spacing w:line="360" w:lineRule="auto"/>
              <w:jc w:val="center"/>
              <w:rPr>
                <w:rFonts w:ascii="黑体" w:eastAsia="黑体" w:hAnsi="黑体"/>
                <w:b/>
                <w:bCs/>
                <w:szCs w:val="21"/>
              </w:rPr>
            </w:pPr>
          </w:p>
        </w:tc>
      </w:tr>
      <w:tr w:rsidR="00E7255A" w:rsidRPr="00C1424E" w:rsidTr="00F17E3D">
        <w:trPr>
          <w:trHeight w:val="702"/>
        </w:trPr>
        <w:tc>
          <w:tcPr>
            <w:tcW w:w="407" w:type="pct"/>
            <w:vAlign w:val="center"/>
          </w:tcPr>
          <w:p w:rsidR="00E7255A" w:rsidRPr="00C1424E" w:rsidRDefault="00F16706" w:rsidP="00F17E3D">
            <w:pPr>
              <w:spacing w:line="360" w:lineRule="auto"/>
              <w:jc w:val="center"/>
              <w:rPr>
                <w:rFonts w:ascii="黑体" w:eastAsia="黑体" w:hAnsi="黑体"/>
                <w:bCs/>
                <w:szCs w:val="21"/>
              </w:rPr>
            </w:pPr>
            <w:r w:rsidRPr="00C1424E">
              <w:rPr>
                <w:rFonts w:ascii="黑体" w:eastAsia="黑体" w:hAnsi="黑体"/>
                <w:bCs/>
                <w:szCs w:val="21"/>
              </w:rPr>
              <w:t>3</w:t>
            </w:r>
          </w:p>
        </w:tc>
        <w:tc>
          <w:tcPr>
            <w:tcW w:w="2815" w:type="pct"/>
            <w:vAlign w:val="center"/>
          </w:tcPr>
          <w:p w:rsidR="00E7255A" w:rsidRPr="00C1424E" w:rsidRDefault="00E7255A" w:rsidP="00F17E3D">
            <w:pPr>
              <w:spacing w:line="360" w:lineRule="auto"/>
              <w:jc w:val="left"/>
              <w:rPr>
                <w:rFonts w:ascii="黑体" w:eastAsia="黑体" w:hAnsi="黑体"/>
                <w:b/>
                <w:bCs/>
                <w:szCs w:val="21"/>
              </w:rPr>
            </w:pPr>
          </w:p>
        </w:tc>
        <w:tc>
          <w:tcPr>
            <w:tcW w:w="748" w:type="pct"/>
            <w:vAlign w:val="center"/>
          </w:tcPr>
          <w:p w:rsidR="00E7255A" w:rsidRPr="00C1424E" w:rsidRDefault="00E7255A" w:rsidP="00F17E3D">
            <w:pPr>
              <w:spacing w:line="360" w:lineRule="auto"/>
              <w:jc w:val="center"/>
              <w:rPr>
                <w:rFonts w:ascii="黑体" w:eastAsia="黑体" w:hAnsi="黑体"/>
                <w:b/>
                <w:bCs/>
                <w:szCs w:val="21"/>
              </w:rPr>
            </w:pPr>
          </w:p>
        </w:tc>
        <w:tc>
          <w:tcPr>
            <w:tcW w:w="1030" w:type="pct"/>
            <w:vAlign w:val="center"/>
          </w:tcPr>
          <w:p w:rsidR="00E7255A" w:rsidRPr="00C1424E" w:rsidRDefault="00E7255A" w:rsidP="00F17E3D">
            <w:pPr>
              <w:spacing w:line="360" w:lineRule="auto"/>
              <w:jc w:val="center"/>
              <w:rPr>
                <w:rFonts w:ascii="黑体" w:eastAsia="黑体" w:hAnsi="黑体"/>
                <w:b/>
                <w:bCs/>
                <w:szCs w:val="21"/>
              </w:rPr>
            </w:pPr>
          </w:p>
        </w:tc>
      </w:tr>
      <w:tr w:rsidR="00E7255A" w:rsidRPr="00C1424E" w:rsidTr="00F17E3D">
        <w:trPr>
          <w:trHeight w:val="702"/>
        </w:trPr>
        <w:tc>
          <w:tcPr>
            <w:tcW w:w="407" w:type="pct"/>
            <w:vAlign w:val="center"/>
          </w:tcPr>
          <w:p w:rsidR="00E7255A" w:rsidRPr="00C1424E" w:rsidRDefault="00F16706" w:rsidP="00F17E3D">
            <w:pPr>
              <w:spacing w:line="360" w:lineRule="auto"/>
              <w:jc w:val="center"/>
              <w:rPr>
                <w:rFonts w:ascii="黑体" w:eastAsia="黑体" w:hAnsi="黑体"/>
                <w:bCs/>
                <w:szCs w:val="21"/>
              </w:rPr>
            </w:pPr>
            <w:r w:rsidRPr="00C1424E">
              <w:rPr>
                <w:rFonts w:ascii="黑体" w:eastAsia="黑体" w:hAnsi="黑体"/>
                <w:bCs/>
                <w:szCs w:val="21"/>
              </w:rPr>
              <w:t>4</w:t>
            </w:r>
          </w:p>
        </w:tc>
        <w:tc>
          <w:tcPr>
            <w:tcW w:w="2815" w:type="pct"/>
            <w:vAlign w:val="center"/>
          </w:tcPr>
          <w:p w:rsidR="00E7255A" w:rsidRPr="00C1424E" w:rsidRDefault="00E7255A" w:rsidP="00F17E3D">
            <w:pPr>
              <w:spacing w:line="360" w:lineRule="auto"/>
              <w:jc w:val="left"/>
              <w:rPr>
                <w:rFonts w:ascii="黑体" w:eastAsia="黑体" w:hAnsi="黑体"/>
                <w:b/>
                <w:bCs/>
                <w:szCs w:val="21"/>
              </w:rPr>
            </w:pPr>
          </w:p>
        </w:tc>
        <w:tc>
          <w:tcPr>
            <w:tcW w:w="748" w:type="pct"/>
            <w:vAlign w:val="center"/>
          </w:tcPr>
          <w:p w:rsidR="00E7255A" w:rsidRPr="00C1424E" w:rsidRDefault="00E7255A" w:rsidP="00F17E3D">
            <w:pPr>
              <w:spacing w:line="360" w:lineRule="auto"/>
              <w:jc w:val="center"/>
              <w:rPr>
                <w:rFonts w:ascii="黑体" w:eastAsia="黑体" w:hAnsi="黑体"/>
                <w:b/>
                <w:bCs/>
                <w:szCs w:val="21"/>
              </w:rPr>
            </w:pPr>
          </w:p>
        </w:tc>
        <w:tc>
          <w:tcPr>
            <w:tcW w:w="1030" w:type="pct"/>
            <w:vAlign w:val="center"/>
          </w:tcPr>
          <w:p w:rsidR="00E7255A" w:rsidRPr="00C1424E" w:rsidRDefault="00E7255A" w:rsidP="00F17E3D">
            <w:pPr>
              <w:spacing w:line="360" w:lineRule="auto"/>
              <w:jc w:val="center"/>
              <w:rPr>
                <w:rFonts w:ascii="黑体" w:eastAsia="黑体" w:hAnsi="黑体"/>
                <w:b/>
                <w:bCs/>
                <w:szCs w:val="21"/>
              </w:rPr>
            </w:pPr>
          </w:p>
        </w:tc>
      </w:tr>
    </w:tbl>
    <w:p w:rsidR="00F16706" w:rsidRPr="00C1424E" w:rsidRDefault="00F16706" w:rsidP="00BB5919">
      <w:pPr>
        <w:spacing w:beforeLines="50" w:line="360" w:lineRule="auto"/>
        <w:rPr>
          <w:rFonts w:ascii="黑体" w:eastAsia="黑体" w:hAnsi="黑体"/>
        </w:rPr>
      </w:pPr>
      <w:r w:rsidRPr="00C1424E">
        <w:rPr>
          <w:rFonts w:ascii="黑体" w:eastAsia="黑体" w:hAnsi="黑体" w:hint="eastAsia"/>
        </w:rPr>
        <w:t>注明：</w:t>
      </w:r>
    </w:p>
    <w:p w:rsidR="00E7255A" w:rsidRPr="00C1424E" w:rsidRDefault="00F16706" w:rsidP="00FF591C">
      <w:pPr>
        <w:pStyle w:val="a6"/>
        <w:numPr>
          <w:ilvl w:val="0"/>
          <w:numId w:val="25"/>
        </w:numPr>
        <w:spacing w:line="360" w:lineRule="auto"/>
        <w:ind w:firstLineChars="0"/>
        <w:rPr>
          <w:rFonts w:ascii="黑体" w:eastAsia="黑体" w:hAnsi="黑体"/>
        </w:rPr>
      </w:pPr>
      <w:r w:rsidRPr="00C1424E">
        <w:rPr>
          <w:rFonts w:ascii="黑体" w:eastAsia="黑体" w:hAnsi="黑体" w:hint="eastAsia"/>
        </w:rPr>
        <w:t>自查结论处请填写：通过</w:t>
      </w:r>
      <w:r w:rsidRPr="00C1424E">
        <w:rPr>
          <w:rFonts w:ascii="黑体" w:eastAsia="黑体" w:hAnsi="黑体"/>
        </w:rPr>
        <w:t>/不通过；</w:t>
      </w:r>
    </w:p>
    <w:p w:rsidR="00E7255A" w:rsidRPr="00C1424E" w:rsidRDefault="00F16706" w:rsidP="00FF591C">
      <w:pPr>
        <w:pStyle w:val="a6"/>
        <w:numPr>
          <w:ilvl w:val="0"/>
          <w:numId w:val="25"/>
        </w:numPr>
        <w:spacing w:line="360" w:lineRule="auto"/>
        <w:ind w:firstLineChars="0"/>
        <w:rPr>
          <w:rFonts w:ascii="黑体" w:eastAsia="黑体" w:hAnsi="黑体"/>
        </w:rPr>
      </w:pPr>
      <w:r w:rsidRPr="00C1424E">
        <w:rPr>
          <w:rFonts w:ascii="黑体" w:eastAsia="黑体" w:hAnsi="黑体" w:hint="eastAsia"/>
          <w:szCs w:val="21"/>
        </w:rPr>
        <w:t>按招标文件第五部分</w:t>
      </w:r>
      <w:r w:rsidRPr="00C1424E">
        <w:rPr>
          <w:rFonts w:ascii="黑体" w:eastAsia="黑体" w:hAnsi="黑体"/>
          <w:szCs w:val="21"/>
        </w:rPr>
        <w:t xml:space="preserve"> </w:t>
      </w:r>
      <w:r w:rsidRPr="00C1424E">
        <w:rPr>
          <w:rFonts w:ascii="黑体" w:eastAsia="黑体" w:hAnsi="黑体" w:hint="eastAsia"/>
          <w:szCs w:val="21"/>
        </w:rPr>
        <w:t>评标方法、步骤、标准之附表资格性审查表（</w:t>
      </w:r>
      <w:r w:rsidRPr="00C1424E">
        <w:rPr>
          <w:rFonts w:ascii="黑体" w:eastAsia="黑体" w:hAnsi="黑体" w:hint="eastAsia"/>
          <w:kern w:val="0"/>
          <w:szCs w:val="21"/>
        </w:rPr>
        <w:t>附表一）</w:t>
      </w:r>
      <w:r w:rsidRPr="00C1424E">
        <w:rPr>
          <w:rFonts w:ascii="黑体" w:eastAsia="黑体" w:hAnsi="黑体" w:hint="eastAsia"/>
          <w:szCs w:val="21"/>
        </w:rPr>
        <w:t>相对应条款填写</w:t>
      </w:r>
      <w:r w:rsidRPr="00C1424E">
        <w:rPr>
          <w:rFonts w:ascii="黑体" w:eastAsia="黑体" w:hAnsi="黑体" w:hint="eastAsia"/>
        </w:rPr>
        <w:t>。</w:t>
      </w:r>
      <w:r w:rsidRPr="00C1424E">
        <w:rPr>
          <w:rFonts w:ascii="黑体" w:eastAsia="黑体" w:hAnsi="黑体" w:hint="eastAsia"/>
          <w:b/>
          <w:szCs w:val="21"/>
        </w:rPr>
        <w:t>（此表格建议放置在商务技术投标文件的开端）</w:t>
      </w:r>
    </w:p>
    <w:p w:rsidR="00E7255A" w:rsidRPr="00C1424E" w:rsidRDefault="00E7255A" w:rsidP="00E7255A">
      <w:pPr>
        <w:spacing w:line="360" w:lineRule="auto"/>
        <w:rPr>
          <w:rFonts w:ascii="黑体" w:eastAsia="黑体" w:hAnsi="黑体"/>
        </w:rPr>
      </w:pPr>
    </w:p>
    <w:p w:rsidR="00E7255A" w:rsidRPr="00C1424E" w:rsidRDefault="00E7255A" w:rsidP="00E7255A">
      <w:pPr>
        <w:spacing w:line="360" w:lineRule="auto"/>
        <w:rPr>
          <w:rFonts w:ascii="黑体" w:eastAsia="黑体" w:hAnsi="黑体"/>
        </w:rPr>
      </w:pPr>
    </w:p>
    <w:p w:rsidR="00566D9C" w:rsidRPr="00C1424E" w:rsidRDefault="00566D9C" w:rsidP="00E7255A">
      <w:pPr>
        <w:spacing w:line="360" w:lineRule="auto"/>
        <w:rPr>
          <w:rFonts w:ascii="黑体" w:eastAsia="黑体" w:hAnsi="黑体"/>
        </w:rPr>
      </w:pPr>
    </w:p>
    <w:tbl>
      <w:tblPr>
        <w:tblW w:w="0" w:type="auto"/>
        <w:tblLook w:val="04A0"/>
      </w:tblPr>
      <w:tblGrid>
        <w:gridCol w:w="5353"/>
        <w:gridCol w:w="3175"/>
      </w:tblGrid>
      <w:tr w:rsidR="00E7255A" w:rsidRPr="00C1424E" w:rsidTr="00F17E3D">
        <w:tc>
          <w:tcPr>
            <w:tcW w:w="5353" w:type="dxa"/>
          </w:tcPr>
          <w:p w:rsidR="00E7255A" w:rsidRPr="00C1424E" w:rsidRDefault="00F16706" w:rsidP="00F17E3D">
            <w:pPr>
              <w:overflowPunct w:val="0"/>
              <w:adjustRightInd w:val="0"/>
              <w:spacing w:line="360" w:lineRule="auto"/>
              <w:rPr>
                <w:rFonts w:ascii="黑体" w:eastAsia="黑体" w:hAnsi="黑体"/>
                <w:szCs w:val="21"/>
              </w:rPr>
            </w:pPr>
            <w:r w:rsidRPr="00C1424E">
              <w:rPr>
                <w:rFonts w:ascii="黑体" w:eastAsia="黑体" w:hAnsi="黑体" w:hint="eastAsia"/>
                <w:szCs w:val="21"/>
              </w:rPr>
              <w:t>投标人名称（加盖公章）：</w:t>
            </w:r>
            <w:r w:rsidRPr="00C1424E">
              <w:rPr>
                <w:rFonts w:ascii="黑体" w:eastAsia="黑体" w:hAnsi="黑体"/>
                <w:szCs w:val="21"/>
                <w:u w:val="single"/>
              </w:rPr>
              <w:t xml:space="preserve">                         </w:t>
            </w:r>
          </w:p>
        </w:tc>
        <w:tc>
          <w:tcPr>
            <w:tcW w:w="3175" w:type="dxa"/>
          </w:tcPr>
          <w:p w:rsidR="00E7255A" w:rsidRPr="00C1424E" w:rsidRDefault="00E7255A" w:rsidP="00F17E3D">
            <w:pPr>
              <w:spacing w:line="360" w:lineRule="auto"/>
              <w:rPr>
                <w:rFonts w:ascii="黑体" w:eastAsia="黑体" w:hAnsi="黑体"/>
                <w:szCs w:val="21"/>
              </w:rPr>
            </w:pPr>
          </w:p>
        </w:tc>
      </w:tr>
      <w:tr w:rsidR="00E7255A" w:rsidRPr="00C1424E" w:rsidTr="00F17E3D">
        <w:tc>
          <w:tcPr>
            <w:tcW w:w="5353" w:type="dxa"/>
          </w:tcPr>
          <w:p w:rsidR="00E7255A" w:rsidRPr="00C1424E" w:rsidRDefault="00F16706" w:rsidP="00F17E3D">
            <w:pPr>
              <w:spacing w:line="360" w:lineRule="auto"/>
              <w:rPr>
                <w:rFonts w:ascii="黑体" w:eastAsia="黑体" w:hAnsi="黑体"/>
                <w:szCs w:val="21"/>
              </w:rPr>
            </w:pPr>
            <w:r w:rsidRPr="00C1424E">
              <w:rPr>
                <w:rFonts w:ascii="黑体" w:eastAsia="黑体" w:hAnsi="黑体" w:hint="eastAsia"/>
                <w:szCs w:val="21"/>
              </w:rPr>
              <w:t>日期：</w:t>
            </w:r>
            <w:r w:rsidRPr="00C1424E">
              <w:rPr>
                <w:rFonts w:ascii="黑体" w:eastAsia="黑体" w:hAnsi="黑体"/>
                <w:szCs w:val="21"/>
                <w:u w:val="single"/>
              </w:rPr>
              <w:t xml:space="preserve">             年           月            日</w:t>
            </w:r>
          </w:p>
        </w:tc>
        <w:tc>
          <w:tcPr>
            <w:tcW w:w="3175" w:type="dxa"/>
          </w:tcPr>
          <w:p w:rsidR="00E7255A" w:rsidRPr="00C1424E" w:rsidRDefault="00E7255A" w:rsidP="00F17E3D">
            <w:pPr>
              <w:spacing w:line="360" w:lineRule="auto"/>
              <w:rPr>
                <w:rFonts w:ascii="黑体" w:eastAsia="黑体" w:hAnsi="黑体"/>
                <w:szCs w:val="21"/>
              </w:rPr>
            </w:pPr>
          </w:p>
        </w:tc>
      </w:tr>
    </w:tbl>
    <w:p w:rsidR="00E7255A" w:rsidRPr="00C1424E" w:rsidRDefault="00E7255A" w:rsidP="00E7255A">
      <w:pPr>
        <w:rPr>
          <w:rFonts w:ascii="黑体" w:eastAsia="黑体" w:hAnsi="黑体"/>
        </w:rPr>
      </w:pPr>
    </w:p>
    <w:p w:rsidR="00E7255A" w:rsidRPr="00C1424E" w:rsidRDefault="00E7255A" w:rsidP="00E7255A">
      <w:pPr>
        <w:rPr>
          <w:rFonts w:ascii="黑体" w:eastAsia="黑体" w:hAnsi="黑体"/>
        </w:rPr>
      </w:pPr>
    </w:p>
    <w:p w:rsidR="00E7255A" w:rsidRPr="00C1424E" w:rsidRDefault="00E7255A" w:rsidP="00E7255A">
      <w:pPr>
        <w:rPr>
          <w:rFonts w:ascii="黑体" w:eastAsia="黑体" w:hAnsi="黑体"/>
        </w:rPr>
      </w:pPr>
    </w:p>
    <w:p w:rsidR="0089326D" w:rsidRPr="00C1424E" w:rsidRDefault="00F16706" w:rsidP="002963B4">
      <w:pPr>
        <w:pStyle w:val="a6"/>
        <w:pageBreakBefore/>
        <w:numPr>
          <w:ilvl w:val="0"/>
          <w:numId w:val="14"/>
        </w:numPr>
        <w:spacing w:line="360" w:lineRule="auto"/>
        <w:ind w:firstLineChars="0"/>
        <w:rPr>
          <w:rFonts w:ascii="黑体" w:eastAsia="黑体" w:hAnsi="黑体"/>
          <w:b/>
          <w:szCs w:val="21"/>
        </w:rPr>
      </w:pPr>
      <w:r w:rsidRPr="00C1424E">
        <w:rPr>
          <w:rFonts w:ascii="黑体" w:eastAsia="黑体" w:hAnsi="黑体" w:hint="eastAsia"/>
          <w:b/>
          <w:szCs w:val="21"/>
        </w:rPr>
        <w:lastRenderedPageBreak/>
        <w:t>符合性自查索引表</w:t>
      </w:r>
    </w:p>
    <w:p w:rsidR="00F16706" w:rsidRPr="00C1424E" w:rsidRDefault="00F16706" w:rsidP="00BB5919">
      <w:pPr>
        <w:spacing w:beforeLines="100" w:afterLines="100"/>
        <w:jc w:val="center"/>
        <w:rPr>
          <w:rFonts w:ascii="黑体" w:eastAsia="黑体" w:hAnsi="黑体" w:cs="Times New Roman"/>
          <w:b/>
          <w:spacing w:val="20"/>
          <w:sz w:val="30"/>
          <w:szCs w:val="30"/>
        </w:rPr>
      </w:pPr>
      <w:r w:rsidRPr="00C1424E">
        <w:rPr>
          <w:rFonts w:ascii="黑体" w:eastAsia="黑体" w:hAnsi="黑体" w:cs="Times New Roman" w:hint="eastAsia"/>
          <w:b/>
          <w:spacing w:val="20"/>
          <w:sz w:val="30"/>
          <w:szCs w:val="30"/>
        </w:rPr>
        <w:t>符合性自查索引表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4801"/>
        <w:gridCol w:w="1276"/>
        <w:gridCol w:w="1757"/>
      </w:tblGrid>
      <w:tr w:rsidR="00BA5821" w:rsidRPr="00C1424E" w:rsidTr="00D017A3">
        <w:trPr>
          <w:trHeight w:val="694"/>
        </w:trPr>
        <w:tc>
          <w:tcPr>
            <w:tcW w:w="5000" w:type="pct"/>
            <w:gridSpan w:val="4"/>
            <w:vAlign w:val="center"/>
          </w:tcPr>
          <w:p w:rsidR="00BA5821" w:rsidRPr="00C1424E" w:rsidRDefault="00F16706" w:rsidP="00566D9C">
            <w:pPr>
              <w:spacing w:line="360" w:lineRule="auto"/>
              <w:jc w:val="left"/>
              <w:rPr>
                <w:rFonts w:ascii="黑体" w:eastAsia="黑体" w:hAnsi="黑体"/>
                <w:bCs/>
                <w:spacing w:val="-10"/>
                <w:szCs w:val="21"/>
              </w:rPr>
            </w:pPr>
            <w:r w:rsidRPr="00C1424E">
              <w:rPr>
                <w:rFonts w:ascii="黑体" w:eastAsia="黑体" w:hAnsi="黑体" w:hint="eastAsia"/>
                <w:b/>
                <w:bCs/>
                <w:szCs w:val="21"/>
              </w:rPr>
              <w:t>项目名称：</w:t>
            </w:r>
            <w:r w:rsidRPr="00C1424E">
              <w:rPr>
                <w:rFonts w:ascii="黑体" w:eastAsia="黑体" w:hAnsi="黑体"/>
                <w:b/>
                <w:bCs/>
                <w:szCs w:val="21"/>
                <w:u w:val="single"/>
              </w:rPr>
              <w:t xml:space="preserve">                               </w:t>
            </w:r>
            <w:r w:rsidRPr="00C1424E">
              <w:rPr>
                <w:rFonts w:ascii="黑体" w:eastAsia="黑体" w:hAnsi="黑体"/>
                <w:b/>
                <w:bCs/>
                <w:szCs w:val="21"/>
              </w:rPr>
              <w:t xml:space="preserve">     </w:t>
            </w:r>
            <w:r w:rsidRPr="00C1424E">
              <w:rPr>
                <w:rFonts w:ascii="黑体" w:eastAsia="黑体" w:hAnsi="黑体" w:hint="eastAsia"/>
                <w:b/>
                <w:szCs w:val="21"/>
              </w:rPr>
              <w:t>项目编号：</w:t>
            </w:r>
            <w:r w:rsidRPr="00C1424E">
              <w:rPr>
                <w:rFonts w:ascii="黑体" w:eastAsia="黑体" w:hAnsi="黑体"/>
                <w:b/>
                <w:szCs w:val="21"/>
                <w:u w:val="single"/>
              </w:rPr>
              <w:t xml:space="preserve">                     </w:t>
            </w:r>
          </w:p>
        </w:tc>
      </w:tr>
      <w:tr w:rsidR="00BA5821" w:rsidRPr="00C1424E" w:rsidTr="00D017A3">
        <w:trPr>
          <w:trHeight w:val="495"/>
        </w:trPr>
        <w:tc>
          <w:tcPr>
            <w:tcW w:w="407" w:type="pct"/>
            <w:vAlign w:val="center"/>
          </w:tcPr>
          <w:p w:rsidR="00BA5821" w:rsidRPr="00C1424E" w:rsidRDefault="00F16706" w:rsidP="00794A7A">
            <w:pPr>
              <w:spacing w:line="360" w:lineRule="auto"/>
              <w:jc w:val="center"/>
              <w:rPr>
                <w:rFonts w:ascii="黑体" w:eastAsia="黑体" w:hAnsi="黑体"/>
                <w:b/>
                <w:bCs/>
                <w:szCs w:val="21"/>
              </w:rPr>
            </w:pPr>
            <w:r w:rsidRPr="00C1424E">
              <w:rPr>
                <w:rFonts w:ascii="黑体" w:eastAsia="黑体" w:hAnsi="黑体" w:hint="eastAsia"/>
                <w:b/>
                <w:bCs/>
                <w:szCs w:val="21"/>
              </w:rPr>
              <w:t>序号</w:t>
            </w:r>
          </w:p>
        </w:tc>
        <w:tc>
          <w:tcPr>
            <w:tcW w:w="2815" w:type="pct"/>
            <w:tcBorders>
              <w:bottom w:val="single" w:sz="4" w:space="0" w:color="auto"/>
              <w:tl2br w:val="nil"/>
            </w:tcBorders>
            <w:vAlign w:val="center"/>
          </w:tcPr>
          <w:p w:rsidR="00BA5821" w:rsidRPr="00C1424E" w:rsidRDefault="00F16706" w:rsidP="002733A0">
            <w:pPr>
              <w:spacing w:line="360" w:lineRule="auto"/>
              <w:ind w:left="211" w:hangingChars="100" w:hanging="211"/>
              <w:jc w:val="center"/>
              <w:rPr>
                <w:rFonts w:ascii="黑体" w:eastAsia="黑体" w:hAnsi="黑体"/>
                <w:b/>
                <w:bCs/>
                <w:szCs w:val="21"/>
              </w:rPr>
            </w:pPr>
            <w:r w:rsidRPr="00C1424E">
              <w:rPr>
                <w:rFonts w:ascii="黑体" w:eastAsia="黑体" w:hAnsi="黑体" w:hint="eastAsia"/>
                <w:b/>
                <w:bCs/>
                <w:szCs w:val="21"/>
              </w:rPr>
              <w:t>审查内容</w:t>
            </w:r>
          </w:p>
        </w:tc>
        <w:tc>
          <w:tcPr>
            <w:tcW w:w="748" w:type="pct"/>
            <w:vAlign w:val="center"/>
          </w:tcPr>
          <w:p w:rsidR="00BA5821" w:rsidRPr="00C1424E" w:rsidRDefault="00F16706" w:rsidP="00794A7A">
            <w:pPr>
              <w:spacing w:line="360" w:lineRule="auto"/>
              <w:jc w:val="center"/>
              <w:rPr>
                <w:rFonts w:ascii="黑体" w:eastAsia="黑体" w:hAnsi="黑体"/>
                <w:b/>
                <w:bCs/>
                <w:szCs w:val="21"/>
              </w:rPr>
            </w:pPr>
            <w:r w:rsidRPr="00C1424E">
              <w:rPr>
                <w:rFonts w:ascii="黑体" w:eastAsia="黑体" w:hAnsi="黑体" w:hint="eastAsia"/>
                <w:b/>
                <w:bCs/>
                <w:szCs w:val="21"/>
              </w:rPr>
              <w:t>自查</w:t>
            </w:r>
          </w:p>
          <w:p w:rsidR="00BA5821" w:rsidRPr="00C1424E" w:rsidRDefault="00F16706" w:rsidP="00794A7A">
            <w:pPr>
              <w:spacing w:line="360" w:lineRule="auto"/>
              <w:jc w:val="center"/>
              <w:rPr>
                <w:rFonts w:ascii="黑体" w:eastAsia="黑体" w:hAnsi="黑体"/>
                <w:b/>
                <w:bCs/>
                <w:szCs w:val="21"/>
              </w:rPr>
            </w:pPr>
            <w:r w:rsidRPr="00C1424E">
              <w:rPr>
                <w:rFonts w:ascii="黑体" w:eastAsia="黑体" w:hAnsi="黑体" w:hint="eastAsia"/>
                <w:b/>
                <w:bCs/>
                <w:szCs w:val="21"/>
              </w:rPr>
              <w:t>结论</w:t>
            </w:r>
          </w:p>
        </w:tc>
        <w:tc>
          <w:tcPr>
            <w:tcW w:w="1030" w:type="pct"/>
            <w:vAlign w:val="center"/>
          </w:tcPr>
          <w:p w:rsidR="00BA5821" w:rsidRPr="00C1424E" w:rsidRDefault="00F16706" w:rsidP="00794A7A">
            <w:pPr>
              <w:spacing w:line="360" w:lineRule="auto"/>
              <w:jc w:val="center"/>
              <w:rPr>
                <w:rFonts w:ascii="黑体" w:eastAsia="黑体" w:hAnsi="黑体"/>
                <w:b/>
                <w:bCs/>
                <w:spacing w:val="-10"/>
                <w:szCs w:val="21"/>
              </w:rPr>
            </w:pPr>
            <w:r w:rsidRPr="00C1424E">
              <w:rPr>
                <w:rFonts w:ascii="黑体" w:eastAsia="黑体" w:hAnsi="黑体" w:hint="eastAsia"/>
                <w:b/>
                <w:bCs/>
                <w:spacing w:val="-10"/>
                <w:szCs w:val="21"/>
              </w:rPr>
              <w:t>商务技术</w:t>
            </w:r>
            <w:r w:rsidRPr="00C1424E">
              <w:rPr>
                <w:rFonts w:ascii="黑体" w:eastAsia="黑体" w:hAnsi="黑体"/>
                <w:b/>
                <w:bCs/>
                <w:spacing w:val="-10"/>
                <w:szCs w:val="21"/>
              </w:rPr>
              <w:t>/价格投标文件响应页码</w:t>
            </w:r>
          </w:p>
        </w:tc>
      </w:tr>
      <w:tr w:rsidR="00BA5821" w:rsidRPr="00C1424E" w:rsidTr="00D017A3">
        <w:trPr>
          <w:trHeight w:val="692"/>
        </w:trPr>
        <w:tc>
          <w:tcPr>
            <w:tcW w:w="407" w:type="pct"/>
            <w:vAlign w:val="center"/>
          </w:tcPr>
          <w:p w:rsidR="00BA5821" w:rsidRPr="00C1424E" w:rsidRDefault="00F16706" w:rsidP="00794A7A">
            <w:pPr>
              <w:spacing w:line="360" w:lineRule="auto"/>
              <w:jc w:val="center"/>
              <w:rPr>
                <w:rFonts w:ascii="黑体" w:eastAsia="黑体" w:hAnsi="黑体"/>
                <w:bCs/>
                <w:szCs w:val="21"/>
              </w:rPr>
            </w:pPr>
            <w:r w:rsidRPr="00C1424E">
              <w:rPr>
                <w:rFonts w:ascii="黑体" w:eastAsia="黑体" w:hAnsi="黑体"/>
                <w:bCs/>
                <w:szCs w:val="21"/>
              </w:rPr>
              <w:t>1</w:t>
            </w:r>
          </w:p>
        </w:tc>
        <w:tc>
          <w:tcPr>
            <w:tcW w:w="2815" w:type="pct"/>
            <w:tcBorders>
              <w:tl2br w:val="nil"/>
            </w:tcBorders>
            <w:vAlign w:val="center"/>
          </w:tcPr>
          <w:p w:rsidR="00BA5821" w:rsidRPr="00C1424E" w:rsidRDefault="00BA5821" w:rsidP="00794A7A">
            <w:pPr>
              <w:jc w:val="left"/>
              <w:rPr>
                <w:rFonts w:ascii="黑体" w:eastAsia="黑体" w:hAnsi="黑体"/>
              </w:rPr>
            </w:pPr>
          </w:p>
        </w:tc>
        <w:tc>
          <w:tcPr>
            <w:tcW w:w="748" w:type="pct"/>
            <w:vAlign w:val="center"/>
          </w:tcPr>
          <w:p w:rsidR="00BA5821" w:rsidRPr="00C1424E" w:rsidRDefault="00BA5821" w:rsidP="00794A7A">
            <w:pPr>
              <w:spacing w:line="360" w:lineRule="auto"/>
              <w:jc w:val="center"/>
              <w:rPr>
                <w:rFonts w:ascii="黑体" w:eastAsia="黑体" w:hAnsi="黑体"/>
                <w:bCs/>
                <w:szCs w:val="21"/>
              </w:rPr>
            </w:pPr>
          </w:p>
        </w:tc>
        <w:tc>
          <w:tcPr>
            <w:tcW w:w="1030" w:type="pct"/>
            <w:vAlign w:val="center"/>
          </w:tcPr>
          <w:p w:rsidR="00BA5821" w:rsidRPr="00C1424E" w:rsidRDefault="00BA5821" w:rsidP="00794A7A">
            <w:pPr>
              <w:spacing w:line="360" w:lineRule="auto"/>
              <w:jc w:val="center"/>
              <w:rPr>
                <w:rFonts w:ascii="黑体" w:eastAsia="黑体" w:hAnsi="黑体"/>
                <w:bCs/>
                <w:szCs w:val="21"/>
              </w:rPr>
            </w:pPr>
          </w:p>
        </w:tc>
      </w:tr>
      <w:tr w:rsidR="00BA5821" w:rsidRPr="00C1424E" w:rsidTr="00D017A3">
        <w:trPr>
          <w:trHeight w:val="702"/>
        </w:trPr>
        <w:tc>
          <w:tcPr>
            <w:tcW w:w="407" w:type="pct"/>
            <w:vAlign w:val="center"/>
          </w:tcPr>
          <w:p w:rsidR="00BA5821" w:rsidRPr="00C1424E" w:rsidRDefault="00F16706" w:rsidP="00794A7A">
            <w:pPr>
              <w:spacing w:line="360" w:lineRule="auto"/>
              <w:jc w:val="center"/>
              <w:rPr>
                <w:rFonts w:ascii="黑体" w:eastAsia="黑体" w:hAnsi="黑体"/>
                <w:bCs/>
                <w:szCs w:val="21"/>
              </w:rPr>
            </w:pPr>
            <w:r w:rsidRPr="00C1424E">
              <w:rPr>
                <w:rFonts w:ascii="黑体" w:eastAsia="黑体" w:hAnsi="黑体"/>
                <w:bCs/>
                <w:szCs w:val="21"/>
              </w:rPr>
              <w:t>2</w:t>
            </w:r>
          </w:p>
        </w:tc>
        <w:tc>
          <w:tcPr>
            <w:tcW w:w="2815" w:type="pct"/>
            <w:vAlign w:val="center"/>
          </w:tcPr>
          <w:p w:rsidR="00BA5821" w:rsidRPr="00C1424E" w:rsidRDefault="00BA5821" w:rsidP="00794A7A">
            <w:pPr>
              <w:spacing w:line="360" w:lineRule="auto"/>
              <w:jc w:val="left"/>
              <w:rPr>
                <w:rFonts w:ascii="黑体" w:eastAsia="黑体" w:hAnsi="黑体"/>
                <w:b/>
                <w:bCs/>
                <w:szCs w:val="21"/>
              </w:rPr>
            </w:pPr>
          </w:p>
        </w:tc>
        <w:tc>
          <w:tcPr>
            <w:tcW w:w="748" w:type="pct"/>
            <w:vAlign w:val="center"/>
          </w:tcPr>
          <w:p w:rsidR="00BA5821" w:rsidRPr="00C1424E" w:rsidRDefault="00BA5821" w:rsidP="00794A7A">
            <w:pPr>
              <w:spacing w:line="360" w:lineRule="auto"/>
              <w:jc w:val="center"/>
              <w:rPr>
                <w:rFonts w:ascii="黑体" w:eastAsia="黑体" w:hAnsi="黑体"/>
                <w:b/>
                <w:bCs/>
                <w:szCs w:val="21"/>
              </w:rPr>
            </w:pPr>
          </w:p>
        </w:tc>
        <w:tc>
          <w:tcPr>
            <w:tcW w:w="1030" w:type="pct"/>
            <w:vAlign w:val="center"/>
          </w:tcPr>
          <w:p w:rsidR="00BA5821" w:rsidRPr="00C1424E" w:rsidRDefault="00BA5821" w:rsidP="00794A7A">
            <w:pPr>
              <w:spacing w:line="360" w:lineRule="auto"/>
              <w:jc w:val="center"/>
              <w:rPr>
                <w:rFonts w:ascii="黑体" w:eastAsia="黑体" w:hAnsi="黑体"/>
                <w:b/>
                <w:bCs/>
                <w:szCs w:val="21"/>
              </w:rPr>
            </w:pPr>
          </w:p>
        </w:tc>
      </w:tr>
      <w:tr w:rsidR="00C97E3C" w:rsidRPr="00C1424E" w:rsidTr="00D017A3">
        <w:trPr>
          <w:trHeight w:val="702"/>
        </w:trPr>
        <w:tc>
          <w:tcPr>
            <w:tcW w:w="407" w:type="pct"/>
            <w:vAlign w:val="center"/>
          </w:tcPr>
          <w:p w:rsidR="00C97E3C" w:rsidRPr="00C1424E" w:rsidRDefault="00F16706" w:rsidP="00794A7A">
            <w:pPr>
              <w:spacing w:line="360" w:lineRule="auto"/>
              <w:jc w:val="center"/>
              <w:rPr>
                <w:rFonts w:ascii="黑体" w:eastAsia="黑体" w:hAnsi="黑体"/>
                <w:bCs/>
                <w:szCs w:val="21"/>
              </w:rPr>
            </w:pPr>
            <w:r w:rsidRPr="00C1424E">
              <w:rPr>
                <w:rFonts w:ascii="黑体" w:eastAsia="黑体" w:hAnsi="黑体"/>
                <w:bCs/>
                <w:szCs w:val="21"/>
              </w:rPr>
              <w:t>3</w:t>
            </w:r>
          </w:p>
        </w:tc>
        <w:tc>
          <w:tcPr>
            <w:tcW w:w="2815" w:type="pct"/>
            <w:vAlign w:val="center"/>
          </w:tcPr>
          <w:p w:rsidR="00C97E3C" w:rsidRPr="00C1424E" w:rsidRDefault="00C97E3C" w:rsidP="00794A7A">
            <w:pPr>
              <w:spacing w:line="360" w:lineRule="auto"/>
              <w:jc w:val="left"/>
              <w:rPr>
                <w:rFonts w:ascii="黑体" w:eastAsia="黑体" w:hAnsi="黑体"/>
                <w:b/>
                <w:bCs/>
                <w:szCs w:val="21"/>
              </w:rPr>
            </w:pPr>
          </w:p>
        </w:tc>
        <w:tc>
          <w:tcPr>
            <w:tcW w:w="748" w:type="pct"/>
            <w:vAlign w:val="center"/>
          </w:tcPr>
          <w:p w:rsidR="00C97E3C" w:rsidRPr="00C1424E" w:rsidRDefault="00C97E3C" w:rsidP="00794A7A">
            <w:pPr>
              <w:spacing w:line="360" w:lineRule="auto"/>
              <w:jc w:val="center"/>
              <w:rPr>
                <w:rFonts w:ascii="黑体" w:eastAsia="黑体" w:hAnsi="黑体"/>
                <w:b/>
                <w:bCs/>
                <w:szCs w:val="21"/>
              </w:rPr>
            </w:pPr>
          </w:p>
        </w:tc>
        <w:tc>
          <w:tcPr>
            <w:tcW w:w="1030" w:type="pct"/>
            <w:vAlign w:val="center"/>
          </w:tcPr>
          <w:p w:rsidR="00C97E3C" w:rsidRPr="00C1424E" w:rsidRDefault="00C97E3C" w:rsidP="00794A7A">
            <w:pPr>
              <w:spacing w:line="360" w:lineRule="auto"/>
              <w:jc w:val="center"/>
              <w:rPr>
                <w:rFonts w:ascii="黑体" w:eastAsia="黑体" w:hAnsi="黑体"/>
                <w:b/>
                <w:bCs/>
                <w:szCs w:val="21"/>
              </w:rPr>
            </w:pPr>
          </w:p>
        </w:tc>
      </w:tr>
      <w:tr w:rsidR="00C97E3C" w:rsidRPr="00C1424E" w:rsidTr="00D017A3">
        <w:trPr>
          <w:trHeight w:val="702"/>
        </w:trPr>
        <w:tc>
          <w:tcPr>
            <w:tcW w:w="407" w:type="pct"/>
            <w:vAlign w:val="center"/>
          </w:tcPr>
          <w:p w:rsidR="00C97E3C" w:rsidRPr="00C1424E" w:rsidRDefault="00F16706" w:rsidP="00794A7A">
            <w:pPr>
              <w:spacing w:line="360" w:lineRule="auto"/>
              <w:jc w:val="center"/>
              <w:rPr>
                <w:rFonts w:ascii="黑体" w:eastAsia="黑体" w:hAnsi="黑体"/>
                <w:bCs/>
                <w:szCs w:val="21"/>
              </w:rPr>
            </w:pPr>
            <w:r w:rsidRPr="00C1424E">
              <w:rPr>
                <w:rFonts w:ascii="黑体" w:eastAsia="黑体" w:hAnsi="黑体"/>
                <w:bCs/>
                <w:szCs w:val="21"/>
              </w:rPr>
              <w:t>4</w:t>
            </w:r>
          </w:p>
        </w:tc>
        <w:tc>
          <w:tcPr>
            <w:tcW w:w="2815" w:type="pct"/>
            <w:vAlign w:val="center"/>
          </w:tcPr>
          <w:p w:rsidR="00C97E3C" w:rsidRPr="00C1424E" w:rsidRDefault="00C97E3C" w:rsidP="00794A7A">
            <w:pPr>
              <w:spacing w:line="360" w:lineRule="auto"/>
              <w:jc w:val="left"/>
              <w:rPr>
                <w:rFonts w:ascii="黑体" w:eastAsia="黑体" w:hAnsi="黑体"/>
                <w:b/>
                <w:bCs/>
                <w:szCs w:val="21"/>
              </w:rPr>
            </w:pPr>
          </w:p>
        </w:tc>
        <w:tc>
          <w:tcPr>
            <w:tcW w:w="748" w:type="pct"/>
            <w:vAlign w:val="center"/>
          </w:tcPr>
          <w:p w:rsidR="00C97E3C" w:rsidRPr="00C1424E" w:rsidRDefault="00C97E3C" w:rsidP="00794A7A">
            <w:pPr>
              <w:spacing w:line="360" w:lineRule="auto"/>
              <w:jc w:val="center"/>
              <w:rPr>
                <w:rFonts w:ascii="黑体" w:eastAsia="黑体" w:hAnsi="黑体"/>
                <w:b/>
                <w:bCs/>
                <w:szCs w:val="21"/>
              </w:rPr>
            </w:pPr>
          </w:p>
        </w:tc>
        <w:tc>
          <w:tcPr>
            <w:tcW w:w="1030" w:type="pct"/>
            <w:vAlign w:val="center"/>
          </w:tcPr>
          <w:p w:rsidR="00C97E3C" w:rsidRPr="00C1424E" w:rsidRDefault="00C97E3C" w:rsidP="00794A7A">
            <w:pPr>
              <w:spacing w:line="360" w:lineRule="auto"/>
              <w:jc w:val="center"/>
              <w:rPr>
                <w:rFonts w:ascii="黑体" w:eastAsia="黑体" w:hAnsi="黑体"/>
                <w:b/>
                <w:bCs/>
                <w:szCs w:val="21"/>
              </w:rPr>
            </w:pPr>
          </w:p>
        </w:tc>
      </w:tr>
      <w:tr w:rsidR="00BA5821" w:rsidRPr="00C1424E" w:rsidTr="00D017A3">
        <w:trPr>
          <w:trHeight w:val="641"/>
        </w:trPr>
        <w:tc>
          <w:tcPr>
            <w:tcW w:w="407" w:type="pct"/>
            <w:vAlign w:val="center"/>
          </w:tcPr>
          <w:p w:rsidR="00BA5821" w:rsidRPr="00C1424E" w:rsidRDefault="00F16706" w:rsidP="00794A7A">
            <w:pPr>
              <w:spacing w:line="360" w:lineRule="auto"/>
              <w:jc w:val="center"/>
              <w:rPr>
                <w:rFonts w:ascii="黑体" w:eastAsia="黑体" w:hAnsi="黑体"/>
                <w:bCs/>
                <w:szCs w:val="21"/>
              </w:rPr>
            </w:pPr>
            <w:r w:rsidRPr="00C1424E">
              <w:rPr>
                <w:rFonts w:ascii="黑体" w:eastAsia="黑体" w:hAnsi="黑体"/>
                <w:bCs/>
                <w:szCs w:val="21"/>
              </w:rPr>
              <w:t>5</w:t>
            </w:r>
          </w:p>
        </w:tc>
        <w:tc>
          <w:tcPr>
            <w:tcW w:w="2815" w:type="pct"/>
            <w:vAlign w:val="center"/>
          </w:tcPr>
          <w:p w:rsidR="00BA5821" w:rsidRPr="00C1424E" w:rsidRDefault="00BA5821" w:rsidP="00794A7A">
            <w:pPr>
              <w:spacing w:line="360" w:lineRule="auto"/>
              <w:jc w:val="left"/>
              <w:rPr>
                <w:rFonts w:ascii="黑体" w:eastAsia="黑体" w:hAnsi="黑体"/>
                <w:szCs w:val="21"/>
              </w:rPr>
            </w:pPr>
          </w:p>
        </w:tc>
        <w:tc>
          <w:tcPr>
            <w:tcW w:w="748" w:type="pct"/>
            <w:vAlign w:val="center"/>
          </w:tcPr>
          <w:p w:rsidR="00BA5821" w:rsidRPr="00C1424E" w:rsidRDefault="00BA5821" w:rsidP="00794A7A">
            <w:pPr>
              <w:spacing w:line="360" w:lineRule="auto"/>
              <w:jc w:val="center"/>
              <w:rPr>
                <w:rFonts w:ascii="黑体" w:eastAsia="黑体" w:hAnsi="黑体"/>
                <w:b/>
                <w:bCs/>
                <w:szCs w:val="21"/>
              </w:rPr>
            </w:pPr>
          </w:p>
        </w:tc>
        <w:tc>
          <w:tcPr>
            <w:tcW w:w="1030" w:type="pct"/>
            <w:vAlign w:val="center"/>
          </w:tcPr>
          <w:p w:rsidR="00BA5821" w:rsidRPr="00C1424E" w:rsidRDefault="00BA5821" w:rsidP="00794A7A">
            <w:pPr>
              <w:spacing w:line="360" w:lineRule="auto"/>
              <w:jc w:val="center"/>
              <w:rPr>
                <w:rFonts w:ascii="黑体" w:eastAsia="黑体" w:hAnsi="黑体"/>
                <w:b/>
                <w:bCs/>
                <w:szCs w:val="21"/>
              </w:rPr>
            </w:pPr>
          </w:p>
        </w:tc>
      </w:tr>
      <w:tr w:rsidR="00BA5821" w:rsidRPr="00C1424E" w:rsidTr="00D017A3">
        <w:trPr>
          <w:trHeight w:val="707"/>
        </w:trPr>
        <w:tc>
          <w:tcPr>
            <w:tcW w:w="407" w:type="pct"/>
            <w:vAlign w:val="center"/>
          </w:tcPr>
          <w:p w:rsidR="00BA5821" w:rsidRPr="00C1424E" w:rsidRDefault="00F16706" w:rsidP="00794A7A">
            <w:pPr>
              <w:spacing w:line="360" w:lineRule="auto"/>
              <w:jc w:val="center"/>
              <w:rPr>
                <w:rFonts w:ascii="黑体" w:eastAsia="黑体" w:hAnsi="黑体"/>
                <w:bCs/>
                <w:szCs w:val="21"/>
              </w:rPr>
            </w:pPr>
            <w:r w:rsidRPr="00C1424E">
              <w:rPr>
                <w:rFonts w:ascii="黑体" w:eastAsia="黑体" w:hAnsi="黑体"/>
                <w:bCs/>
                <w:szCs w:val="21"/>
              </w:rPr>
              <w:t>6</w:t>
            </w:r>
          </w:p>
        </w:tc>
        <w:tc>
          <w:tcPr>
            <w:tcW w:w="2815" w:type="pct"/>
            <w:vAlign w:val="center"/>
          </w:tcPr>
          <w:p w:rsidR="00BA5821" w:rsidRPr="00C1424E" w:rsidRDefault="00BA5821" w:rsidP="00794A7A">
            <w:pPr>
              <w:spacing w:line="360" w:lineRule="auto"/>
              <w:jc w:val="left"/>
              <w:rPr>
                <w:rFonts w:ascii="黑体" w:eastAsia="黑体" w:hAnsi="黑体"/>
                <w:b/>
                <w:bCs/>
                <w:szCs w:val="21"/>
              </w:rPr>
            </w:pPr>
          </w:p>
        </w:tc>
        <w:tc>
          <w:tcPr>
            <w:tcW w:w="748" w:type="pct"/>
            <w:vAlign w:val="center"/>
          </w:tcPr>
          <w:p w:rsidR="00BA5821" w:rsidRPr="00C1424E" w:rsidRDefault="00BA5821" w:rsidP="00794A7A">
            <w:pPr>
              <w:spacing w:line="360" w:lineRule="auto"/>
              <w:jc w:val="center"/>
              <w:rPr>
                <w:rFonts w:ascii="黑体" w:eastAsia="黑体" w:hAnsi="黑体"/>
                <w:b/>
                <w:bCs/>
                <w:szCs w:val="21"/>
              </w:rPr>
            </w:pPr>
          </w:p>
        </w:tc>
        <w:tc>
          <w:tcPr>
            <w:tcW w:w="1030" w:type="pct"/>
            <w:vAlign w:val="center"/>
          </w:tcPr>
          <w:p w:rsidR="00BA5821" w:rsidRPr="00C1424E" w:rsidRDefault="00BA5821" w:rsidP="00794A7A">
            <w:pPr>
              <w:spacing w:line="360" w:lineRule="auto"/>
              <w:jc w:val="center"/>
              <w:rPr>
                <w:rFonts w:ascii="黑体" w:eastAsia="黑体" w:hAnsi="黑体"/>
                <w:b/>
                <w:bCs/>
                <w:szCs w:val="21"/>
              </w:rPr>
            </w:pPr>
          </w:p>
        </w:tc>
      </w:tr>
      <w:tr w:rsidR="00BA5821" w:rsidRPr="00C1424E" w:rsidTr="00D017A3">
        <w:trPr>
          <w:trHeight w:val="702"/>
        </w:trPr>
        <w:tc>
          <w:tcPr>
            <w:tcW w:w="407" w:type="pct"/>
            <w:vAlign w:val="center"/>
          </w:tcPr>
          <w:p w:rsidR="00BA5821" w:rsidRPr="00C1424E" w:rsidRDefault="00F16706" w:rsidP="00794A7A">
            <w:pPr>
              <w:spacing w:line="360" w:lineRule="auto"/>
              <w:jc w:val="center"/>
              <w:rPr>
                <w:rFonts w:ascii="黑体" w:eastAsia="黑体" w:hAnsi="黑体"/>
                <w:bCs/>
                <w:szCs w:val="21"/>
              </w:rPr>
            </w:pPr>
            <w:r w:rsidRPr="00C1424E">
              <w:rPr>
                <w:rFonts w:ascii="黑体" w:eastAsia="黑体" w:hAnsi="黑体"/>
                <w:bCs/>
                <w:szCs w:val="21"/>
              </w:rPr>
              <w:t>7</w:t>
            </w:r>
          </w:p>
        </w:tc>
        <w:tc>
          <w:tcPr>
            <w:tcW w:w="2815" w:type="pct"/>
            <w:vAlign w:val="center"/>
          </w:tcPr>
          <w:p w:rsidR="00BA5821" w:rsidRPr="00C1424E" w:rsidRDefault="00BA5821" w:rsidP="00794A7A">
            <w:pPr>
              <w:spacing w:line="360" w:lineRule="auto"/>
              <w:jc w:val="left"/>
              <w:rPr>
                <w:rFonts w:ascii="黑体" w:eastAsia="黑体" w:hAnsi="黑体"/>
                <w:szCs w:val="21"/>
              </w:rPr>
            </w:pPr>
          </w:p>
        </w:tc>
        <w:tc>
          <w:tcPr>
            <w:tcW w:w="748" w:type="pct"/>
            <w:vAlign w:val="center"/>
          </w:tcPr>
          <w:p w:rsidR="00BA5821" w:rsidRPr="00C1424E" w:rsidRDefault="00BA5821" w:rsidP="00794A7A">
            <w:pPr>
              <w:spacing w:line="360" w:lineRule="auto"/>
              <w:jc w:val="center"/>
              <w:rPr>
                <w:rFonts w:ascii="黑体" w:eastAsia="黑体" w:hAnsi="黑体"/>
                <w:b/>
                <w:bCs/>
                <w:szCs w:val="21"/>
              </w:rPr>
            </w:pPr>
          </w:p>
        </w:tc>
        <w:tc>
          <w:tcPr>
            <w:tcW w:w="1030" w:type="pct"/>
            <w:vAlign w:val="center"/>
          </w:tcPr>
          <w:p w:rsidR="00BA5821" w:rsidRPr="00C1424E" w:rsidRDefault="00BA5821" w:rsidP="00794A7A">
            <w:pPr>
              <w:spacing w:line="360" w:lineRule="auto"/>
              <w:jc w:val="center"/>
              <w:rPr>
                <w:rFonts w:ascii="黑体" w:eastAsia="黑体" w:hAnsi="黑体"/>
                <w:b/>
                <w:bCs/>
                <w:szCs w:val="21"/>
              </w:rPr>
            </w:pPr>
          </w:p>
        </w:tc>
      </w:tr>
      <w:tr w:rsidR="00BA5821" w:rsidRPr="00C1424E" w:rsidTr="00D017A3">
        <w:trPr>
          <w:trHeight w:val="684"/>
        </w:trPr>
        <w:tc>
          <w:tcPr>
            <w:tcW w:w="407" w:type="pct"/>
            <w:vAlign w:val="center"/>
          </w:tcPr>
          <w:p w:rsidR="00BA5821" w:rsidRPr="00C1424E" w:rsidRDefault="00F16706" w:rsidP="00794A7A">
            <w:pPr>
              <w:spacing w:line="360" w:lineRule="auto"/>
              <w:jc w:val="center"/>
              <w:rPr>
                <w:rFonts w:ascii="黑体" w:eastAsia="黑体" w:hAnsi="黑体"/>
                <w:bCs/>
                <w:szCs w:val="21"/>
              </w:rPr>
            </w:pPr>
            <w:r w:rsidRPr="00C1424E">
              <w:rPr>
                <w:rFonts w:ascii="黑体" w:eastAsia="黑体" w:hAnsi="黑体"/>
                <w:bCs/>
                <w:szCs w:val="21"/>
              </w:rPr>
              <w:t>8</w:t>
            </w:r>
          </w:p>
        </w:tc>
        <w:tc>
          <w:tcPr>
            <w:tcW w:w="2815" w:type="pct"/>
            <w:vAlign w:val="center"/>
          </w:tcPr>
          <w:p w:rsidR="00BA5821" w:rsidRPr="00C1424E" w:rsidRDefault="00BA5821" w:rsidP="00794A7A">
            <w:pPr>
              <w:spacing w:line="360" w:lineRule="auto"/>
              <w:jc w:val="left"/>
              <w:rPr>
                <w:rFonts w:ascii="黑体" w:eastAsia="黑体" w:hAnsi="黑体"/>
                <w:szCs w:val="21"/>
              </w:rPr>
            </w:pPr>
          </w:p>
        </w:tc>
        <w:tc>
          <w:tcPr>
            <w:tcW w:w="748" w:type="pct"/>
            <w:vAlign w:val="center"/>
          </w:tcPr>
          <w:p w:rsidR="00BA5821" w:rsidRPr="00C1424E" w:rsidRDefault="00BA5821" w:rsidP="00794A7A">
            <w:pPr>
              <w:spacing w:line="360" w:lineRule="auto"/>
              <w:jc w:val="center"/>
              <w:rPr>
                <w:rFonts w:ascii="黑体" w:eastAsia="黑体" w:hAnsi="黑体"/>
                <w:b/>
                <w:bCs/>
                <w:szCs w:val="21"/>
              </w:rPr>
            </w:pPr>
          </w:p>
        </w:tc>
        <w:tc>
          <w:tcPr>
            <w:tcW w:w="1030" w:type="pct"/>
            <w:vAlign w:val="center"/>
          </w:tcPr>
          <w:p w:rsidR="00BA5821" w:rsidRPr="00C1424E" w:rsidRDefault="00BA5821" w:rsidP="00794A7A">
            <w:pPr>
              <w:spacing w:line="360" w:lineRule="auto"/>
              <w:jc w:val="center"/>
              <w:rPr>
                <w:rFonts w:ascii="黑体" w:eastAsia="黑体" w:hAnsi="黑体"/>
                <w:b/>
                <w:bCs/>
                <w:szCs w:val="21"/>
              </w:rPr>
            </w:pPr>
          </w:p>
        </w:tc>
      </w:tr>
      <w:tr w:rsidR="00BA5821" w:rsidRPr="00C1424E" w:rsidTr="00D017A3">
        <w:trPr>
          <w:trHeight w:val="694"/>
        </w:trPr>
        <w:tc>
          <w:tcPr>
            <w:tcW w:w="407" w:type="pct"/>
            <w:vAlign w:val="center"/>
          </w:tcPr>
          <w:p w:rsidR="00BA5821" w:rsidRPr="00C1424E" w:rsidRDefault="00F16706" w:rsidP="00794A7A">
            <w:pPr>
              <w:spacing w:line="360" w:lineRule="auto"/>
              <w:jc w:val="center"/>
              <w:rPr>
                <w:rFonts w:ascii="黑体" w:eastAsia="黑体" w:hAnsi="黑体"/>
                <w:bCs/>
                <w:szCs w:val="21"/>
              </w:rPr>
            </w:pPr>
            <w:r w:rsidRPr="00C1424E">
              <w:rPr>
                <w:rFonts w:ascii="黑体" w:eastAsia="黑体" w:hAnsi="黑体"/>
                <w:bCs/>
                <w:szCs w:val="21"/>
              </w:rPr>
              <w:t>9</w:t>
            </w:r>
          </w:p>
        </w:tc>
        <w:tc>
          <w:tcPr>
            <w:tcW w:w="2815" w:type="pct"/>
            <w:vAlign w:val="center"/>
          </w:tcPr>
          <w:p w:rsidR="00BA5821" w:rsidRPr="00C1424E" w:rsidRDefault="00BA5821" w:rsidP="00794A7A">
            <w:pPr>
              <w:spacing w:line="360" w:lineRule="auto"/>
              <w:jc w:val="left"/>
              <w:rPr>
                <w:rFonts w:ascii="黑体" w:eastAsia="黑体" w:hAnsi="黑体"/>
                <w:bCs/>
                <w:szCs w:val="21"/>
              </w:rPr>
            </w:pPr>
          </w:p>
        </w:tc>
        <w:tc>
          <w:tcPr>
            <w:tcW w:w="748" w:type="pct"/>
            <w:vAlign w:val="center"/>
          </w:tcPr>
          <w:p w:rsidR="00BA5821" w:rsidRPr="00C1424E" w:rsidRDefault="00BA5821" w:rsidP="00794A7A">
            <w:pPr>
              <w:spacing w:line="360" w:lineRule="auto"/>
              <w:jc w:val="center"/>
              <w:rPr>
                <w:rFonts w:ascii="黑体" w:eastAsia="黑体" w:hAnsi="黑体"/>
                <w:b/>
                <w:bCs/>
                <w:szCs w:val="21"/>
              </w:rPr>
            </w:pPr>
          </w:p>
        </w:tc>
        <w:tc>
          <w:tcPr>
            <w:tcW w:w="1030" w:type="pct"/>
            <w:vAlign w:val="center"/>
          </w:tcPr>
          <w:p w:rsidR="00BA5821" w:rsidRPr="00C1424E" w:rsidRDefault="00BA5821" w:rsidP="00794A7A">
            <w:pPr>
              <w:spacing w:line="360" w:lineRule="auto"/>
              <w:jc w:val="center"/>
              <w:rPr>
                <w:rFonts w:ascii="黑体" w:eastAsia="黑体" w:hAnsi="黑体"/>
                <w:b/>
                <w:bCs/>
                <w:szCs w:val="21"/>
              </w:rPr>
            </w:pPr>
          </w:p>
        </w:tc>
      </w:tr>
    </w:tbl>
    <w:p w:rsidR="00F16706" w:rsidRPr="00C1424E" w:rsidRDefault="00F16706" w:rsidP="00BB5919">
      <w:pPr>
        <w:spacing w:beforeLines="50" w:line="360" w:lineRule="auto"/>
        <w:rPr>
          <w:rFonts w:ascii="黑体" w:eastAsia="黑体" w:hAnsi="黑体"/>
        </w:rPr>
      </w:pPr>
      <w:r w:rsidRPr="00C1424E">
        <w:rPr>
          <w:rFonts w:ascii="黑体" w:eastAsia="黑体" w:hAnsi="黑体" w:hint="eastAsia"/>
        </w:rPr>
        <w:t>注明：</w:t>
      </w:r>
    </w:p>
    <w:p w:rsidR="00C97E3C" w:rsidRPr="00C1424E" w:rsidRDefault="00F16706" w:rsidP="00FF591C">
      <w:pPr>
        <w:pStyle w:val="a6"/>
        <w:numPr>
          <w:ilvl w:val="0"/>
          <w:numId w:val="34"/>
        </w:numPr>
        <w:spacing w:line="360" w:lineRule="auto"/>
        <w:ind w:firstLineChars="0"/>
        <w:rPr>
          <w:rFonts w:ascii="黑体" w:eastAsia="黑体" w:hAnsi="黑体"/>
        </w:rPr>
      </w:pPr>
      <w:r w:rsidRPr="00C1424E">
        <w:rPr>
          <w:rFonts w:ascii="黑体" w:eastAsia="黑体" w:hAnsi="黑体" w:hint="eastAsia"/>
        </w:rPr>
        <w:t>自查结论处请填写：通过</w:t>
      </w:r>
      <w:r w:rsidRPr="00C1424E">
        <w:rPr>
          <w:rFonts w:ascii="黑体" w:eastAsia="黑体" w:hAnsi="黑体"/>
        </w:rPr>
        <w:t>/不通过</w:t>
      </w:r>
      <w:r w:rsidRPr="00C1424E">
        <w:rPr>
          <w:rFonts w:ascii="黑体" w:eastAsia="黑体" w:hAnsi="黑体" w:hint="eastAsia"/>
        </w:rPr>
        <w:t>；</w:t>
      </w:r>
    </w:p>
    <w:p w:rsidR="00BA5821" w:rsidRPr="00C1424E" w:rsidRDefault="00F16706" w:rsidP="00FF591C">
      <w:pPr>
        <w:pStyle w:val="a6"/>
        <w:numPr>
          <w:ilvl w:val="0"/>
          <w:numId w:val="34"/>
        </w:numPr>
        <w:spacing w:line="360" w:lineRule="auto"/>
        <w:ind w:firstLineChars="0"/>
        <w:rPr>
          <w:rFonts w:ascii="黑体" w:eastAsia="黑体" w:hAnsi="黑体"/>
        </w:rPr>
      </w:pPr>
      <w:r w:rsidRPr="00C1424E">
        <w:rPr>
          <w:rFonts w:ascii="黑体" w:eastAsia="黑体" w:hAnsi="黑体" w:hint="eastAsia"/>
          <w:szCs w:val="21"/>
        </w:rPr>
        <w:t>按招标文件第五部分</w:t>
      </w:r>
      <w:r w:rsidRPr="00C1424E">
        <w:rPr>
          <w:rFonts w:ascii="黑体" w:eastAsia="黑体" w:hAnsi="黑体"/>
          <w:szCs w:val="21"/>
        </w:rPr>
        <w:t xml:space="preserve"> </w:t>
      </w:r>
      <w:r w:rsidRPr="00C1424E">
        <w:rPr>
          <w:rFonts w:ascii="黑体" w:eastAsia="黑体" w:hAnsi="黑体" w:hint="eastAsia"/>
          <w:szCs w:val="21"/>
        </w:rPr>
        <w:t>评标方法、步骤、标准之符合性审查表（</w:t>
      </w:r>
      <w:r w:rsidRPr="00C1424E">
        <w:rPr>
          <w:rFonts w:ascii="黑体" w:eastAsia="黑体" w:hAnsi="黑体" w:hint="eastAsia"/>
          <w:kern w:val="0"/>
          <w:szCs w:val="21"/>
        </w:rPr>
        <w:t>附表二）</w:t>
      </w:r>
      <w:r w:rsidRPr="00C1424E">
        <w:rPr>
          <w:rFonts w:ascii="黑体" w:eastAsia="黑体" w:hAnsi="黑体" w:hint="eastAsia"/>
          <w:szCs w:val="21"/>
        </w:rPr>
        <w:t>相对应条款填写</w:t>
      </w:r>
      <w:r w:rsidRPr="00C1424E">
        <w:rPr>
          <w:rFonts w:ascii="黑体" w:eastAsia="黑体" w:hAnsi="黑体" w:hint="eastAsia"/>
        </w:rPr>
        <w:t>。</w:t>
      </w:r>
      <w:r w:rsidRPr="00C1424E">
        <w:rPr>
          <w:rFonts w:ascii="黑体" w:eastAsia="黑体" w:hAnsi="黑体" w:hint="eastAsia"/>
          <w:b/>
          <w:szCs w:val="21"/>
        </w:rPr>
        <w:t>（此表格建议放置在商务技术投标文件的开端）</w:t>
      </w:r>
    </w:p>
    <w:p w:rsidR="0089326D" w:rsidRPr="00C1424E" w:rsidRDefault="0089326D" w:rsidP="00BA5821">
      <w:pPr>
        <w:spacing w:line="360" w:lineRule="auto"/>
        <w:rPr>
          <w:rFonts w:ascii="黑体" w:eastAsia="黑体" w:hAnsi="黑体"/>
        </w:rPr>
      </w:pPr>
    </w:p>
    <w:p w:rsidR="00566D9C" w:rsidRPr="00C1424E" w:rsidRDefault="00566D9C" w:rsidP="00BA5821">
      <w:pPr>
        <w:spacing w:line="360" w:lineRule="auto"/>
        <w:rPr>
          <w:rFonts w:ascii="黑体" w:eastAsia="黑体" w:hAnsi="黑体"/>
        </w:rPr>
      </w:pPr>
    </w:p>
    <w:tbl>
      <w:tblPr>
        <w:tblW w:w="0" w:type="auto"/>
        <w:tblLook w:val="04A0"/>
      </w:tblPr>
      <w:tblGrid>
        <w:gridCol w:w="5353"/>
        <w:gridCol w:w="3175"/>
      </w:tblGrid>
      <w:tr w:rsidR="005B5FC4" w:rsidRPr="00C1424E" w:rsidTr="00794A7A">
        <w:tc>
          <w:tcPr>
            <w:tcW w:w="5353" w:type="dxa"/>
          </w:tcPr>
          <w:p w:rsidR="00BA5821" w:rsidRPr="00C1424E" w:rsidRDefault="00F16706" w:rsidP="00794A7A">
            <w:pPr>
              <w:overflowPunct w:val="0"/>
              <w:adjustRightInd w:val="0"/>
              <w:spacing w:line="360" w:lineRule="auto"/>
              <w:rPr>
                <w:rFonts w:ascii="黑体" w:eastAsia="黑体" w:hAnsi="黑体"/>
                <w:szCs w:val="21"/>
              </w:rPr>
            </w:pPr>
            <w:r w:rsidRPr="00C1424E">
              <w:rPr>
                <w:rFonts w:ascii="黑体" w:eastAsia="黑体" w:hAnsi="黑体" w:hint="eastAsia"/>
                <w:szCs w:val="21"/>
              </w:rPr>
              <w:t>投标人名称（加盖公章）：</w:t>
            </w:r>
            <w:r w:rsidRPr="00C1424E">
              <w:rPr>
                <w:rFonts w:ascii="黑体" w:eastAsia="黑体" w:hAnsi="黑体"/>
                <w:szCs w:val="21"/>
                <w:u w:val="single"/>
              </w:rPr>
              <w:t xml:space="preserve">                         </w:t>
            </w:r>
          </w:p>
        </w:tc>
        <w:tc>
          <w:tcPr>
            <w:tcW w:w="3175" w:type="dxa"/>
          </w:tcPr>
          <w:p w:rsidR="00BA5821" w:rsidRPr="00C1424E" w:rsidRDefault="00BA5821" w:rsidP="00794A7A">
            <w:pPr>
              <w:spacing w:line="360" w:lineRule="auto"/>
              <w:rPr>
                <w:rFonts w:ascii="黑体" w:eastAsia="黑体" w:hAnsi="黑体"/>
                <w:szCs w:val="21"/>
              </w:rPr>
            </w:pPr>
          </w:p>
        </w:tc>
      </w:tr>
      <w:tr w:rsidR="005B5FC4" w:rsidRPr="00C1424E" w:rsidTr="00794A7A">
        <w:tc>
          <w:tcPr>
            <w:tcW w:w="5353" w:type="dxa"/>
          </w:tcPr>
          <w:p w:rsidR="00BA5821" w:rsidRPr="00C1424E" w:rsidRDefault="00F16706" w:rsidP="00794A7A">
            <w:pPr>
              <w:spacing w:line="360" w:lineRule="auto"/>
              <w:rPr>
                <w:rFonts w:ascii="黑体" w:eastAsia="黑体" w:hAnsi="黑体"/>
                <w:szCs w:val="21"/>
              </w:rPr>
            </w:pPr>
            <w:r w:rsidRPr="00C1424E">
              <w:rPr>
                <w:rFonts w:ascii="黑体" w:eastAsia="黑体" w:hAnsi="黑体" w:hint="eastAsia"/>
                <w:szCs w:val="21"/>
              </w:rPr>
              <w:t>日期：</w:t>
            </w:r>
            <w:r w:rsidRPr="00C1424E">
              <w:rPr>
                <w:rFonts w:ascii="黑体" w:eastAsia="黑体" w:hAnsi="黑体"/>
                <w:szCs w:val="21"/>
                <w:u w:val="single"/>
              </w:rPr>
              <w:t xml:space="preserve">             年           月            日</w:t>
            </w:r>
          </w:p>
        </w:tc>
        <w:tc>
          <w:tcPr>
            <w:tcW w:w="3175" w:type="dxa"/>
          </w:tcPr>
          <w:p w:rsidR="00BA5821" w:rsidRPr="00C1424E" w:rsidRDefault="00BA5821" w:rsidP="00794A7A">
            <w:pPr>
              <w:spacing w:line="360" w:lineRule="auto"/>
              <w:rPr>
                <w:rFonts w:ascii="黑体" w:eastAsia="黑体" w:hAnsi="黑体"/>
                <w:szCs w:val="21"/>
              </w:rPr>
            </w:pPr>
          </w:p>
        </w:tc>
      </w:tr>
    </w:tbl>
    <w:p w:rsidR="00CD6192" w:rsidRPr="00C1424E" w:rsidRDefault="00F16706" w:rsidP="002963B4">
      <w:pPr>
        <w:pStyle w:val="a6"/>
        <w:pageBreakBefore/>
        <w:numPr>
          <w:ilvl w:val="0"/>
          <w:numId w:val="14"/>
        </w:numPr>
        <w:spacing w:line="360" w:lineRule="auto"/>
        <w:ind w:firstLineChars="0"/>
        <w:rPr>
          <w:rFonts w:ascii="黑体" w:eastAsia="黑体" w:hAnsi="黑体"/>
          <w:b/>
          <w:szCs w:val="21"/>
        </w:rPr>
      </w:pPr>
      <w:r w:rsidRPr="00C1424E">
        <w:rPr>
          <w:rFonts w:ascii="黑体" w:eastAsia="黑体" w:hAnsi="黑体" w:hint="eastAsia"/>
          <w:b/>
          <w:szCs w:val="21"/>
        </w:rPr>
        <w:lastRenderedPageBreak/>
        <w:t>详细评审索引表</w:t>
      </w:r>
    </w:p>
    <w:p w:rsidR="00CD6192" w:rsidRPr="00C1424E" w:rsidRDefault="00F16706" w:rsidP="00BB5919">
      <w:pPr>
        <w:spacing w:beforeLines="100" w:afterLines="100"/>
        <w:jc w:val="center"/>
        <w:rPr>
          <w:rFonts w:ascii="黑体" w:eastAsia="黑体" w:hAnsi="黑体"/>
          <w:b/>
          <w:spacing w:val="20"/>
          <w:sz w:val="30"/>
          <w:szCs w:val="30"/>
        </w:rPr>
      </w:pPr>
      <w:r w:rsidRPr="00C1424E">
        <w:rPr>
          <w:rFonts w:ascii="黑体" w:eastAsia="黑体" w:hAnsi="黑体" w:hint="eastAsia"/>
          <w:b/>
          <w:spacing w:val="20"/>
          <w:sz w:val="30"/>
          <w:szCs w:val="30"/>
        </w:rPr>
        <w:t>详细评审索引表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1551"/>
        <w:gridCol w:w="3382"/>
        <w:gridCol w:w="2452"/>
      </w:tblGrid>
      <w:tr w:rsidR="00CD6192" w:rsidRPr="00C1424E" w:rsidTr="00CD6192">
        <w:trPr>
          <w:trHeight w:val="581"/>
        </w:trPr>
        <w:tc>
          <w:tcPr>
            <w:tcW w:w="8482" w:type="dxa"/>
            <w:gridSpan w:val="4"/>
            <w:vAlign w:val="center"/>
          </w:tcPr>
          <w:p w:rsidR="00CD6192" w:rsidRPr="00C1424E" w:rsidRDefault="00F16706" w:rsidP="00566D9C">
            <w:pPr>
              <w:spacing w:line="360" w:lineRule="auto"/>
              <w:rPr>
                <w:rFonts w:ascii="黑体" w:eastAsia="黑体" w:hAnsi="黑体"/>
                <w:b/>
                <w:szCs w:val="21"/>
              </w:rPr>
            </w:pPr>
            <w:r w:rsidRPr="00C1424E">
              <w:rPr>
                <w:rFonts w:ascii="黑体" w:eastAsia="黑体" w:hAnsi="黑体" w:hint="eastAsia"/>
                <w:b/>
                <w:bCs/>
                <w:szCs w:val="21"/>
              </w:rPr>
              <w:t>项目名称：</w:t>
            </w:r>
            <w:r w:rsidRPr="00C1424E">
              <w:rPr>
                <w:rFonts w:ascii="黑体" w:eastAsia="黑体" w:hAnsi="黑体"/>
                <w:b/>
                <w:bCs/>
                <w:szCs w:val="21"/>
                <w:u w:val="single"/>
              </w:rPr>
              <w:t xml:space="preserve">                             </w:t>
            </w:r>
            <w:r w:rsidRPr="00C1424E">
              <w:rPr>
                <w:rFonts w:ascii="黑体" w:eastAsia="黑体" w:hAnsi="黑体"/>
                <w:b/>
                <w:bCs/>
                <w:szCs w:val="21"/>
              </w:rPr>
              <w:t xml:space="preserve">     </w:t>
            </w:r>
            <w:r w:rsidRPr="00C1424E">
              <w:rPr>
                <w:rFonts w:ascii="黑体" w:eastAsia="黑体" w:hAnsi="黑体" w:hint="eastAsia"/>
                <w:b/>
                <w:szCs w:val="21"/>
              </w:rPr>
              <w:t>项目编号：</w:t>
            </w:r>
            <w:r w:rsidRPr="00C1424E">
              <w:rPr>
                <w:rFonts w:ascii="黑体" w:eastAsia="黑体" w:hAnsi="黑体"/>
                <w:b/>
                <w:szCs w:val="21"/>
                <w:u w:val="single"/>
              </w:rPr>
              <w:t xml:space="preserve">                     </w:t>
            </w:r>
          </w:p>
        </w:tc>
      </w:tr>
      <w:tr w:rsidR="00CD6192" w:rsidRPr="00C1424E" w:rsidTr="00CD6192">
        <w:tc>
          <w:tcPr>
            <w:tcW w:w="8482" w:type="dxa"/>
            <w:gridSpan w:val="4"/>
            <w:vAlign w:val="center"/>
          </w:tcPr>
          <w:p w:rsidR="00CD6192" w:rsidRPr="00C1424E" w:rsidRDefault="00F16706" w:rsidP="00794A7A">
            <w:pPr>
              <w:spacing w:line="360" w:lineRule="auto"/>
              <w:jc w:val="center"/>
              <w:rPr>
                <w:rFonts w:ascii="黑体" w:eastAsia="黑体" w:hAnsi="黑体"/>
                <w:b/>
                <w:szCs w:val="21"/>
              </w:rPr>
            </w:pPr>
            <w:r w:rsidRPr="00C1424E">
              <w:rPr>
                <w:rFonts w:ascii="黑体" w:eastAsia="黑体" w:hAnsi="黑体" w:hint="eastAsia"/>
                <w:b/>
                <w:szCs w:val="21"/>
              </w:rPr>
              <w:t>商务评审细则</w:t>
            </w:r>
          </w:p>
        </w:tc>
      </w:tr>
      <w:tr w:rsidR="00CD6192" w:rsidRPr="00C1424E" w:rsidTr="00CD6192">
        <w:tc>
          <w:tcPr>
            <w:tcW w:w="1097" w:type="dxa"/>
            <w:vAlign w:val="center"/>
          </w:tcPr>
          <w:p w:rsidR="00CD6192" w:rsidRPr="00C1424E" w:rsidRDefault="00F16706" w:rsidP="00794A7A">
            <w:pPr>
              <w:spacing w:line="360" w:lineRule="auto"/>
              <w:jc w:val="center"/>
              <w:rPr>
                <w:rFonts w:ascii="黑体" w:eastAsia="黑体" w:hAnsi="黑体"/>
                <w:b/>
                <w:szCs w:val="21"/>
              </w:rPr>
            </w:pPr>
            <w:r w:rsidRPr="00C1424E">
              <w:rPr>
                <w:rFonts w:ascii="黑体" w:eastAsia="黑体" w:hAnsi="黑体" w:hint="eastAsia"/>
                <w:b/>
                <w:szCs w:val="21"/>
              </w:rPr>
              <w:t>序号</w:t>
            </w:r>
          </w:p>
        </w:tc>
        <w:tc>
          <w:tcPr>
            <w:tcW w:w="1551" w:type="dxa"/>
            <w:vAlign w:val="center"/>
          </w:tcPr>
          <w:p w:rsidR="00CD6192" w:rsidRPr="00C1424E" w:rsidRDefault="00F16706" w:rsidP="00794A7A">
            <w:pPr>
              <w:spacing w:line="360" w:lineRule="auto"/>
              <w:jc w:val="center"/>
              <w:rPr>
                <w:rFonts w:ascii="黑体" w:eastAsia="黑体" w:hAnsi="黑体"/>
                <w:b/>
                <w:szCs w:val="21"/>
              </w:rPr>
            </w:pPr>
            <w:r w:rsidRPr="00C1424E">
              <w:rPr>
                <w:rFonts w:ascii="黑体" w:eastAsia="黑体" w:hAnsi="黑体" w:hint="eastAsia"/>
                <w:b/>
                <w:szCs w:val="21"/>
              </w:rPr>
              <w:t>评分内容</w:t>
            </w:r>
          </w:p>
        </w:tc>
        <w:tc>
          <w:tcPr>
            <w:tcW w:w="3382" w:type="dxa"/>
            <w:vAlign w:val="center"/>
          </w:tcPr>
          <w:p w:rsidR="00CD6192" w:rsidRPr="00C1424E" w:rsidRDefault="00F16706" w:rsidP="00794A7A">
            <w:pPr>
              <w:spacing w:line="360" w:lineRule="auto"/>
              <w:jc w:val="center"/>
              <w:rPr>
                <w:rFonts w:ascii="黑体" w:eastAsia="黑体" w:hAnsi="黑体"/>
                <w:b/>
                <w:szCs w:val="21"/>
              </w:rPr>
            </w:pPr>
            <w:r w:rsidRPr="00C1424E">
              <w:rPr>
                <w:rFonts w:ascii="黑体" w:eastAsia="黑体" w:hAnsi="黑体" w:hint="eastAsia"/>
                <w:b/>
                <w:szCs w:val="21"/>
              </w:rPr>
              <w:t>评分标准</w:t>
            </w:r>
          </w:p>
        </w:tc>
        <w:tc>
          <w:tcPr>
            <w:tcW w:w="2452" w:type="dxa"/>
            <w:vAlign w:val="center"/>
          </w:tcPr>
          <w:p w:rsidR="00CD6192" w:rsidRPr="00C1424E" w:rsidRDefault="00F16706" w:rsidP="00794A7A">
            <w:pPr>
              <w:spacing w:line="360" w:lineRule="auto"/>
              <w:jc w:val="center"/>
              <w:rPr>
                <w:rFonts w:ascii="黑体" w:eastAsia="黑体" w:hAnsi="黑体"/>
                <w:b/>
                <w:szCs w:val="21"/>
              </w:rPr>
            </w:pPr>
            <w:r w:rsidRPr="00C1424E">
              <w:rPr>
                <w:rFonts w:ascii="黑体" w:eastAsia="黑体" w:hAnsi="黑体" w:hint="eastAsia"/>
                <w:b/>
                <w:szCs w:val="21"/>
              </w:rPr>
              <w:t>投标文件响应页码</w:t>
            </w:r>
          </w:p>
        </w:tc>
      </w:tr>
      <w:tr w:rsidR="00CD6192" w:rsidRPr="00C1424E" w:rsidTr="00CD6192">
        <w:tc>
          <w:tcPr>
            <w:tcW w:w="1097" w:type="dxa"/>
            <w:vAlign w:val="center"/>
          </w:tcPr>
          <w:p w:rsidR="00CD6192" w:rsidRPr="00C1424E" w:rsidRDefault="00CD6192" w:rsidP="00794A7A">
            <w:pPr>
              <w:spacing w:line="360" w:lineRule="auto"/>
              <w:jc w:val="center"/>
              <w:rPr>
                <w:rFonts w:ascii="黑体" w:eastAsia="黑体" w:hAnsi="黑体"/>
                <w:b/>
                <w:szCs w:val="21"/>
              </w:rPr>
            </w:pPr>
          </w:p>
        </w:tc>
        <w:tc>
          <w:tcPr>
            <w:tcW w:w="1551" w:type="dxa"/>
            <w:vAlign w:val="center"/>
          </w:tcPr>
          <w:p w:rsidR="00CD6192" w:rsidRPr="00C1424E" w:rsidRDefault="00CD6192" w:rsidP="00794A7A">
            <w:pPr>
              <w:spacing w:line="360" w:lineRule="auto"/>
              <w:jc w:val="center"/>
              <w:rPr>
                <w:rFonts w:ascii="黑体" w:eastAsia="黑体" w:hAnsi="黑体"/>
                <w:b/>
                <w:szCs w:val="21"/>
              </w:rPr>
            </w:pPr>
          </w:p>
        </w:tc>
        <w:tc>
          <w:tcPr>
            <w:tcW w:w="3382" w:type="dxa"/>
            <w:vAlign w:val="center"/>
          </w:tcPr>
          <w:p w:rsidR="00CD6192" w:rsidRPr="00C1424E" w:rsidRDefault="00CD6192" w:rsidP="00794A7A">
            <w:pPr>
              <w:spacing w:line="360" w:lineRule="auto"/>
              <w:jc w:val="center"/>
              <w:rPr>
                <w:rFonts w:ascii="黑体" w:eastAsia="黑体" w:hAnsi="黑体"/>
                <w:b/>
                <w:szCs w:val="21"/>
              </w:rPr>
            </w:pPr>
          </w:p>
        </w:tc>
        <w:tc>
          <w:tcPr>
            <w:tcW w:w="2452" w:type="dxa"/>
            <w:vAlign w:val="center"/>
          </w:tcPr>
          <w:p w:rsidR="00CD6192" w:rsidRPr="00C1424E" w:rsidRDefault="00CD6192" w:rsidP="00794A7A">
            <w:pPr>
              <w:spacing w:line="360" w:lineRule="auto"/>
              <w:jc w:val="center"/>
              <w:rPr>
                <w:rFonts w:ascii="黑体" w:eastAsia="黑体" w:hAnsi="黑体"/>
                <w:b/>
                <w:szCs w:val="21"/>
              </w:rPr>
            </w:pPr>
          </w:p>
        </w:tc>
      </w:tr>
      <w:tr w:rsidR="00CD6192" w:rsidRPr="00C1424E" w:rsidTr="00CD6192">
        <w:tc>
          <w:tcPr>
            <w:tcW w:w="1097" w:type="dxa"/>
            <w:vAlign w:val="center"/>
          </w:tcPr>
          <w:p w:rsidR="00CD6192" w:rsidRPr="00C1424E" w:rsidRDefault="00CD6192" w:rsidP="00794A7A">
            <w:pPr>
              <w:spacing w:line="360" w:lineRule="auto"/>
              <w:jc w:val="center"/>
              <w:rPr>
                <w:rFonts w:ascii="黑体" w:eastAsia="黑体" w:hAnsi="黑体"/>
                <w:b/>
                <w:szCs w:val="21"/>
              </w:rPr>
            </w:pPr>
          </w:p>
        </w:tc>
        <w:tc>
          <w:tcPr>
            <w:tcW w:w="1551" w:type="dxa"/>
            <w:vAlign w:val="center"/>
          </w:tcPr>
          <w:p w:rsidR="00CD6192" w:rsidRPr="00C1424E" w:rsidRDefault="00CD6192" w:rsidP="00794A7A">
            <w:pPr>
              <w:spacing w:line="360" w:lineRule="auto"/>
              <w:jc w:val="center"/>
              <w:rPr>
                <w:rFonts w:ascii="黑体" w:eastAsia="黑体" w:hAnsi="黑体"/>
                <w:b/>
                <w:szCs w:val="21"/>
              </w:rPr>
            </w:pPr>
          </w:p>
        </w:tc>
        <w:tc>
          <w:tcPr>
            <w:tcW w:w="3382" w:type="dxa"/>
            <w:vAlign w:val="center"/>
          </w:tcPr>
          <w:p w:rsidR="00CD6192" w:rsidRPr="00C1424E" w:rsidRDefault="00CD6192" w:rsidP="00794A7A">
            <w:pPr>
              <w:spacing w:line="360" w:lineRule="auto"/>
              <w:jc w:val="center"/>
              <w:rPr>
                <w:rFonts w:ascii="黑体" w:eastAsia="黑体" w:hAnsi="黑体"/>
                <w:b/>
                <w:szCs w:val="21"/>
              </w:rPr>
            </w:pPr>
          </w:p>
        </w:tc>
        <w:tc>
          <w:tcPr>
            <w:tcW w:w="2452" w:type="dxa"/>
            <w:vAlign w:val="center"/>
          </w:tcPr>
          <w:p w:rsidR="00CD6192" w:rsidRPr="00C1424E" w:rsidRDefault="00CD6192" w:rsidP="00794A7A">
            <w:pPr>
              <w:spacing w:line="360" w:lineRule="auto"/>
              <w:jc w:val="center"/>
              <w:rPr>
                <w:rFonts w:ascii="黑体" w:eastAsia="黑体" w:hAnsi="黑体"/>
                <w:b/>
                <w:szCs w:val="21"/>
              </w:rPr>
            </w:pPr>
          </w:p>
        </w:tc>
      </w:tr>
      <w:tr w:rsidR="00CD6192" w:rsidRPr="00C1424E" w:rsidTr="00CD6192">
        <w:tc>
          <w:tcPr>
            <w:tcW w:w="1097" w:type="dxa"/>
            <w:vAlign w:val="center"/>
          </w:tcPr>
          <w:p w:rsidR="00CD6192" w:rsidRPr="00C1424E" w:rsidRDefault="00CD6192" w:rsidP="00794A7A">
            <w:pPr>
              <w:spacing w:line="360" w:lineRule="auto"/>
              <w:jc w:val="center"/>
              <w:rPr>
                <w:rFonts w:ascii="黑体" w:eastAsia="黑体" w:hAnsi="黑体"/>
                <w:b/>
                <w:szCs w:val="21"/>
              </w:rPr>
            </w:pPr>
          </w:p>
        </w:tc>
        <w:tc>
          <w:tcPr>
            <w:tcW w:w="1551" w:type="dxa"/>
            <w:vAlign w:val="center"/>
          </w:tcPr>
          <w:p w:rsidR="00CD6192" w:rsidRPr="00C1424E" w:rsidRDefault="00CD6192" w:rsidP="00794A7A">
            <w:pPr>
              <w:spacing w:line="360" w:lineRule="auto"/>
              <w:jc w:val="center"/>
              <w:rPr>
                <w:rFonts w:ascii="黑体" w:eastAsia="黑体" w:hAnsi="黑体"/>
                <w:b/>
                <w:szCs w:val="21"/>
              </w:rPr>
            </w:pPr>
          </w:p>
        </w:tc>
        <w:tc>
          <w:tcPr>
            <w:tcW w:w="3382" w:type="dxa"/>
            <w:vAlign w:val="center"/>
          </w:tcPr>
          <w:p w:rsidR="00CD6192" w:rsidRPr="00C1424E" w:rsidRDefault="00CD6192" w:rsidP="00794A7A">
            <w:pPr>
              <w:spacing w:line="360" w:lineRule="auto"/>
              <w:jc w:val="center"/>
              <w:rPr>
                <w:rFonts w:ascii="黑体" w:eastAsia="黑体" w:hAnsi="黑体"/>
                <w:b/>
                <w:szCs w:val="21"/>
              </w:rPr>
            </w:pPr>
          </w:p>
        </w:tc>
        <w:tc>
          <w:tcPr>
            <w:tcW w:w="2452" w:type="dxa"/>
            <w:vAlign w:val="center"/>
          </w:tcPr>
          <w:p w:rsidR="00CD6192" w:rsidRPr="00C1424E" w:rsidRDefault="00CD6192" w:rsidP="00794A7A">
            <w:pPr>
              <w:spacing w:line="360" w:lineRule="auto"/>
              <w:jc w:val="center"/>
              <w:rPr>
                <w:rFonts w:ascii="黑体" w:eastAsia="黑体" w:hAnsi="黑体"/>
                <w:b/>
                <w:szCs w:val="21"/>
              </w:rPr>
            </w:pPr>
          </w:p>
        </w:tc>
      </w:tr>
      <w:tr w:rsidR="00CD6192" w:rsidRPr="00C1424E" w:rsidTr="00CD6192">
        <w:tc>
          <w:tcPr>
            <w:tcW w:w="1097" w:type="dxa"/>
            <w:vAlign w:val="center"/>
          </w:tcPr>
          <w:p w:rsidR="00CD6192" w:rsidRPr="00C1424E" w:rsidRDefault="00CD6192" w:rsidP="00794A7A">
            <w:pPr>
              <w:spacing w:line="360" w:lineRule="auto"/>
              <w:jc w:val="center"/>
              <w:rPr>
                <w:rFonts w:ascii="黑体" w:eastAsia="黑体" w:hAnsi="黑体"/>
                <w:b/>
                <w:szCs w:val="21"/>
              </w:rPr>
            </w:pPr>
          </w:p>
        </w:tc>
        <w:tc>
          <w:tcPr>
            <w:tcW w:w="1551" w:type="dxa"/>
            <w:vAlign w:val="center"/>
          </w:tcPr>
          <w:p w:rsidR="00CD6192" w:rsidRPr="00C1424E" w:rsidRDefault="00CD6192" w:rsidP="00794A7A">
            <w:pPr>
              <w:spacing w:line="360" w:lineRule="auto"/>
              <w:jc w:val="center"/>
              <w:rPr>
                <w:rFonts w:ascii="黑体" w:eastAsia="黑体" w:hAnsi="黑体"/>
                <w:b/>
                <w:szCs w:val="21"/>
              </w:rPr>
            </w:pPr>
          </w:p>
        </w:tc>
        <w:tc>
          <w:tcPr>
            <w:tcW w:w="3382" w:type="dxa"/>
            <w:vAlign w:val="center"/>
          </w:tcPr>
          <w:p w:rsidR="00CD6192" w:rsidRPr="00C1424E" w:rsidRDefault="00CD6192" w:rsidP="00794A7A">
            <w:pPr>
              <w:spacing w:line="360" w:lineRule="auto"/>
              <w:jc w:val="center"/>
              <w:rPr>
                <w:rFonts w:ascii="黑体" w:eastAsia="黑体" w:hAnsi="黑体"/>
                <w:b/>
                <w:szCs w:val="21"/>
              </w:rPr>
            </w:pPr>
          </w:p>
        </w:tc>
        <w:tc>
          <w:tcPr>
            <w:tcW w:w="2452" w:type="dxa"/>
            <w:vAlign w:val="center"/>
          </w:tcPr>
          <w:p w:rsidR="00CD6192" w:rsidRPr="00C1424E" w:rsidRDefault="00CD6192" w:rsidP="00794A7A">
            <w:pPr>
              <w:spacing w:line="360" w:lineRule="auto"/>
              <w:jc w:val="center"/>
              <w:rPr>
                <w:rFonts w:ascii="黑体" w:eastAsia="黑体" w:hAnsi="黑体"/>
                <w:b/>
                <w:szCs w:val="21"/>
              </w:rPr>
            </w:pPr>
          </w:p>
        </w:tc>
      </w:tr>
      <w:tr w:rsidR="00CD6192" w:rsidRPr="00C1424E" w:rsidTr="00CD6192">
        <w:tc>
          <w:tcPr>
            <w:tcW w:w="8482" w:type="dxa"/>
            <w:gridSpan w:val="4"/>
            <w:vAlign w:val="center"/>
          </w:tcPr>
          <w:p w:rsidR="00CD6192" w:rsidRPr="00C1424E" w:rsidRDefault="00F16706" w:rsidP="00794A7A">
            <w:pPr>
              <w:spacing w:line="360" w:lineRule="auto"/>
              <w:jc w:val="center"/>
              <w:rPr>
                <w:rFonts w:ascii="黑体" w:eastAsia="黑体" w:hAnsi="黑体"/>
                <w:b/>
                <w:szCs w:val="21"/>
              </w:rPr>
            </w:pPr>
            <w:r w:rsidRPr="00C1424E">
              <w:rPr>
                <w:rFonts w:ascii="黑体" w:eastAsia="黑体" w:hAnsi="黑体" w:hint="eastAsia"/>
                <w:b/>
                <w:szCs w:val="21"/>
              </w:rPr>
              <w:t>技术评审细则</w:t>
            </w:r>
          </w:p>
        </w:tc>
      </w:tr>
      <w:tr w:rsidR="00CD6192" w:rsidRPr="00C1424E" w:rsidTr="00CD6192">
        <w:tc>
          <w:tcPr>
            <w:tcW w:w="1097" w:type="dxa"/>
            <w:vAlign w:val="center"/>
          </w:tcPr>
          <w:p w:rsidR="00CD6192" w:rsidRPr="00C1424E" w:rsidRDefault="00F16706" w:rsidP="00794A7A">
            <w:pPr>
              <w:spacing w:line="360" w:lineRule="auto"/>
              <w:jc w:val="center"/>
              <w:rPr>
                <w:rFonts w:ascii="黑体" w:eastAsia="黑体" w:hAnsi="黑体"/>
                <w:b/>
                <w:szCs w:val="21"/>
              </w:rPr>
            </w:pPr>
            <w:r w:rsidRPr="00C1424E">
              <w:rPr>
                <w:rFonts w:ascii="黑体" w:eastAsia="黑体" w:hAnsi="黑体" w:hint="eastAsia"/>
                <w:b/>
                <w:szCs w:val="21"/>
              </w:rPr>
              <w:t>序号</w:t>
            </w:r>
          </w:p>
        </w:tc>
        <w:tc>
          <w:tcPr>
            <w:tcW w:w="1551" w:type="dxa"/>
            <w:vAlign w:val="center"/>
          </w:tcPr>
          <w:p w:rsidR="00CD6192" w:rsidRPr="00C1424E" w:rsidRDefault="00F16706" w:rsidP="00794A7A">
            <w:pPr>
              <w:spacing w:line="360" w:lineRule="auto"/>
              <w:jc w:val="center"/>
              <w:rPr>
                <w:rFonts w:ascii="黑体" w:eastAsia="黑体" w:hAnsi="黑体"/>
                <w:b/>
                <w:szCs w:val="21"/>
              </w:rPr>
            </w:pPr>
            <w:r w:rsidRPr="00C1424E">
              <w:rPr>
                <w:rFonts w:ascii="黑体" w:eastAsia="黑体" w:hAnsi="黑体" w:hint="eastAsia"/>
                <w:b/>
                <w:szCs w:val="21"/>
              </w:rPr>
              <w:t>评分内容</w:t>
            </w:r>
          </w:p>
        </w:tc>
        <w:tc>
          <w:tcPr>
            <w:tcW w:w="3382" w:type="dxa"/>
            <w:vAlign w:val="center"/>
          </w:tcPr>
          <w:p w:rsidR="00CD6192" w:rsidRPr="00C1424E" w:rsidRDefault="00F16706" w:rsidP="00794A7A">
            <w:pPr>
              <w:spacing w:line="360" w:lineRule="auto"/>
              <w:jc w:val="center"/>
              <w:rPr>
                <w:rFonts w:ascii="黑体" w:eastAsia="黑体" w:hAnsi="黑体"/>
                <w:b/>
                <w:szCs w:val="21"/>
              </w:rPr>
            </w:pPr>
            <w:r w:rsidRPr="00C1424E">
              <w:rPr>
                <w:rFonts w:ascii="黑体" w:eastAsia="黑体" w:hAnsi="黑体" w:hint="eastAsia"/>
                <w:b/>
                <w:szCs w:val="21"/>
              </w:rPr>
              <w:t>评分标准</w:t>
            </w:r>
          </w:p>
        </w:tc>
        <w:tc>
          <w:tcPr>
            <w:tcW w:w="2452" w:type="dxa"/>
            <w:vAlign w:val="center"/>
          </w:tcPr>
          <w:p w:rsidR="00CD6192" w:rsidRPr="00C1424E" w:rsidRDefault="00F16706" w:rsidP="00794A7A">
            <w:pPr>
              <w:spacing w:line="360" w:lineRule="auto"/>
              <w:jc w:val="center"/>
              <w:rPr>
                <w:rFonts w:ascii="黑体" w:eastAsia="黑体" w:hAnsi="黑体"/>
                <w:b/>
                <w:szCs w:val="21"/>
              </w:rPr>
            </w:pPr>
            <w:r w:rsidRPr="00C1424E">
              <w:rPr>
                <w:rFonts w:ascii="黑体" w:eastAsia="黑体" w:hAnsi="黑体" w:hint="eastAsia"/>
                <w:b/>
                <w:szCs w:val="21"/>
              </w:rPr>
              <w:t>投标文件响应页码</w:t>
            </w:r>
          </w:p>
        </w:tc>
      </w:tr>
      <w:tr w:rsidR="00CD6192" w:rsidRPr="00C1424E" w:rsidTr="00CD6192">
        <w:tc>
          <w:tcPr>
            <w:tcW w:w="1097" w:type="dxa"/>
            <w:vAlign w:val="center"/>
          </w:tcPr>
          <w:p w:rsidR="00CD6192" w:rsidRPr="00C1424E" w:rsidRDefault="00CD6192" w:rsidP="00794A7A">
            <w:pPr>
              <w:spacing w:line="360" w:lineRule="auto"/>
              <w:jc w:val="center"/>
              <w:rPr>
                <w:rFonts w:ascii="黑体" w:eastAsia="黑体" w:hAnsi="黑体"/>
                <w:b/>
                <w:szCs w:val="21"/>
              </w:rPr>
            </w:pPr>
          </w:p>
        </w:tc>
        <w:tc>
          <w:tcPr>
            <w:tcW w:w="1551" w:type="dxa"/>
            <w:vAlign w:val="center"/>
          </w:tcPr>
          <w:p w:rsidR="00CD6192" w:rsidRPr="00C1424E" w:rsidRDefault="00CD6192" w:rsidP="00794A7A">
            <w:pPr>
              <w:spacing w:line="360" w:lineRule="auto"/>
              <w:jc w:val="center"/>
              <w:rPr>
                <w:rFonts w:ascii="黑体" w:eastAsia="黑体" w:hAnsi="黑体"/>
                <w:b/>
                <w:szCs w:val="21"/>
              </w:rPr>
            </w:pPr>
          </w:p>
        </w:tc>
        <w:tc>
          <w:tcPr>
            <w:tcW w:w="3382" w:type="dxa"/>
            <w:vAlign w:val="center"/>
          </w:tcPr>
          <w:p w:rsidR="00CD6192" w:rsidRPr="00C1424E" w:rsidRDefault="00CD6192" w:rsidP="00794A7A">
            <w:pPr>
              <w:spacing w:line="360" w:lineRule="auto"/>
              <w:jc w:val="center"/>
              <w:rPr>
                <w:rFonts w:ascii="黑体" w:eastAsia="黑体" w:hAnsi="黑体"/>
                <w:b/>
                <w:szCs w:val="21"/>
              </w:rPr>
            </w:pPr>
          </w:p>
        </w:tc>
        <w:tc>
          <w:tcPr>
            <w:tcW w:w="2452" w:type="dxa"/>
            <w:vAlign w:val="center"/>
          </w:tcPr>
          <w:p w:rsidR="00CD6192" w:rsidRPr="00C1424E" w:rsidRDefault="00CD6192" w:rsidP="00794A7A">
            <w:pPr>
              <w:spacing w:line="360" w:lineRule="auto"/>
              <w:jc w:val="center"/>
              <w:rPr>
                <w:rFonts w:ascii="黑体" w:eastAsia="黑体" w:hAnsi="黑体"/>
                <w:b/>
                <w:szCs w:val="21"/>
              </w:rPr>
            </w:pPr>
          </w:p>
        </w:tc>
      </w:tr>
      <w:tr w:rsidR="00CD6192" w:rsidRPr="00C1424E" w:rsidTr="00CD6192">
        <w:tc>
          <w:tcPr>
            <w:tcW w:w="1097" w:type="dxa"/>
            <w:vAlign w:val="center"/>
          </w:tcPr>
          <w:p w:rsidR="00CD6192" w:rsidRPr="00C1424E" w:rsidRDefault="00CD6192" w:rsidP="00794A7A">
            <w:pPr>
              <w:spacing w:line="360" w:lineRule="auto"/>
              <w:jc w:val="center"/>
              <w:rPr>
                <w:rFonts w:ascii="黑体" w:eastAsia="黑体" w:hAnsi="黑体"/>
                <w:b/>
                <w:szCs w:val="21"/>
              </w:rPr>
            </w:pPr>
          </w:p>
        </w:tc>
        <w:tc>
          <w:tcPr>
            <w:tcW w:w="1551" w:type="dxa"/>
            <w:vAlign w:val="center"/>
          </w:tcPr>
          <w:p w:rsidR="00CD6192" w:rsidRPr="00C1424E" w:rsidRDefault="00CD6192" w:rsidP="00794A7A">
            <w:pPr>
              <w:spacing w:line="360" w:lineRule="auto"/>
              <w:jc w:val="center"/>
              <w:rPr>
                <w:rFonts w:ascii="黑体" w:eastAsia="黑体" w:hAnsi="黑体"/>
                <w:b/>
                <w:szCs w:val="21"/>
              </w:rPr>
            </w:pPr>
          </w:p>
        </w:tc>
        <w:tc>
          <w:tcPr>
            <w:tcW w:w="3382" w:type="dxa"/>
            <w:vAlign w:val="center"/>
          </w:tcPr>
          <w:p w:rsidR="00CD6192" w:rsidRPr="00C1424E" w:rsidRDefault="00CD6192" w:rsidP="00794A7A">
            <w:pPr>
              <w:spacing w:line="360" w:lineRule="auto"/>
              <w:jc w:val="center"/>
              <w:rPr>
                <w:rFonts w:ascii="黑体" w:eastAsia="黑体" w:hAnsi="黑体"/>
                <w:b/>
                <w:szCs w:val="21"/>
              </w:rPr>
            </w:pPr>
          </w:p>
        </w:tc>
        <w:tc>
          <w:tcPr>
            <w:tcW w:w="2452" w:type="dxa"/>
            <w:vAlign w:val="center"/>
          </w:tcPr>
          <w:p w:rsidR="00CD6192" w:rsidRPr="00C1424E" w:rsidRDefault="00CD6192" w:rsidP="00794A7A">
            <w:pPr>
              <w:spacing w:line="360" w:lineRule="auto"/>
              <w:jc w:val="center"/>
              <w:rPr>
                <w:rFonts w:ascii="黑体" w:eastAsia="黑体" w:hAnsi="黑体"/>
                <w:b/>
                <w:szCs w:val="21"/>
              </w:rPr>
            </w:pPr>
          </w:p>
        </w:tc>
      </w:tr>
      <w:tr w:rsidR="00CD6192" w:rsidRPr="00C1424E" w:rsidTr="00CD6192">
        <w:tc>
          <w:tcPr>
            <w:tcW w:w="1097" w:type="dxa"/>
            <w:vAlign w:val="center"/>
          </w:tcPr>
          <w:p w:rsidR="00CD6192" w:rsidRPr="00C1424E" w:rsidRDefault="00CD6192" w:rsidP="00794A7A">
            <w:pPr>
              <w:spacing w:line="360" w:lineRule="auto"/>
              <w:jc w:val="center"/>
              <w:rPr>
                <w:rFonts w:ascii="黑体" w:eastAsia="黑体" w:hAnsi="黑体"/>
                <w:b/>
                <w:szCs w:val="21"/>
              </w:rPr>
            </w:pPr>
          </w:p>
        </w:tc>
        <w:tc>
          <w:tcPr>
            <w:tcW w:w="1551" w:type="dxa"/>
            <w:vAlign w:val="center"/>
          </w:tcPr>
          <w:p w:rsidR="00CD6192" w:rsidRPr="00C1424E" w:rsidRDefault="00CD6192" w:rsidP="00794A7A">
            <w:pPr>
              <w:spacing w:line="360" w:lineRule="auto"/>
              <w:jc w:val="center"/>
              <w:rPr>
                <w:rFonts w:ascii="黑体" w:eastAsia="黑体" w:hAnsi="黑体"/>
                <w:b/>
                <w:szCs w:val="21"/>
              </w:rPr>
            </w:pPr>
          </w:p>
        </w:tc>
        <w:tc>
          <w:tcPr>
            <w:tcW w:w="3382" w:type="dxa"/>
            <w:vAlign w:val="center"/>
          </w:tcPr>
          <w:p w:rsidR="00CD6192" w:rsidRPr="00C1424E" w:rsidRDefault="00CD6192" w:rsidP="00794A7A">
            <w:pPr>
              <w:spacing w:line="360" w:lineRule="auto"/>
              <w:jc w:val="center"/>
              <w:rPr>
                <w:rFonts w:ascii="黑体" w:eastAsia="黑体" w:hAnsi="黑体"/>
                <w:b/>
                <w:szCs w:val="21"/>
              </w:rPr>
            </w:pPr>
          </w:p>
        </w:tc>
        <w:tc>
          <w:tcPr>
            <w:tcW w:w="2452" w:type="dxa"/>
            <w:vAlign w:val="center"/>
          </w:tcPr>
          <w:p w:rsidR="00CD6192" w:rsidRPr="00C1424E" w:rsidRDefault="00CD6192" w:rsidP="00794A7A">
            <w:pPr>
              <w:spacing w:line="360" w:lineRule="auto"/>
              <w:jc w:val="center"/>
              <w:rPr>
                <w:rFonts w:ascii="黑体" w:eastAsia="黑体" w:hAnsi="黑体"/>
                <w:b/>
                <w:szCs w:val="21"/>
              </w:rPr>
            </w:pPr>
          </w:p>
        </w:tc>
      </w:tr>
      <w:tr w:rsidR="00CD6192" w:rsidRPr="00C1424E" w:rsidTr="00CD6192">
        <w:tc>
          <w:tcPr>
            <w:tcW w:w="1097" w:type="dxa"/>
            <w:vAlign w:val="center"/>
          </w:tcPr>
          <w:p w:rsidR="00CD6192" w:rsidRPr="00C1424E" w:rsidRDefault="00CD6192" w:rsidP="00794A7A">
            <w:pPr>
              <w:spacing w:line="360" w:lineRule="auto"/>
              <w:jc w:val="center"/>
              <w:rPr>
                <w:rFonts w:ascii="黑体" w:eastAsia="黑体" w:hAnsi="黑体"/>
                <w:b/>
                <w:szCs w:val="21"/>
              </w:rPr>
            </w:pPr>
          </w:p>
        </w:tc>
        <w:tc>
          <w:tcPr>
            <w:tcW w:w="1551" w:type="dxa"/>
            <w:vAlign w:val="center"/>
          </w:tcPr>
          <w:p w:rsidR="00CD6192" w:rsidRPr="00C1424E" w:rsidRDefault="00CD6192" w:rsidP="00794A7A">
            <w:pPr>
              <w:spacing w:line="360" w:lineRule="auto"/>
              <w:jc w:val="center"/>
              <w:rPr>
                <w:rFonts w:ascii="黑体" w:eastAsia="黑体" w:hAnsi="黑体"/>
                <w:b/>
                <w:szCs w:val="21"/>
              </w:rPr>
            </w:pPr>
          </w:p>
        </w:tc>
        <w:tc>
          <w:tcPr>
            <w:tcW w:w="3382" w:type="dxa"/>
            <w:vAlign w:val="center"/>
          </w:tcPr>
          <w:p w:rsidR="00CD6192" w:rsidRPr="00C1424E" w:rsidRDefault="00CD6192" w:rsidP="00794A7A">
            <w:pPr>
              <w:spacing w:line="360" w:lineRule="auto"/>
              <w:jc w:val="center"/>
              <w:rPr>
                <w:rFonts w:ascii="黑体" w:eastAsia="黑体" w:hAnsi="黑体"/>
                <w:b/>
                <w:szCs w:val="21"/>
              </w:rPr>
            </w:pPr>
          </w:p>
        </w:tc>
        <w:tc>
          <w:tcPr>
            <w:tcW w:w="2452" w:type="dxa"/>
            <w:vAlign w:val="center"/>
          </w:tcPr>
          <w:p w:rsidR="00CD6192" w:rsidRPr="00C1424E" w:rsidRDefault="00CD6192" w:rsidP="00794A7A">
            <w:pPr>
              <w:spacing w:line="360" w:lineRule="auto"/>
              <w:jc w:val="center"/>
              <w:rPr>
                <w:rFonts w:ascii="黑体" w:eastAsia="黑体" w:hAnsi="黑体"/>
                <w:b/>
                <w:szCs w:val="21"/>
              </w:rPr>
            </w:pPr>
          </w:p>
        </w:tc>
      </w:tr>
      <w:tr w:rsidR="00CD6192" w:rsidRPr="00C1424E" w:rsidTr="00CD6192">
        <w:tc>
          <w:tcPr>
            <w:tcW w:w="1097" w:type="dxa"/>
            <w:vAlign w:val="center"/>
          </w:tcPr>
          <w:p w:rsidR="00CD6192" w:rsidRPr="00C1424E" w:rsidRDefault="00CD6192" w:rsidP="00794A7A">
            <w:pPr>
              <w:spacing w:line="360" w:lineRule="auto"/>
              <w:jc w:val="center"/>
              <w:rPr>
                <w:rFonts w:ascii="黑体" w:eastAsia="黑体" w:hAnsi="黑体"/>
                <w:b/>
                <w:szCs w:val="21"/>
              </w:rPr>
            </w:pPr>
          </w:p>
        </w:tc>
        <w:tc>
          <w:tcPr>
            <w:tcW w:w="1551" w:type="dxa"/>
            <w:vAlign w:val="center"/>
          </w:tcPr>
          <w:p w:rsidR="00CD6192" w:rsidRPr="00C1424E" w:rsidRDefault="00CD6192" w:rsidP="00794A7A">
            <w:pPr>
              <w:spacing w:line="360" w:lineRule="auto"/>
              <w:jc w:val="center"/>
              <w:rPr>
                <w:rFonts w:ascii="黑体" w:eastAsia="黑体" w:hAnsi="黑体"/>
                <w:b/>
                <w:szCs w:val="21"/>
              </w:rPr>
            </w:pPr>
          </w:p>
        </w:tc>
        <w:tc>
          <w:tcPr>
            <w:tcW w:w="3382" w:type="dxa"/>
            <w:vAlign w:val="center"/>
          </w:tcPr>
          <w:p w:rsidR="00CD6192" w:rsidRPr="00C1424E" w:rsidRDefault="00CD6192" w:rsidP="00794A7A">
            <w:pPr>
              <w:spacing w:line="360" w:lineRule="auto"/>
              <w:jc w:val="center"/>
              <w:rPr>
                <w:rFonts w:ascii="黑体" w:eastAsia="黑体" w:hAnsi="黑体"/>
                <w:b/>
                <w:szCs w:val="21"/>
              </w:rPr>
            </w:pPr>
          </w:p>
        </w:tc>
        <w:tc>
          <w:tcPr>
            <w:tcW w:w="2452" w:type="dxa"/>
            <w:vAlign w:val="center"/>
          </w:tcPr>
          <w:p w:rsidR="00CD6192" w:rsidRPr="00C1424E" w:rsidRDefault="00CD6192" w:rsidP="00794A7A">
            <w:pPr>
              <w:spacing w:line="360" w:lineRule="auto"/>
              <w:jc w:val="center"/>
              <w:rPr>
                <w:rFonts w:ascii="黑体" w:eastAsia="黑体" w:hAnsi="黑体"/>
                <w:b/>
                <w:szCs w:val="21"/>
              </w:rPr>
            </w:pPr>
          </w:p>
        </w:tc>
      </w:tr>
      <w:tr w:rsidR="00CD6192" w:rsidRPr="00C1424E" w:rsidTr="00CD6192">
        <w:tc>
          <w:tcPr>
            <w:tcW w:w="1097" w:type="dxa"/>
            <w:vAlign w:val="center"/>
          </w:tcPr>
          <w:p w:rsidR="00CD6192" w:rsidRPr="00C1424E" w:rsidRDefault="00CD6192" w:rsidP="00794A7A">
            <w:pPr>
              <w:spacing w:line="360" w:lineRule="auto"/>
              <w:jc w:val="center"/>
              <w:rPr>
                <w:rFonts w:ascii="黑体" w:eastAsia="黑体" w:hAnsi="黑体"/>
                <w:b/>
                <w:szCs w:val="21"/>
              </w:rPr>
            </w:pPr>
          </w:p>
        </w:tc>
        <w:tc>
          <w:tcPr>
            <w:tcW w:w="1551" w:type="dxa"/>
            <w:vAlign w:val="center"/>
          </w:tcPr>
          <w:p w:rsidR="00CD6192" w:rsidRPr="00C1424E" w:rsidRDefault="00CD6192" w:rsidP="00794A7A">
            <w:pPr>
              <w:spacing w:line="360" w:lineRule="auto"/>
              <w:jc w:val="center"/>
              <w:rPr>
                <w:rFonts w:ascii="黑体" w:eastAsia="黑体" w:hAnsi="黑体"/>
                <w:b/>
                <w:szCs w:val="21"/>
              </w:rPr>
            </w:pPr>
          </w:p>
        </w:tc>
        <w:tc>
          <w:tcPr>
            <w:tcW w:w="3382" w:type="dxa"/>
            <w:vAlign w:val="center"/>
          </w:tcPr>
          <w:p w:rsidR="00CD6192" w:rsidRPr="00C1424E" w:rsidRDefault="00CD6192" w:rsidP="00794A7A">
            <w:pPr>
              <w:spacing w:line="360" w:lineRule="auto"/>
              <w:jc w:val="center"/>
              <w:rPr>
                <w:rFonts w:ascii="黑体" w:eastAsia="黑体" w:hAnsi="黑体"/>
                <w:b/>
                <w:szCs w:val="21"/>
              </w:rPr>
            </w:pPr>
          </w:p>
        </w:tc>
        <w:tc>
          <w:tcPr>
            <w:tcW w:w="2452" w:type="dxa"/>
            <w:vAlign w:val="center"/>
          </w:tcPr>
          <w:p w:rsidR="00CD6192" w:rsidRPr="00C1424E" w:rsidRDefault="00CD6192" w:rsidP="00794A7A">
            <w:pPr>
              <w:spacing w:line="360" w:lineRule="auto"/>
              <w:jc w:val="center"/>
              <w:rPr>
                <w:rFonts w:ascii="黑体" w:eastAsia="黑体" w:hAnsi="黑体"/>
                <w:b/>
                <w:szCs w:val="21"/>
              </w:rPr>
            </w:pPr>
          </w:p>
        </w:tc>
      </w:tr>
    </w:tbl>
    <w:p w:rsidR="00CD6192" w:rsidRPr="00C1424E" w:rsidRDefault="00F16706" w:rsidP="00BB5919">
      <w:pPr>
        <w:spacing w:beforeLines="50" w:line="360" w:lineRule="auto"/>
        <w:rPr>
          <w:rFonts w:ascii="黑体" w:eastAsia="黑体" w:hAnsi="黑体"/>
        </w:rPr>
      </w:pPr>
      <w:r w:rsidRPr="00C1424E">
        <w:rPr>
          <w:rFonts w:ascii="黑体" w:eastAsia="黑体" w:hAnsi="黑体" w:hint="eastAsia"/>
          <w:szCs w:val="21"/>
        </w:rPr>
        <w:t>注明：按招标文件第五部分</w:t>
      </w:r>
      <w:r w:rsidRPr="00C1424E">
        <w:rPr>
          <w:rFonts w:ascii="黑体" w:eastAsia="黑体" w:hAnsi="黑体"/>
          <w:szCs w:val="21"/>
        </w:rPr>
        <w:t xml:space="preserve"> </w:t>
      </w:r>
      <w:r w:rsidRPr="00C1424E">
        <w:rPr>
          <w:rFonts w:ascii="黑体" w:eastAsia="黑体" w:hAnsi="黑体" w:hint="eastAsia"/>
          <w:szCs w:val="21"/>
        </w:rPr>
        <w:t>评标方法、步骤、标准之附表</w:t>
      </w:r>
      <w:r w:rsidR="00690B26" w:rsidRPr="00C1424E">
        <w:rPr>
          <w:rFonts w:ascii="黑体" w:eastAsia="黑体" w:hAnsi="黑体" w:hint="eastAsia"/>
          <w:szCs w:val="21"/>
        </w:rPr>
        <w:t>三</w:t>
      </w:r>
      <w:r w:rsidRPr="00C1424E">
        <w:rPr>
          <w:rFonts w:ascii="黑体" w:eastAsia="黑体" w:hAnsi="黑体" w:hint="eastAsia"/>
          <w:szCs w:val="21"/>
        </w:rPr>
        <w:t>详细评审表相对应条款填写。</w:t>
      </w:r>
      <w:r w:rsidRPr="00C1424E">
        <w:rPr>
          <w:rFonts w:ascii="黑体" w:eastAsia="黑体" w:hAnsi="黑体" w:hint="eastAsia"/>
          <w:b/>
          <w:szCs w:val="21"/>
        </w:rPr>
        <w:t>（此表格建议放置在商务技术投标文件的开端）</w:t>
      </w:r>
    </w:p>
    <w:p w:rsidR="00CD6192" w:rsidRPr="00C1424E" w:rsidRDefault="00CD6192" w:rsidP="00BA5821">
      <w:pPr>
        <w:spacing w:line="360" w:lineRule="auto"/>
        <w:rPr>
          <w:rFonts w:ascii="黑体" w:eastAsia="黑体" w:hAnsi="黑体"/>
        </w:rPr>
      </w:pPr>
    </w:p>
    <w:p w:rsidR="008234BE" w:rsidRPr="00C1424E" w:rsidRDefault="008234BE" w:rsidP="00BA5821">
      <w:pPr>
        <w:spacing w:line="360" w:lineRule="auto"/>
        <w:rPr>
          <w:rFonts w:ascii="黑体" w:eastAsia="黑体" w:hAnsi="黑体"/>
        </w:rPr>
      </w:pPr>
    </w:p>
    <w:p w:rsidR="00CD6192" w:rsidRPr="00C1424E" w:rsidRDefault="00CD6192" w:rsidP="00BA5821">
      <w:pPr>
        <w:spacing w:line="360" w:lineRule="auto"/>
        <w:rPr>
          <w:rFonts w:ascii="黑体" w:eastAsia="黑体" w:hAnsi="黑体"/>
        </w:rPr>
      </w:pPr>
    </w:p>
    <w:tbl>
      <w:tblPr>
        <w:tblW w:w="0" w:type="auto"/>
        <w:tblLook w:val="04A0"/>
      </w:tblPr>
      <w:tblGrid>
        <w:gridCol w:w="5353"/>
        <w:gridCol w:w="3175"/>
      </w:tblGrid>
      <w:tr w:rsidR="005B5FC4" w:rsidRPr="00C1424E" w:rsidTr="00794A7A">
        <w:tc>
          <w:tcPr>
            <w:tcW w:w="5353" w:type="dxa"/>
          </w:tcPr>
          <w:p w:rsidR="00CD6192" w:rsidRPr="00C1424E" w:rsidRDefault="00F16706" w:rsidP="00794A7A">
            <w:pPr>
              <w:overflowPunct w:val="0"/>
              <w:adjustRightInd w:val="0"/>
              <w:spacing w:line="360" w:lineRule="auto"/>
              <w:rPr>
                <w:rFonts w:ascii="黑体" w:eastAsia="黑体" w:hAnsi="黑体"/>
                <w:szCs w:val="21"/>
              </w:rPr>
            </w:pPr>
            <w:r w:rsidRPr="00C1424E">
              <w:rPr>
                <w:rFonts w:ascii="黑体" w:eastAsia="黑体" w:hAnsi="黑体" w:hint="eastAsia"/>
                <w:szCs w:val="21"/>
              </w:rPr>
              <w:t>投标人名称（加盖公章）：</w:t>
            </w:r>
            <w:r w:rsidRPr="00C1424E">
              <w:rPr>
                <w:rFonts w:ascii="黑体" w:eastAsia="黑体" w:hAnsi="黑体"/>
                <w:szCs w:val="21"/>
                <w:u w:val="single"/>
              </w:rPr>
              <w:t xml:space="preserve">                         </w:t>
            </w:r>
          </w:p>
        </w:tc>
        <w:tc>
          <w:tcPr>
            <w:tcW w:w="3175" w:type="dxa"/>
          </w:tcPr>
          <w:p w:rsidR="00CD6192" w:rsidRPr="00C1424E" w:rsidRDefault="00CD6192" w:rsidP="00794A7A">
            <w:pPr>
              <w:spacing w:line="360" w:lineRule="auto"/>
              <w:rPr>
                <w:rFonts w:ascii="黑体" w:eastAsia="黑体" w:hAnsi="黑体"/>
                <w:szCs w:val="21"/>
              </w:rPr>
            </w:pPr>
          </w:p>
        </w:tc>
      </w:tr>
      <w:tr w:rsidR="005B5FC4" w:rsidRPr="00D917B0" w:rsidTr="00794A7A">
        <w:tc>
          <w:tcPr>
            <w:tcW w:w="5353" w:type="dxa"/>
          </w:tcPr>
          <w:p w:rsidR="00CD6192" w:rsidRPr="00D917B0" w:rsidRDefault="00F16706" w:rsidP="00794A7A">
            <w:pPr>
              <w:spacing w:line="360" w:lineRule="auto"/>
              <w:rPr>
                <w:rFonts w:ascii="黑体" w:eastAsia="黑体" w:hAnsi="黑体"/>
                <w:szCs w:val="21"/>
              </w:rPr>
            </w:pPr>
            <w:r w:rsidRPr="00C1424E">
              <w:rPr>
                <w:rFonts w:ascii="黑体" w:eastAsia="黑体" w:hAnsi="黑体" w:hint="eastAsia"/>
                <w:szCs w:val="21"/>
              </w:rPr>
              <w:t>日期：</w:t>
            </w:r>
            <w:r w:rsidRPr="00C1424E">
              <w:rPr>
                <w:rFonts w:ascii="黑体" w:eastAsia="黑体" w:hAnsi="黑体"/>
                <w:szCs w:val="21"/>
                <w:u w:val="single"/>
              </w:rPr>
              <w:t xml:space="preserve">             年           月            日</w:t>
            </w:r>
          </w:p>
        </w:tc>
        <w:tc>
          <w:tcPr>
            <w:tcW w:w="3175" w:type="dxa"/>
          </w:tcPr>
          <w:p w:rsidR="00CD6192" w:rsidRPr="00D917B0" w:rsidRDefault="00CD6192" w:rsidP="00794A7A">
            <w:pPr>
              <w:spacing w:line="360" w:lineRule="auto"/>
              <w:rPr>
                <w:rFonts w:ascii="黑体" w:eastAsia="黑体" w:hAnsi="黑体"/>
                <w:szCs w:val="21"/>
              </w:rPr>
            </w:pPr>
          </w:p>
        </w:tc>
      </w:tr>
    </w:tbl>
    <w:p w:rsidR="00CD6192" w:rsidRPr="00D917B0" w:rsidRDefault="00CD6192" w:rsidP="008234BE">
      <w:pPr>
        <w:spacing w:line="360" w:lineRule="auto"/>
        <w:rPr>
          <w:rFonts w:ascii="黑体" w:eastAsia="黑体" w:hAnsi="黑体"/>
        </w:rPr>
      </w:pPr>
    </w:p>
    <w:p w:rsidR="00DC72BC" w:rsidRPr="00D917B0" w:rsidRDefault="00DC72BC" w:rsidP="008234BE">
      <w:pPr>
        <w:spacing w:line="360" w:lineRule="auto"/>
        <w:rPr>
          <w:rFonts w:ascii="黑体" w:eastAsia="黑体" w:hAnsi="黑体"/>
        </w:rPr>
      </w:pPr>
    </w:p>
    <w:p w:rsidR="00DC72BC" w:rsidRPr="00D917B0" w:rsidRDefault="00DC72BC" w:rsidP="00690B26">
      <w:pPr>
        <w:spacing w:line="360" w:lineRule="auto"/>
        <w:rPr>
          <w:rFonts w:ascii="黑体" w:eastAsia="黑体" w:hAnsi="黑体"/>
        </w:rPr>
      </w:pPr>
    </w:p>
    <w:sectPr w:rsidR="00DC72BC" w:rsidRPr="00D917B0" w:rsidSect="00E55B99">
      <w:headerReference w:type="default" r:id="rId11"/>
      <w:footerReference w:type="default" r:id="rId12"/>
      <w:pgSz w:w="11906" w:h="16838" w:code="9"/>
      <w:pgMar w:top="1701" w:right="1797" w:bottom="993" w:left="1797" w:header="851" w:footer="680" w:gutter="0"/>
      <w:pgNumType w:start="0"/>
      <w:cols w:space="425"/>
      <w:titlePg/>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DAB302" w15:done="0"/>
  <w15:commentEx w15:paraId="3211FB84" w15:done="0"/>
  <w15:commentEx w15:paraId="76EABBBC" w15:done="0"/>
  <w15:commentEx w15:paraId="263111C3" w15:done="0"/>
  <w15:commentEx w15:paraId="4383200F" w15:done="0"/>
  <w15:commentEx w15:paraId="1871BE76" w15:done="0"/>
  <w15:commentEx w15:paraId="5EA474A1" w15:done="0"/>
  <w15:commentEx w15:paraId="661B346E" w15:done="0"/>
  <w15:commentEx w15:paraId="3CB74809" w15:done="0"/>
  <w15:commentEx w15:paraId="5E536692" w15:done="0"/>
  <w15:commentEx w15:paraId="4092DF0F" w15:done="0"/>
  <w15:commentEx w15:paraId="5D840B21" w15:done="0"/>
  <w15:commentEx w15:paraId="2DABD22C" w15:done="0"/>
  <w15:commentEx w15:paraId="33AAAC04" w15:done="0"/>
  <w15:commentEx w15:paraId="3595DA9D" w15:done="0"/>
  <w15:commentEx w15:paraId="50F085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DAB302" w16cid:durableId="20885C9F"/>
  <w16cid:commentId w16cid:paraId="3211FB84" w16cid:durableId="20885DD5"/>
  <w16cid:commentId w16cid:paraId="76EABBBC" w16cid:durableId="20885EDC"/>
  <w16cid:commentId w16cid:paraId="263111C3" w16cid:durableId="20885F60"/>
  <w16cid:commentId w16cid:paraId="4383200F" w16cid:durableId="20885F65"/>
  <w16cid:commentId w16cid:paraId="1871BE76" w16cid:durableId="20885FB0"/>
  <w16cid:commentId w16cid:paraId="5EA474A1" w16cid:durableId="20885FB4"/>
  <w16cid:commentId w16cid:paraId="661B346E" w16cid:durableId="20885FF8"/>
  <w16cid:commentId w16cid:paraId="3CB74809" w16cid:durableId="20885FF3"/>
  <w16cid:commentId w16cid:paraId="5E536692" w16cid:durableId="20885FF5"/>
  <w16cid:commentId w16cid:paraId="4092DF0F" w16cid:durableId="20886020"/>
  <w16cid:commentId w16cid:paraId="5D840B21" w16cid:durableId="2088600C"/>
  <w16cid:commentId w16cid:paraId="2DABD22C" w16cid:durableId="2088601B"/>
  <w16cid:commentId w16cid:paraId="33AAAC04" w16cid:durableId="2088600A"/>
  <w16cid:commentId w16cid:paraId="3595DA9D" w16cid:durableId="20886013"/>
  <w16cid:commentId w16cid:paraId="50F0859C" w16cid:durableId="2088601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02C" w:rsidRDefault="00FF202C" w:rsidP="00A675F7">
      <w:r>
        <w:separator/>
      </w:r>
    </w:p>
  </w:endnote>
  <w:endnote w:type="continuationSeparator" w:id="0">
    <w:p w:rsidR="00FF202C" w:rsidRDefault="00FF202C" w:rsidP="00A675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6964"/>
      <w:docPartObj>
        <w:docPartGallery w:val="Page Numbers (Bottom of Page)"/>
        <w:docPartUnique/>
      </w:docPartObj>
    </w:sdtPr>
    <w:sdtContent>
      <w:p w:rsidR="00F15E8B" w:rsidRDefault="00F15E8B" w:rsidP="0022195F">
        <w:pPr>
          <w:pStyle w:val="aa"/>
          <w:jc w:val="center"/>
        </w:pPr>
        <w:r w:rsidRPr="00A55B08">
          <w:fldChar w:fldCharType="begin"/>
        </w:r>
        <w:r>
          <w:instrText xml:space="preserve"> PAGE   \* MERGEFORMAT </w:instrText>
        </w:r>
        <w:r w:rsidRPr="00A55B08">
          <w:fldChar w:fldCharType="separate"/>
        </w:r>
        <w:r w:rsidR="00EC63AE" w:rsidRPr="00EC63AE">
          <w:rPr>
            <w:noProof/>
            <w:lang w:val="zh-CN"/>
          </w:rPr>
          <w:t>1</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02C" w:rsidRDefault="00FF202C" w:rsidP="00A675F7">
      <w:r>
        <w:separator/>
      </w:r>
    </w:p>
  </w:footnote>
  <w:footnote w:type="continuationSeparator" w:id="0">
    <w:p w:rsidR="00FF202C" w:rsidRDefault="00FF202C" w:rsidP="00A675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E8B" w:rsidRPr="00EF2539" w:rsidRDefault="00F15E8B" w:rsidP="000714D9">
    <w:pPr>
      <w:pStyle w:val="a9"/>
      <w:jc w:val="left"/>
      <w:rPr>
        <w:rFonts w:ascii="黑体" w:eastAsia="黑体" w:hAnsi="黑体"/>
        <w:color w:val="FF0000"/>
      </w:rPr>
    </w:pPr>
    <w:r>
      <w:rPr>
        <w:rFonts w:ascii="黑体" w:eastAsia="黑体" w:hAnsi="黑体" w:hint="eastAsia"/>
        <w:noProof/>
        <w:sz w:val="21"/>
        <w:szCs w:val="21"/>
      </w:rPr>
      <w:drawing>
        <wp:inline distT="0" distB="0" distL="0" distR="0">
          <wp:extent cx="835877" cy="253681"/>
          <wp:effectExtent l="19050" t="0" r="2323" b="0"/>
          <wp:docPr id="2" name="图片 1" descr="F:\东莞分公司（内部综合）\东莞分公司（各类事项表格）\东莞分公司（LOGO）\有德横向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东莞分公司（内部综合）\东莞分公司（各类事项表格）\东莞分公司（LOGO）\有德横向LOGO.jpg"/>
                  <pic:cNvPicPr>
                    <a:picLocks noChangeAspect="1" noChangeArrowheads="1"/>
                  </pic:cNvPicPr>
                </pic:nvPicPr>
                <pic:blipFill>
                  <a:blip r:embed="rId1"/>
                  <a:srcRect/>
                  <a:stretch>
                    <a:fillRect/>
                  </a:stretch>
                </pic:blipFill>
                <pic:spPr bwMode="auto">
                  <a:xfrm>
                    <a:off x="0" y="0"/>
                    <a:ext cx="844330" cy="256246"/>
                  </a:xfrm>
                  <a:prstGeom prst="rect">
                    <a:avLst/>
                  </a:prstGeom>
                  <a:noFill/>
                  <a:ln w="9525">
                    <a:noFill/>
                    <a:miter lim="800000"/>
                    <a:headEnd/>
                    <a:tailEnd/>
                  </a:ln>
                </pic:spPr>
              </pic:pic>
            </a:graphicData>
          </a:graphic>
        </wp:inline>
      </w:drawing>
    </w:r>
    <w:r>
      <w:rPr>
        <w:rFonts w:ascii="黑体" w:eastAsia="黑体" w:hAnsi="黑体" w:hint="eastAsia"/>
        <w:sz w:val="21"/>
        <w:szCs w:val="21"/>
      </w:rPr>
      <w:t xml:space="preserve">                                   </w:t>
    </w:r>
    <w:r w:rsidRPr="008B05C5">
      <w:rPr>
        <w:rFonts w:ascii="黑体" w:eastAsia="黑体" w:hAnsi="黑体" w:hint="eastAsia"/>
        <w:color w:val="FF0000"/>
        <w:sz w:val="21"/>
        <w:szCs w:val="21"/>
      </w:rPr>
      <w:t xml:space="preserve"> </w:t>
    </w:r>
    <w:r>
      <w:rPr>
        <w:rFonts w:ascii="黑体" w:eastAsia="黑体" w:hAnsi="黑体" w:hint="eastAsia"/>
        <w:color w:val="FF0000"/>
        <w:sz w:val="21"/>
        <w:szCs w:val="21"/>
      </w:rPr>
      <w:t xml:space="preserve">        </w:t>
    </w:r>
    <w:r w:rsidRPr="00EF2539">
      <w:rPr>
        <w:rFonts w:ascii="黑体" w:eastAsia="黑体" w:hAnsi="黑体" w:hint="eastAsia"/>
        <w:color w:val="FF0000"/>
        <w:sz w:val="21"/>
        <w:szCs w:val="21"/>
      </w:rPr>
      <w:t xml:space="preserve"> </w:t>
    </w:r>
    <w:r w:rsidRPr="00EF2539">
      <w:rPr>
        <w:rFonts w:ascii="黑体" w:eastAsia="黑体" w:hAnsi="黑体" w:hint="eastAsia"/>
        <w:color w:val="FF0000"/>
      </w:rPr>
      <w:t>广东有德招标采购有限公司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A1A82E10"/>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17"/>
    <w:multiLevelType w:val="multilevel"/>
    <w:tmpl w:val="074A154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1"/>
    <w:multiLevelType w:val="multilevel"/>
    <w:tmpl w:val="F4B42FE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2F"/>
    <w:multiLevelType w:val="multilevel"/>
    <w:tmpl w:val="0000002F"/>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34"/>
    <w:multiLevelType w:val="multilevel"/>
    <w:tmpl w:val="4AE0F9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4F"/>
    <w:multiLevelType w:val="multilevel"/>
    <w:tmpl w:val="66E8716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65"/>
    <w:multiLevelType w:val="multilevel"/>
    <w:tmpl w:val="23A6E6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1136BFA"/>
    <w:multiLevelType w:val="hybridMultilevel"/>
    <w:tmpl w:val="56F21B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345116E"/>
    <w:multiLevelType w:val="hybridMultilevel"/>
    <w:tmpl w:val="DD9AE144"/>
    <w:lvl w:ilvl="0" w:tplc="C0EA831A">
      <w:start w:val="1"/>
      <w:numFmt w:val="decimal"/>
      <w:lvlText w:val="%1、"/>
      <w:lvlJc w:val="left"/>
      <w:pPr>
        <w:ind w:left="420" w:hanging="420"/>
      </w:pPr>
      <w:rPr>
        <w:rFonts w:ascii="黑体" w:eastAsia="黑体" w:hAnsi="黑体"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38A63D2"/>
    <w:multiLevelType w:val="multilevel"/>
    <w:tmpl w:val="D65ABF46"/>
    <w:lvl w:ilvl="0">
      <w:start w:val="29"/>
      <w:numFmt w:val="decimal"/>
      <w:lvlText w:val="%1"/>
      <w:lvlJc w:val="left"/>
      <w:pPr>
        <w:ind w:left="425" w:hanging="425"/>
      </w:pPr>
      <w:rPr>
        <w:rFonts w:hint="eastAsia"/>
        <w:b/>
        <w:i w:val="0"/>
        <w:color w:val="auto"/>
        <w:sz w:val="21"/>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3.%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05523C1C"/>
    <w:multiLevelType w:val="multilevel"/>
    <w:tmpl w:val="36745E84"/>
    <w:lvl w:ilvl="0">
      <w:start w:val="10"/>
      <w:numFmt w:val="decimal"/>
      <w:lvlText w:val="%1"/>
      <w:lvlJc w:val="left"/>
      <w:pPr>
        <w:ind w:left="425" w:hanging="425"/>
      </w:pPr>
      <w:rPr>
        <w:rFonts w:hint="eastAsia"/>
      </w:rPr>
    </w:lvl>
    <w:lvl w:ilvl="1">
      <w:start w:val="1"/>
      <w:numFmt w:val="decimal"/>
      <w:lvlText w:val="11.%2"/>
      <w:lvlJc w:val="left"/>
      <w:pPr>
        <w:ind w:left="567" w:hanging="567"/>
      </w:pPr>
      <w:rPr>
        <w:rFonts w:hint="eastAsia"/>
      </w:rPr>
    </w:lvl>
    <w:lvl w:ilvl="2">
      <w:start w:val="3"/>
      <w:numFmt w:val="none"/>
      <w:lvlText w:val="11.3.1"/>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0561163A"/>
    <w:multiLevelType w:val="multilevel"/>
    <w:tmpl w:val="99F03508"/>
    <w:lvl w:ilvl="0">
      <w:start w:val="3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5.%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08067B53"/>
    <w:multiLevelType w:val="hybridMultilevel"/>
    <w:tmpl w:val="C60094A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A6C0BA5"/>
    <w:multiLevelType w:val="hybridMultilevel"/>
    <w:tmpl w:val="FA369A48"/>
    <w:lvl w:ilvl="0" w:tplc="F462EC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C316C72"/>
    <w:multiLevelType w:val="multilevel"/>
    <w:tmpl w:val="4F4C9548"/>
    <w:lvl w:ilvl="0">
      <w:start w:val="16"/>
      <w:numFmt w:val="decimal"/>
      <w:lvlText w:val="%1.7"/>
      <w:lvlJc w:val="left"/>
      <w:pPr>
        <w:ind w:left="425" w:hanging="425"/>
      </w:pPr>
      <w:rPr>
        <w:rFonts w:hint="eastAsia"/>
      </w:rPr>
    </w:lvl>
    <w:lvl w:ilvl="1">
      <w:start w:val="7"/>
      <w:numFmt w:val="decimal"/>
      <w:lvlText w:val="%1.%2"/>
      <w:lvlJc w:val="left"/>
      <w:pPr>
        <w:ind w:left="567" w:hanging="567"/>
      </w:pPr>
      <w:rPr>
        <w:rFonts w:hint="eastAsia"/>
      </w:rPr>
    </w:lvl>
    <w:lvl w:ilvl="2">
      <w:start w:val="1"/>
      <w:numFmt w:val="decimal"/>
      <w:lvlText w:val="%1.8.%3"/>
      <w:lvlJc w:val="left"/>
      <w:pPr>
        <w:ind w:left="709" w:hanging="709"/>
      </w:pPr>
      <w:rPr>
        <w:rFonts w:hint="eastAsia"/>
        <w:color w:val="auto"/>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0EE76AD9"/>
    <w:multiLevelType w:val="hybridMultilevel"/>
    <w:tmpl w:val="5566B672"/>
    <w:lvl w:ilvl="0" w:tplc="229C2A76">
      <w:start w:val="1"/>
      <w:numFmt w:val="decimal"/>
      <w:lvlText w:val="%1"/>
      <w:lvlJc w:val="left"/>
      <w:pPr>
        <w:ind w:left="420" w:hanging="420"/>
      </w:pPr>
      <w:rPr>
        <w:rFonts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EEA5E4A"/>
    <w:multiLevelType w:val="hybridMultilevel"/>
    <w:tmpl w:val="F9EA50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5440558"/>
    <w:multiLevelType w:val="hybridMultilevel"/>
    <w:tmpl w:val="0C86F22A"/>
    <w:lvl w:ilvl="0" w:tplc="EF984DB2">
      <w:start w:val="1"/>
      <w:numFmt w:val="chineseCountingThousand"/>
      <w:lvlText w:val="(%1)"/>
      <w:lvlJc w:val="left"/>
      <w:pPr>
        <w:ind w:left="704"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4E0595"/>
    <w:multiLevelType w:val="hybridMultilevel"/>
    <w:tmpl w:val="B83ED28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1CA40975"/>
    <w:multiLevelType w:val="hybridMultilevel"/>
    <w:tmpl w:val="1C0C5848"/>
    <w:lvl w:ilvl="0" w:tplc="229C2A76">
      <w:start w:val="1"/>
      <w:numFmt w:val="decimal"/>
      <w:lvlText w:val="%1"/>
      <w:lvlJc w:val="left"/>
      <w:pPr>
        <w:ind w:left="420" w:hanging="420"/>
      </w:pPr>
      <w:rPr>
        <w:rFonts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D3C3019"/>
    <w:multiLevelType w:val="hybridMultilevel"/>
    <w:tmpl w:val="C67E67AC"/>
    <w:lvl w:ilvl="0" w:tplc="A00C6BFA">
      <w:start w:val="1"/>
      <w:numFmt w:val="chineseCountingThousand"/>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DA21561"/>
    <w:multiLevelType w:val="multilevel"/>
    <w:tmpl w:val="9110BA84"/>
    <w:lvl w:ilvl="0">
      <w:start w:val="29"/>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30.2.%3"/>
      <w:lvlJc w:val="left"/>
      <w:pPr>
        <w:ind w:left="709" w:hanging="709"/>
      </w:pPr>
      <w:rPr>
        <w:rFonts w:hint="eastAsia"/>
      </w:rPr>
    </w:lvl>
    <w:lvl w:ilvl="3">
      <w:start w:val="1"/>
      <w:numFmt w:val="decimal"/>
      <w:lvlText w:val="30.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nsid w:val="1E0E2DA0"/>
    <w:multiLevelType w:val="multilevel"/>
    <w:tmpl w:val="57A8195E"/>
    <w:lvl w:ilvl="0">
      <w:start w:val="1"/>
      <w:numFmt w:val="decimal"/>
      <w:lvlText w:val="%1"/>
      <w:lvlJc w:val="left"/>
      <w:pPr>
        <w:ind w:left="425" w:hanging="425"/>
      </w:pPr>
      <w:rPr>
        <w:rFonts w:hint="eastAsia"/>
        <w:b/>
        <w:i w:val="0"/>
        <w:color w:val="auto"/>
        <w:sz w:val="21"/>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nsid w:val="22C938AD"/>
    <w:multiLevelType w:val="multilevel"/>
    <w:tmpl w:val="6D143238"/>
    <w:lvl w:ilvl="0">
      <w:start w:val="10"/>
      <w:numFmt w:val="decimal"/>
      <w:lvlText w:val="%1"/>
      <w:lvlJc w:val="left"/>
      <w:pPr>
        <w:ind w:left="425" w:hanging="425"/>
      </w:pPr>
      <w:rPr>
        <w:rFonts w:hint="eastAsia"/>
      </w:rPr>
    </w:lvl>
    <w:lvl w:ilvl="1">
      <w:start w:val="1"/>
      <w:numFmt w:val="decimal"/>
      <w:lvlText w:val="11.%2"/>
      <w:lvlJc w:val="left"/>
      <w:pPr>
        <w:ind w:left="567" w:hanging="567"/>
      </w:pPr>
      <w:rPr>
        <w:rFonts w:hint="eastAsia"/>
        <w:b/>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nsid w:val="231D3E80"/>
    <w:multiLevelType w:val="multilevel"/>
    <w:tmpl w:val="D41CD99E"/>
    <w:lvl w:ilvl="0">
      <w:start w:val="1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23F40E3D"/>
    <w:multiLevelType w:val="multilevel"/>
    <w:tmpl w:val="6E3C5A3C"/>
    <w:lvl w:ilvl="0">
      <w:start w:val="10"/>
      <w:numFmt w:val="decimal"/>
      <w:lvlText w:val="%1"/>
      <w:lvlJc w:val="left"/>
      <w:pPr>
        <w:ind w:left="425" w:hanging="425"/>
      </w:pPr>
      <w:rPr>
        <w:rFonts w:hint="eastAsia"/>
      </w:rPr>
    </w:lvl>
    <w:lvl w:ilvl="1">
      <w:start w:val="1"/>
      <w:numFmt w:val="decimal"/>
      <w:lvlText w:val="10.%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nsid w:val="25F566EF"/>
    <w:multiLevelType w:val="multilevel"/>
    <w:tmpl w:val="7B3873FE"/>
    <w:lvl w:ilvl="0">
      <w:start w:val="11"/>
      <w:numFmt w:val="decimal"/>
      <w:lvlText w:val="%1"/>
      <w:lvlJc w:val="left"/>
      <w:pPr>
        <w:ind w:left="425" w:hanging="425"/>
      </w:pPr>
      <w:rPr>
        <w:rFonts w:hint="eastAsia"/>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nsid w:val="295E2D96"/>
    <w:multiLevelType w:val="hybridMultilevel"/>
    <w:tmpl w:val="38C2C37C"/>
    <w:lvl w:ilvl="0" w:tplc="F5263584">
      <w:start w:val="1"/>
      <w:numFmt w:val="chineseCountingThousand"/>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A0C4E10"/>
    <w:multiLevelType w:val="multilevel"/>
    <w:tmpl w:val="D8DE4740"/>
    <w:lvl w:ilvl="0">
      <w:start w:val="1"/>
      <w:numFmt w:val="decimal"/>
      <w:lvlText w:val="%1"/>
      <w:lvlJc w:val="left"/>
      <w:pPr>
        <w:ind w:left="420" w:hanging="420"/>
      </w:pPr>
      <w:rPr>
        <w:rFonts w:hint="eastAsia"/>
        <w:b w:val="0"/>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B8721E3"/>
    <w:multiLevelType w:val="multilevel"/>
    <w:tmpl w:val="BB9AA2BE"/>
    <w:lvl w:ilvl="0">
      <w:start w:val="29"/>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30.%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nsid w:val="2C2B1E1F"/>
    <w:multiLevelType w:val="hybridMultilevel"/>
    <w:tmpl w:val="6758234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2F114859"/>
    <w:multiLevelType w:val="hybridMultilevel"/>
    <w:tmpl w:val="8ADED8CE"/>
    <w:lvl w:ilvl="0" w:tplc="FFFFFFFF">
      <w:start w:val="1"/>
      <w:numFmt w:val="decimal"/>
      <w:lvlText w:val="%1、"/>
      <w:lvlJc w:val="left"/>
      <w:pPr>
        <w:ind w:left="420" w:hanging="420"/>
      </w:pPr>
      <w:rPr>
        <w:rFonts w:hint="default"/>
      </w:rPr>
    </w:lvl>
    <w:lvl w:ilvl="1" w:tplc="FFFFFFFF">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2FF332FE"/>
    <w:multiLevelType w:val="hybridMultilevel"/>
    <w:tmpl w:val="14FEC0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32BF1864"/>
    <w:multiLevelType w:val="hybridMultilevel"/>
    <w:tmpl w:val="E8DAA21C"/>
    <w:lvl w:ilvl="0" w:tplc="D174C6A2">
      <w:start w:val="1"/>
      <w:numFmt w:val="chineseCountingThousand"/>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346F47EE"/>
    <w:multiLevelType w:val="hybridMultilevel"/>
    <w:tmpl w:val="91EA2D9C"/>
    <w:lvl w:ilvl="0" w:tplc="FFFFFFF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34B261AD"/>
    <w:multiLevelType w:val="hybridMultilevel"/>
    <w:tmpl w:val="A802C4AC"/>
    <w:lvl w:ilvl="0" w:tplc="0409000F">
      <w:start w:val="1"/>
      <w:numFmt w:val="decimal"/>
      <w:lvlText w:val="%1."/>
      <w:lvlJc w:val="left"/>
      <w:pPr>
        <w:ind w:left="420" w:hanging="420"/>
      </w:pPr>
    </w:lvl>
    <w:lvl w:ilvl="1" w:tplc="6DF2667E">
      <w:start w:val="1"/>
      <w:numFmt w:val="japaneseCounting"/>
      <w:lvlText w:val="（%2）"/>
      <w:lvlJc w:val="left"/>
      <w:pPr>
        <w:ind w:left="1425" w:hanging="10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34CE7977"/>
    <w:multiLevelType w:val="hybridMultilevel"/>
    <w:tmpl w:val="1A00CA84"/>
    <w:lvl w:ilvl="0" w:tplc="79F633C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34ED378D"/>
    <w:multiLevelType w:val="hybridMultilevel"/>
    <w:tmpl w:val="325C3C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34EE4D5A"/>
    <w:multiLevelType w:val="hybridMultilevel"/>
    <w:tmpl w:val="325C3C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35EA1EC4"/>
    <w:multiLevelType w:val="hybridMultilevel"/>
    <w:tmpl w:val="DCFAF3E0"/>
    <w:lvl w:ilvl="0" w:tplc="D174C6A2">
      <w:start w:val="1"/>
      <w:numFmt w:val="chineseCountingThousand"/>
      <w:lvlText w:val="%1 "/>
      <w:lvlJc w:val="left"/>
      <w:pPr>
        <w:ind w:left="420" w:hanging="420"/>
      </w:pPr>
      <w:rPr>
        <w:rFonts w:hint="eastAsia"/>
        <w:b/>
        <w:i w:val="0"/>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3B2E0CA7"/>
    <w:multiLevelType w:val="hybridMultilevel"/>
    <w:tmpl w:val="96EE8E10"/>
    <w:lvl w:ilvl="0" w:tplc="8182C974">
      <w:start w:val="1"/>
      <w:numFmt w:val="decimal"/>
      <w:lvlText w:val="%1"/>
      <w:lvlJc w:val="left"/>
      <w:pPr>
        <w:ind w:left="420" w:hanging="420"/>
      </w:pPr>
      <w:rPr>
        <w:rFonts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3BFF7564"/>
    <w:multiLevelType w:val="multilevel"/>
    <w:tmpl w:val="77B835C0"/>
    <w:lvl w:ilvl="0">
      <w:start w:val="1"/>
      <w:numFmt w:val="decimal"/>
      <w:lvlText w:val="%1"/>
      <w:lvlJc w:val="left"/>
      <w:pPr>
        <w:ind w:left="425" w:hanging="425"/>
      </w:pPr>
      <w:rPr>
        <w:rFonts w:hint="eastAsia"/>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2">
    <w:nsid w:val="3EDA68BD"/>
    <w:multiLevelType w:val="hybridMultilevel"/>
    <w:tmpl w:val="DCDC725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402D4509"/>
    <w:multiLevelType w:val="hybridMultilevel"/>
    <w:tmpl w:val="325C3C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4118681F"/>
    <w:multiLevelType w:val="hybridMultilevel"/>
    <w:tmpl w:val="FADA2D42"/>
    <w:lvl w:ilvl="0" w:tplc="5E123350">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437F1085"/>
    <w:multiLevelType w:val="hybridMultilevel"/>
    <w:tmpl w:val="12B4D0C0"/>
    <w:lvl w:ilvl="0" w:tplc="DB0E5490">
      <w:start w:val="1"/>
      <w:numFmt w:val="chineseCountingThousand"/>
      <w:suff w:val="nothing"/>
      <w:lvlText w:val="%1、"/>
      <w:lvlJc w:val="left"/>
      <w:pPr>
        <w:ind w:left="420" w:hanging="420"/>
      </w:pPr>
      <w:rPr>
        <w:rFonts w:hint="eastAsia"/>
        <w:color w:val="auto"/>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6">
    <w:nsid w:val="44A4036E"/>
    <w:multiLevelType w:val="multilevel"/>
    <w:tmpl w:val="9D542CFC"/>
    <w:lvl w:ilvl="0">
      <w:start w:val="11"/>
      <w:numFmt w:val="decimal"/>
      <w:lvlText w:val="%1"/>
      <w:lvlJc w:val="left"/>
      <w:pPr>
        <w:ind w:left="425" w:hanging="425"/>
      </w:pPr>
      <w:rPr>
        <w:rFonts w:hint="eastAsia"/>
      </w:rPr>
    </w:lvl>
    <w:lvl w:ilvl="1">
      <w:start w:val="1"/>
      <w:numFmt w:val="decimal"/>
      <w:lvlText w:val="11.%2"/>
      <w:lvlJc w:val="left"/>
      <w:pPr>
        <w:ind w:left="567" w:hanging="567"/>
      </w:pPr>
      <w:rPr>
        <w:rFonts w:hint="eastAsia"/>
      </w:rPr>
    </w:lvl>
    <w:lvl w:ilvl="2">
      <w:start w:val="3"/>
      <w:numFmt w:val="none"/>
      <w:lvlText w:val="11.1.1"/>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7">
    <w:nsid w:val="45B9030C"/>
    <w:multiLevelType w:val="hybridMultilevel"/>
    <w:tmpl w:val="2F32FA3A"/>
    <w:lvl w:ilvl="0" w:tplc="050298B4">
      <w:start w:val="1"/>
      <w:numFmt w:val="decimal"/>
      <w:lvlText w:val="%1"/>
      <w:lvlJc w:val="left"/>
      <w:pPr>
        <w:ind w:left="420" w:hanging="420"/>
      </w:pPr>
      <w:rPr>
        <w:rFonts w:hint="eastAsia"/>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461858FF"/>
    <w:multiLevelType w:val="multilevel"/>
    <w:tmpl w:val="A8D203F8"/>
    <w:lvl w:ilvl="0">
      <w:start w:val="16"/>
      <w:numFmt w:val="decimal"/>
      <w:lvlText w:val="%1"/>
      <w:lvlJc w:val="left"/>
      <w:pPr>
        <w:ind w:left="425" w:hanging="425"/>
      </w:pPr>
      <w:rPr>
        <w:rFonts w:hint="eastAsia"/>
      </w:rPr>
    </w:lvl>
    <w:lvl w:ilvl="1">
      <w:start w:val="1"/>
      <w:numFmt w:val="decimal"/>
      <w:lvlText w:val="%1.4"/>
      <w:lvlJc w:val="left"/>
      <w:pPr>
        <w:ind w:left="567" w:hanging="567"/>
      </w:pPr>
      <w:rPr>
        <w:rFonts w:hint="eastAsia"/>
      </w:rPr>
    </w:lvl>
    <w:lvl w:ilvl="2">
      <w:start w:val="1"/>
      <w:numFmt w:val="decimal"/>
      <w:lvlText w:val="%1.5.%3"/>
      <w:lvlJc w:val="left"/>
      <w:pPr>
        <w:ind w:left="709" w:hanging="709"/>
      </w:pPr>
      <w:rPr>
        <w:rFonts w:hint="eastAsia"/>
      </w:rPr>
    </w:lvl>
    <w:lvl w:ilvl="3">
      <w:start w:val="1"/>
      <w:numFmt w:val="decimal"/>
      <w:lvlText w:val="%1.5.%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9">
    <w:nsid w:val="47536C22"/>
    <w:multiLevelType w:val="hybridMultilevel"/>
    <w:tmpl w:val="618CC8CA"/>
    <w:lvl w:ilvl="0" w:tplc="D174C6A2">
      <w:start w:val="1"/>
      <w:numFmt w:val="chineseCountingThousand"/>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47570C36"/>
    <w:multiLevelType w:val="hybridMultilevel"/>
    <w:tmpl w:val="B486308C"/>
    <w:lvl w:ilvl="0" w:tplc="1BCE26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49FB7819"/>
    <w:multiLevelType w:val="hybridMultilevel"/>
    <w:tmpl w:val="49E0A6E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4AE21275"/>
    <w:multiLevelType w:val="multilevel"/>
    <w:tmpl w:val="A3E404E8"/>
    <w:lvl w:ilvl="0">
      <w:start w:val="8"/>
      <w:numFmt w:val="decimal"/>
      <w:lvlText w:val="%1"/>
      <w:lvlJc w:val="left"/>
      <w:pPr>
        <w:ind w:left="425" w:hanging="425"/>
      </w:pPr>
      <w:rPr>
        <w:rFonts w:hint="eastAsia"/>
      </w:rPr>
    </w:lvl>
    <w:lvl w:ilvl="1">
      <w:start w:val="1"/>
      <w:numFmt w:val="decimal"/>
      <w:lvlText w:val="8.%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3">
    <w:nsid w:val="4F2F7D69"/>
    <w:multiLevelType w:val="multilevel"/>
    <w:tmpl w:val="2AC8BC10"/>
    <w:lvl w:ilvl="0">
      <w:start w:val="2"/>
      <w:numFmt w:val="decimal"/>
      <w:lvlText w:val="%1"/>
      <w:lvlJc w:val="left"/>
      <w:pPr>
        <w:ind w:left="425" w:hanging="425"/>
      </w:pPr>
      <w:rPr>
        <w:rFonts w:hint="eastAsia"/>
      </w:rPr>
    </w:lvl>
    <w:lvl w:ilvl="1">
      <w:start w:val="5"/>
      <w:numFmt w:val="decimal"/>
      <w:lvlText w:val="%1.%2"/>
      <w:lvlJc w:val="left"/>
      <w:pPr>
        <w:ind w:left="567" w:hanging="567"/>
      </w:pPr>
      <w:rPr>
        <w:rFonts w:hint="eastAsia"/>
      </w:rPr>
    </w:lvl>
    <w:lvl w:ilvl="2">
      <w:start w:val="1"/>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Restart w:val="1"/>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4">
    <w:nsid w:val="4F3A2A18"/>
    <w:multiLevelType w:val="multilevel"/>
    <w:tmpl w:val="A1F6E60A"/>
    <w:lvl w:ilvl="0">
      <w:start w:val="15"/>
      <w:numFmt w:val="decimal"/>
      <w:lvlText w:val="%1"/>
      <w:lvlJc w:val="left"/>
      <w:pPr>
        <w:ind w:left="425" w:hanging="425"/>
      </w:pPr>
      <w:rPr>
        <w:rFonts w:hint="eastAsia"/>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5">
    <w:nsid w:val="4F6F22E5"/>
    <w:multiLevelType w:val="hybridMultilevel"/>
    <w:tmpl w:val="78F23CA2"/>
    <w:lvl w:ilvl="0" w:tplc="8ABEFD7E">
      <w:start w:val="1"/>
      <w:numFmt w:val="chineseCountingThousand"/>
      <w:lvlText w:val="(%1)"/>
      <w:lvlJc w:val="left"/>
      <w:pPr>
        <w:ind w:left="704"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506912C7"/>
    <w:multiLevelType w:val="hybridMultilevel"/>
    <w:tmpl w:val="09820CD6"/>
    <w:lvl w:ilvl="0" w:tplc="C0EA831A">
      <w:start w:val="1"/>
      <w:numFmt w:val="decimal"/>
      <w:lvlText w:val="%1、"/>
      <w:lvlJc w:val="left"/>
      <w:pPr>
        <w:ind w:left="420" w:hanging="420"/>
      </w:pPr>
      <w:rPr>
        <w:rFonts w:ascii="黑体" w:eastAsia="黑体" w:hAnsi="黑体"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508B3CA1"/>
    <w:multiLevelType w:val="hybridMultilevel"/>
    <w:tmpl w:val="603C3C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51502957"/>
    <w:multiLevelType w:val="multilevel"/>
    <w:tmpl w:val="EDF2E40C"/>
    <w:lvl w:ilvl="0">
      <w:start w:val="18"/>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9">
    <w:nsid w:val="516E36B0"/>
    <w:multiLevelType w:val="multilevel"/>
    <w:tmpl w:val="D0004D86"/>
    <w:lvl w:ilvl="0">
      <w:start w:val="7"/>
      <w:numFmt w:val="decimal"/>
      <w:lvlText w:val="%1"/>
      <w:lvlJc w:val="left"/>
      <w:pPr>
        <w:ind w:left="425" w:hanging="425"/>
      </w:pPr>
      <w:rPr>
        <w:rFonts w:hint="eastAsia"/>
      </w:rPr>
    </w:lvl>
    <w:lvl w:ilvl="1">
      <w:start w:val="1"/>
      <w:numFmt w:val="decimal"/>
      <w:lvlText w:val="7.%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0">
    <w:nsid w:val="51CC54E4"/>
    <w:multiLevelType w:val="hybridMultilevel"/>
    <w:tmpl w:val="8A6CF630"/>
    <w:lvl w:ilvl="0" w:tplc="10026918">
      <w:start w:val="1"/>
      <w:numFmt w:val="chineseCountingThousand"/>
      <w:lvlText w:val="(%1)"/>
      <w:lvlJc w:val="left"/>
      <w:pPr>
        <w:ind w:left="840" w:hanging="420"/>
      </w:pPr>
      <w:rPr>
        <w:rFonts w:hint="eastAsia"/>
        <w:b/>
      </w:rPr>
    </w:lvl>
    <w:lvl w:ilvl="1" w:tplc="463E23F2">
      <w:start w:val="1"/>
      <w:numFmt w:val="chineseCountingThousand"/>
      <w:lvlText w:val="(%2)"/>
      <w:lvlJc w:val="left"/>
      <w:pPr>
        <w:ind w:left="1260" w:hanging="420"/>
      </w:pPr>
      <w:rPr>
        <w:rFonts w:ascii="黑体" w:eastAsia="黑体" w:hAnsi="黑体" w:hint="eastAsia"/>
        <w:b w:val="0"/>
      </w:rPr>
    </w:lvl>
    <w:lvl w:ilvl="2" w:tplc="DC86A98E">
      <w:start w:val="1"/>
      <w:numFmt w:val="japaneseCounting"/>
      <w:lvlText w:val="(%3)"/>
      <w:lvlJc w:val="left"/>
      <w:pPr>
        <w:ind w:left="2040" w:hanging="780"/>
      </w:pPr>
      <w:rPr>
        <w:rFonts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1">
    <w:nsid w:val="528D2757"/>
    <w:multiLevelType w:val="multilevel"/>
    <w:tmpl w:val="528D27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52BA71BE"/>
    <w:multiLevelType w:val="multilevel"/>
    <w:tmpl w:val="3988969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3">
    <w:nsid w:val="52CF0B72"/>
    <w:multiLevelType w:val="hybridMultilevel"/>
    <w:tmpl w:val="A45CC6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53331BC6"/>
    <w:multiLevelType w:val="multilevel"/>
    <w:tmpl w:val="CD7245B6"/>
    <w:lvl w:ilvl="0">
      <w:start w:val="3"/>
      <w:numFmt w:val="decimal"/>
      <w:lvlText w:val="%1"/>
      <w:lvlJc w:val="left"/>
      <w:pPr>
        <w:ind w:left="425" w:hanging="425"/>
      </w:pPr>
      <w:rPr>
        <w:rFonts w:hint="eastAsia"/>
      </w:rPr>
    </w:lvl>
    <w:lvl w:ilvl="1">
      <w:start w:val="1"/>
      <w:numFmt w:val="decimal"/>
      <w:lvlText w:val="3.%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5">
    <w:nsid w:val="55CF31B5"/>
    <w:multiLevelType w:val="hybridMultilevel"/>
    <w:tmpl w:val="6F64BD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55E32074"/>
    <w:multiLevelType w:val="hybridMultilevel"/>
    <w:tmpl w:val="6882B99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57E64E5F"/>
    <w:multiLevelType w:val="hybridMultilevel"/>
    <w:tmpl w:val="263E91C2"/>
    <w:lvl w:ilvl="0" w:tplc="289EC00C">
      <w:start w:val="1"/>
      <w:numFmt w:val="decimal"/>
      <w:lvlText w:val="%1"/>
      <w:lvlJc w:val="left"/>
      <w:pPr>
        <w:ind w:left="420" w:hanging="420"/>
      </w:pPr>
      <w:rPr>
        <w:rFonts w:hint="eastAsia"/>
        <w:b/>
        <w:i w:val="0"/>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58B02883"/>
    <w:multiLevelType w:val="hybridMultilevel"/>
    <w:tmpl w:val="B332FB18"/>
    <w:lvl w:ilvl="0" w:tplc="F462EC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58BE38C4"/>
    <w:multiLevelType w:val="multilevel"/>
    <w:tmpl w:val="60E6F2EC"/>
    <w:lvl w:ilvl="0">
      <w:start w:val="6"/>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0">
    <w:nsid w:val="592B198C"/>
    <w:multiLevelType w:val="hybridMultilevel"/>
    <w:tmpl w:val="80049E4E"/>
    <w:lvl w:ilvl="0" w:tplc="D174C6A2">
      <w:start w:val="1"/>
      <w:numFmt w:val="chineseCountingThousand"/>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59D633E9"/>
    <w:multiLevelType w:val="multilevel"/>
    <w:tmpl w:val="8D5C8B66"/>
    <w:lvl w:ilvl="0">
      <w:start w:val="5"/>
      <w:numFmt w:val="decimal"/>
      <w:lvlText w:val="%1"/>
      <w:lvlJc w:val="left"/>
      <w:pPr>
        <w:ind w:left="425" w:hanging="425"/>
      </w:pPr>
      <w:rPr>
        <w:rFonts w:hint="eastAsia"/>
        <w:b/>
        <w:i w:val="0"/>
        <w:color w:val="auto"/>
        <w:sz w:val="21"/>
      </w:rPr>
    </w:lvl>
    <w:lvl w:ilvl="1">
      <w:start w:val="1"/>
      <w:numFmt w:val="none"/>
      <w:lvlText w:val="5.3.1"/>
      <w:lvlJc w:val="left"/>
      <w:pPr>
        <w:ind w:left="567" w:hanging="567"/>
      </w:pPr>
      <w:rPr>
        <w:rFonts w:hint="eastAsia"/>
        <w:b w:val="0"/>
      </w:rPr>
    </w:lvl>
    <w:lvl w:ilvl="2">
      <w:start w:val="1"/>
      <w:numFmt w:val="decimal"/>
      <w:lvlText w:val="%1.%23.%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2">
    <w:nsid w:val="5F562177"/>
    <w:multiLevelType w:val="multilevel"/>
    <w:tmpl w:val="5F56217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600B5310"/>
    <w:multiLevelType w:val="multilevel"/>
    <w:tmpl w:val="E63E6B24"/>
    <w:lvl w:ilvl="0">
      <w:start w:val="4"/>
      <w:numFmt w:val="decimal"/>
      <w:lvlText w:val="%1"/>
      <w:lvlJc w:val="left"/>
      <w:pPr>
        <w:ind w:left="425" w:hanging="425"/>
      </w:pPr>
      <w:rPr>
        <w:rFonts w:hint="eastAsia"/>
      </w:rPr>
    </w:lvl>
    <w:lvl w:ilvl="1">
      <w:start w:val="1"/>
      <w:numFmt w:val="decimal"/>
      <w:lvlText w:val="4.%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4">
    <w:nsid w:val="63310E35"/>
    <w:multiLevelType w:val="hybridMultilevel"/>
    <w:tmpl w:val="88AA7AF0"/>
    <w:lvl w:ilvl="0" w:tplc="229C2A76">
      <w:start w:val="1"/>
      <w:numFmt w:val="decimal"/>
      <w:lvlText w:val="%1"/>
      <w:lvlJc w:val="left"/>
      <w:pPr>
        <w:ind w:left="420" w:hanging="420"/>
      </w:pPr>
      <w:rPr>
        <w:rFonts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633F2C99"/>
    <w:multiLevelType w:val="multilevel"/>
    <w:tmpl w:val="7E32AB4E"/>
    <w:lvl w:ilvl="0">
      <w:start w:val="13"/>
      <w:numFmt w:val="decimal"/>
      <w:lvlText w:val="%1"/>
      <w:lvlJc w:val="left"/>
      <w:pPr>
        <w:ind w:left="425" w:hanging="425"/>
      </w:pPr>
      <w:rPr>
        <w:rFonts w:hint="eastAsia"/>
      </w:rPr>
    </w:lvl>
    <w:lvl w:ilvl="1">
      <w:start w:val="1"/>
      <w:numFmt w:val="decimal"/>
      <w:lvlText w:val="13.%2"/>
      <w:lvlJc w:val="left"/>
      <w:pPr>
        <w:ind w:left="567" w:hanging="567"/>
      </w:pPr>
      <w:rPr>
        <w:rFonts w:hint="eastAsia"/>
      </w:rPr>
    </w:lvl>
    <w:lvl w:ilvl="2">
      <w:start w:val="3"/>
      <w:numFmt w:val="decimal"/>
      <w:lvlText w:val="%1.2.1"/>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6">
    <w:nsid w:val="6502436D"/>
    <w:multiLevelType w:val="multilevel"/>
    <w:tmpl w:val="6C88114A"/>
    <w:lvl w:ilvl="0">
      <w:start w:val="34"/>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3"/>
      <w:numFmt w:val="decimal"/>
      <w:lvlText w:val="%1.1.%3"/>
      <w:lvlJc w:val="left"/>
      <w:pPr>
        <w:ind w:left="709" w:hanging="709"/>
      </w:pPr>
      <w:rPr>
        <w:rFonts w:hint="eastAsia"/>
      </w:rPr>
    </w:lvl>
    <w:lvl w:ilvl="3">
      <w:start w:val="1"/>
      <w:numFmt w:val="decimal"/>
      <w:lvlText w:val="35.1.%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7">
    <w:nsid w:val="65715ED9"/>
    <w:multiLevelType w:val="hybridMultilevel"/>
    <w:tmpl w:val="6758234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67F55E3A"/>
    <w:multiLevelType w:val="hybridMultilevel"/>
    <w:tmpl w:val="5CBABD28"/>
    <w:lvl w:ilvl="0" w:tplc="26BEC0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69D42D90"/>
    <w:multiLevelType w:val="hybridMultilevel"/>
    <w:tmpl w:val="0DD28D92"/>
    <w:lvl w:ilvl="0" w:tplc="C60098E4">
      <w:start w:val="1"/>
      <w:numFmt w:val="decimal"/>
      <w:lvlText w:val="%1"/>
      <w:lvlJc w:val="left"/>
      <w:pPr>
        <w:ind w:left="420" w:hanging="420"/>
      </w:pPr>
      <w:rPr>
        <w:rFonts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6A242754"/>
    <w:multiLevelType w:val="hybridMultilevel"/>
    <w:tmpl w:val="E85CC5D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6A5D47E4"/>
    <w:multiLevelType w:val="hybridMultilevel"/>
    <w:tmpl w:val="F026A5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6AF74230"/>
    <w:multiLevelType w:val="hybridMultilevel"/>
    <w:tmpl w:val="C6F08C36"/>
    <w:lvl w:ilvl="0" w:tplc="F462EC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nsid w:val="6BCC430F"/>
    <w:multiLevelType w:val="hybridMultilevel"/>
    <w:tmpl w:val="A58A337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nsid w:val="6BFB40F4"/>
    <w:multiLevelType w:val="multilevel"/>
    <w:tmpl w:val="BE4AD33E"/>
    <w:lvl w:ilvl="0">
      <w:start w:val="6"/>
      <w:numFmt w:val="decimal"/>
      <w:lvlText w:val="%1"/>
      <w:lvlJc w:val="left"/>
      <w:pPr>
        <w:ind w:left="425" w:hanging="425"/>
      </w:pPr>
      <w:rPr>
        <w:rFonts w:hint="eastAsia"/>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Restart w:val="1"/>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5">
    <w:nsid w:val="71580BEF"/>
    <w:multiLevelType w:val="multilevel"/>
    <w:tmpl w:val="2390A5C4"/>
    <w:lvl w:ilvl="0">
      <w:start w:val="30"/>
      <w:numFmt w:val="decimal"/>
      <w:lvlText w:val="%1"/>
      <w:lvlJc w:val="left"/>
      <w:pPr>
        <w:ind w:left="425" w:hanging="425"/>
      </w:pPr>
      <w:rPr>
        <w:rFonts w:hint="eastAsia"/>
        <w:b/>
        <w:i w:val="0"/>
        <w:color w:val="auto"/>
        <w:sz w:val="21"/>
      </w:rPr>
    </w:lvl>
    <w:lvl w:ilvl="1">
      <w:start w:val="4"/>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6">
    <w:nsid w:val="72254C9F"/>
    <w:multiLevelType w:val="hybridMultilevel"/>
    <w:tmpl w:val="55DC390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nsid w:val="75325F7C"/>
    <w:multiLevelType w:val="hybridMultilevel"/>
    <w:tmpl w:val="A64C28A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nsid w:val="794218BA"/>
    <w:multiLevelType w:val="hybridMultilevel"/>
    <w:tmpl w:val="C6F08C36"/>
    <w:lvl w:ilvl="0" w:tplc="F462EC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nsid w:val="7A1B3571"/>
    <w:multiLevelType w:val="multilevel"/>
    <w:tmpl w:val="9BAEF7A4"/>
    <w:lvl w:ilvl="0">
      <w:start w:val="11"/>
      <w:numFmt w:val="decimal"/>
      <w:lvlText w:val="%1"/>
      <w:lvlJc w:val="left"/>
      <w:pPr>
        <w:ind w:left="425" w:hanging="425"/>
      </w:pPr>
      <w:rPr>
        <w:rFonts w:hint="eastAsia"/>
      </w:rPr>
    </w:lvl>
    <w:lvl w:ilvl="1">
      <w:start w:val="1"/>
      <w:numFmt w:val="decimal"/>
      <w:lvlText w:val="11.%2"/>
      <w:lvlJc w:val="left"/>
      <w:pPr>
        <w:ind w:left="567" w:hanging="567"/>
      </w:pPr>
      <w:rPr>
        <w:rFonts w:hint="eastAsia"/>
      </w:rPr>
    </w:lvl>
    <w:lvl w:ilvl="2">
      <w:start w:val="3"/>
      <w:numFmt w:val="none"/>
      <w:lvlText w:val="11.2.1"/>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0">
    <w:nsid w:val="7BA40B41"/>
    <w:multiLevelType w:val="multilevel"/>
    <w:tmpl w:val="52084B9C"/>
    <w:lvl w:ilvl="0">
      <w:start w:val="29"/>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30.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1">
    <w:nsid w:val="7C9C2E3E"/>
    <w:multiLevelType w:val="multilevel"/>
    <w:tmpl w:val="DBE817E6"/>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2">
    <w:nsid w:val="7D4753CF"/>
    <w:multiLevelType w:val="hybridMultilevel"/>
    <w:tmpl w:val="261C4392"/>
    <w:lvl w:ilvl="0" w:tplc="04090013">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nsid w:val="7D823685"/>
    <w:multiLevelType w:val="hybridMultilevel"/>
    <w:tmpl w:val="C92E7CEC"/>
    <w:lvl w:ilvl="0" w:tplc="FAFE71F2">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nsid w:val="7EBB195A"/>
    <w:multiLevelType w:val="multilevel"/>
    <w:tmpl w:val="CE94951E"/>
    <w:lvl w:ilvl="0">
      <w:start w:val="34"/>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5.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4"/>
  </w:num>
  <w:num w:numId="2">
    <w:abstractNumId w:val="74"/>
  </w:num>
  <w:num w:numId="3">
    <w:abstractNumId w:val="15"/>
  </w:num>
  <w:num w:numId="4">
    <w:abstractNumId w:val="33"/>
  </w:num>
  <w:num w:numId="5">
    <w:abstractNumId w:val="70"/>
  </w:num>
  <w:num w:numId="6">
    <w:abstractNumId w:val="67"/>
  </w:num>
  <w:num w:numId="7">
    <w:abstractNumId w:val="63"/>
  </w:num>
  <w:num w:numId="8">
    <w:abstractNumId w:val="83"/>
  </w:num>
  <w:num w:numId="9">
    <w:abstractNumId w:val="18"/>
  </w:num>
  <w:num w:numId="10">
    <w:abstractNumId w:val="82"/>
  </w:num>
  <w:num w:numId="11">
    <w:abstractNumId w:val="13"/>
  </w:num>
  <w:num w:numId="12">
    <w:abstractNumId w:val="7"/>
  </w:num>
  <w:num w:numId="13">
    <w:abstractNumId w:val="68"/>
  </w:num>
  <w:num w:numId="14">
    <w:abstractNumId w:val="49"/>
  </w:num>
  <w:num w:numId="15">
    <w:abstractNumId w:val="56"/>
  </w:num>
  <w:num w:numId="16">
    <w:abstractNumId w:val="86"/>
  </w:num>
  <w:num w:numId="17">
    <w:abstractNumId w:val="93"/>
  </w:num>
  <w:num w:numId="18">
    <w:abstractNumId w:val="87"/>
  </w:num>
  <w:num w:numId="19">
    <w:abstractNumId w:val="39"/>
  </w:num>
  <w:num w:numId="20">
    <w:abstractNumId w:val="51"/>
  </w:num>
  <w:num w:numId="21">
    <w:abstractNumId w:val="66"/>
  </w:num>
  <w:num w:numId="22">
    <w:abstractNumId w:val="32"/>
  </w:num>
  <w:num w:numId="23">
    <w:abstractNumId w:val="92"/>
  </w:num>
  <w:num w:numId="24">
    <w:abstractNumId w:val="31"/>
  </w:num>
  <w:num w:numId="25">
    <w:abstractNumId w:val="30"/>
  </w:num>
  <w:num w:numId="26">
    <w:abstractNumId w:val="16"/>
  </w:num>
  <w:num w:numId="27">
    <w:abstractNumId w:val="42"/>
  </w:num>
  <w:num w:numId="28">
    <w:abstractNumId w:val="65"/>
  </w:num>
  <w:num w:numId="29">
    <w:abstractNumId w:val="28"/>
  </w:num>
  <w:num w:numId="30">
    <w:abstractNumId w:val="78"/>
  </w:num>
  <w:num w:numId="31">
    <w:abstractNumId w:val="40"/>
  </w:num>
  <w:num w:numId="32">
    <w:abstractNumId w:val="79"/>
  </w:num>
  <w:num w:numId="33">
    <w:abstractNumId w:val="88"/>
  </w:num>
  <w:num w:numId="34">
    <w:abstractNumId w:val="77"/>
  </w:num>
  <w:num w:numId="35">
    <w:abstractNumId w:val="19"/>
  </w:num>
  <w:num w:numId="36">
    <w:abstractNumId w:val="81"/>
  </w:num>
  <w:num w:numId="37">
    <w:abstractNumId w:val="43"/>
  </w:num>
  <w:num w:numId="38">
    <w:abstractNumId w:val="3"/>
  </w:num>
  <w:num w:numId="39">
    <w:abstractNumId w:val="1"/>
  </w:num>
  <w:num w:numId="40">
    <w:abstractNumId w:val="0"/>
  </w:num>
  <w:num w:numId="41">
    <w:abstractNumId w:val="2"/>
  </w:num>
  <w:num w:numId="42">
    <w:abstractNumId w:val="6"/>
  </w:num>
  <w:num w:numId="43">
    <w:abstractNumId w:val="4"/>
  </w:num>
  <w:num w:numId="44">
    <w:abstractNumId w:val="5"/>
  </w:num>
  <w:num w:numId="45">
    <w:abstractNumId w:val="80"/>
  </w:num>
  <w:num w:numId="46">
    <w:abstractNumId w:val="57"/>
  </w:num>
  <w:num w:numId="47">
    <w:abstractNumId w:val="50"/>
  </w:num>
  <w:num w:numId="48">
    <w:abstractNumId w:val="47"/>
  </w:num>
  <w:num w:numId="49">
    <w:abstractNumId w:val="45"/>
  </w:num>
  <w:num w:numId="50">
    <w:abstractNumId w:val="36"/>
  </w:num>
  <w:num w:numId="51">
    <w:abstractNumId w:val="22"/>
  </w:num>
  <w:num w:numId="52">
    <w:abstractNumId w:val="53"/>
  </w:num>
  <w:num w:numId="53">
    <w:abstractNumId w:val="84"/>
  </w:num>
  <w:num w:numId="54">
    <w:abstractNumId w:val="26"/>
  </w:num>
  <w:num w:numId="55">
    <w:abstractNumId w:val="54"/>
  </w:num>
  <w:num w:numId="56">
    <w:abstractNumId w:val="48"/>
  </w:num>
  <w:num w:numId="57">
    <w:abstractNumId w:val="14"/>
  </w:num>
  <w:num w:numId="58">
    <w:abstractNumId w:val="58"/>
  </w:num>
  <w:num w:numId="59">
    <w:abstractNumId w:val="90"/>
  </w:num>
  <w:num w:numId="60">
    <w:abstractNumId w:val="21"/>
  </w:num>
  <w:num w:numId="61">
    <w:abstractNumId w:val="29"/>
  </w:num>
  <w:num w:numId="62">
    <w:abstractNumId w:val="76"/>
  </w:num>
  <w:num w:numId="63">
    <w:abstractNumId w:val="94"/>
  </w:num>
  <w:num w:numId="64">
    <w:abstractNumId w:val="62"/>
  </w:num>
  <w:num w:numId="65">
    <w:abstractNumId w:val="41"/>
  </w:num>
  <w:num w:numId="66">
    <w:abstractNumId w:val="91"/>
  </w:num>
  <w:num w:numId="67">
    <w:abstractNumId w:val="64"/>
  </w:num>
  <w:num w:numId="68">
    <w:abstractNumId w:val="73"/>
  </w:num>
  <w:num w:numId="69">
    <w:abstractNumId w:val="69"/>
  </w:num>
  <w:num w:numId="70">
    <w:abstractNumId w:val="59"/>
  </w:num>
  <w:num w:numId="71">
    <w:abstractNumId w:val="52"/>
  </w:num>
  <w:num w:numId="72">
    <w:abstractNumId w:val="25"/>
  </w:num>
  <w:num w:numId="73">
    <w:abstractNumId w:val="23"/>
  </w:num>
  <w:num w:numId="74">
    <w:abstractNumId w:val="10"/>
  </w:num>
  <w:num w:numId="75">
    <w:abstractNumId w:val="75"/>
  </w:num>
  <w:num w:numId="76">
    <w:abstractNumId w:val="24"/>
  </w:num>
  <w:num w:numId="77">
    <w:abstractNumId w:val="11"/>
  </w:num>
  <w:num w:numId="78">
    <w:abstractNumId w:val="46"/>
  </w:num>
  <w:num w:numId="79">
    <w:abstractNumId w:val="89"/>
  </w:num>
  <w:num w:numId="80">
    <w:abstractNumId w:val="9"/>
  </w:num>
  <w:num w:numId="81">
    <w:abstractNumId w:val="8"/>
  </w:num>
  <w:num w:numId="82">
    <w:abstractNumId w:val="85"/>
  </w:num>
  <w:num w:numId="83">
    <w:abstractNumId w:val="44"/>
  </w:num>
  <w:num w:numId="84">
    <w:abstractNumId w:val="71"/>
  </w:num>
  <w:num w:numId="85">
    <w:abstractNumId w:val="72"/>
  </w:num>
  <w:num w:numId="86">
    <w:abstractNumId w:val="61"/>
  </w:num>
  <w:num w:numId="87">
    <w:abstractNumId w:val="37"/>
  </w:num>
  <w:num w:numId="88">
    <w:abstractNumId w:val="35"/>
  </w:num>
  <w:num w:numId="89">
    <w:abstractNumId w:val="38"/>
  </w:num>
  <w:num w:numId="90">
    <w:abstractNumId w:val="12"/>
  </w:num>
  <w:num w:numId="91">
    <w:abstractNumId w:val="27"/>
  </w:num>
  <w:num w:numId="92">
    <w:abstractNumId w:val="20"/>
  </w:num>
  <w:num w:numId="93">
    <w:abstractNumId w:val="60"/>
  </w:num>
  <w:num w:numId="94">
    <w:abstractNumId w:val="55"/>
  </w:num>
  <w:num w:numId="95">
    <w:abstractNumId w:val="17"/>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61333846@outlook.com">
    <w15:presenceInfo w15:providerId="Windows Live" w15:userId="b2fa140829aed55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3B06"/>
    <w:rsid w:val="000003F9"/>
    <w:rsid w:val="00001F97"/>
    <w:rsid w:val="00002932"/>
    <w:rsid w:val="00003266"/>
    <w:rsid w:val="00003270"/>
    <w:rsid w:val="00003C75"/>
    <w:rsid w:val="000047C9"/>
    <w:rsid w:val="0000569B"/>
    <w:rsid w:val="0000591B"/>
    <w:rsid w:val="00005D02"/>
    <w:rsid w:val="0000736C"/>
    <w:rsid w:val="00007AFD"/>
    <w:rsid w:val="000100E9"/>
    <w:rsid w:val="0001065E"/>
    <w:rsid w:val="0001212F"/>
    <w:rsid w:val="00012350"/>
    <w:rsid w:val="00012887"/>
    <w:rsid w:val="000129CC"/>
    <w:rsid w:val="000132B0"/>
    <w:rsid w:val="00013C52"/>
    <w:rsid w:val="00013F69"/>
    <w:rsid w:val="00014FD9"/>
    <w:rsid w:val="000155C8"/>
    <w:rsid w:val="0001578E"/>
    <w:rsid w:val="000163DA"/>
    <w:rsid w:val="00016A0A"/>
    <w:rsid w:val="00017A69"/>
    <w:rsid w:val="0002022E"/>
    <w:rsid w:val="00020E65"/>
    <w:rsid w:val="00021869"/>
    <w:rsid w:val="00023D47"/>
    <w:rsid w:val="00023E8B"/>
    <w:rsid w:val="0002428A"/>
    <w:rsid w:val="00024720"/>
    <w:rsid w:val="00025686"/>
    <w:rsid w:val="00025BA4"/>
    <w:rsid w:val="00025EC9"/>
    <w:rsid w:val="000262C8"/>
    <w:rsid w:val="000274FC"/>
    <w:rsid w:val="0003090B"/>
    <w:rsid w:val="00032773"/>
    <w:rsid w:val="000329D9"/>
    <w:rsid w:val="00033A70"/>
    <w:rsid w:val="00034A59"/>
    <w:rsid w:val="00034B87"/>
    <w:rsid w:val="0003507B"/>
    <w:rsid w:val="0003526D"/>
    <w:rsid w:val="00035599"/>
    <w:rsid w:val="0003563E"/>
    <w:rsid w:val="00036B6D"/>
    <w:rsid w:val="00036DF6"/>
    <w:rsid w:val="0004007C"/>
    <w:rsid w:val="00040EF7"/>
    <w:rsid w:val="00041895"/>
    <w:rsid w:val="00042B14"/>
    <w:rsid w:val="0004306E"/>
    <w:rsid w:val="000431F9"/>
    <w:rsid w:val="0004426E"/>
    <w:rsid w:val="000445A8"/>
    <w:rsid w:val="0004489A"/>
    <w:rsid w:val="00046138"/>
    <w:rsid w:val="00047959"/>
    <w:rsid w:val="000500B4"/>
    <w:rsid w:val="000504E2"/>
    <w:rsid w:val="00050CF5"/>
    <w:rsid w:val="0005126C"/>
    <w:rsid w:val="00051B0A"/>
    <w:rsid w:val="000527EE"/>
    <w:rsid w:val="0005311F"/>
    <w:rsid w:val="00053409"/>
    <w:rsid w:val="00053536"/>
    <w:rsid w:val="00053CF7"/>
    <w:rsid w:val="00053F2A"/>
    <w:rsid w:val="00055623"/>
    <w:rsid w:val="000558D7"/>
    <w:rsid w:val="00055C02"/>
    <w:rsid w:val="00056198"/>
    <w:rsid w:val="0005685F"/>
    <w:rsid w:val="000569AD"/>
    <w:rsid w:val="00056A46"/>
    <w:rsid w:val="00056DF4"/>
    <w:rsid w:val="00057891"/>
    <w:rsid w:val="00057A49"/>
    <w:rsid w:val="000611E2"/>
    <w:rsid w:val="0006230A"/>
    <w:rsid w:val="00063E88"/>
    <w:rsid w:val="00064078"/>
    <w:rsid w:val="000642C3"/>
    <w:rsid w:val="000647C7"/>
    <w:rsid w:val="000647F9"/>
    <w:rsid w:val="00064C24"/>
    <w:rsid w:val="00065C3D"/>
    <w:rsid w:val="00065E30"/>
    <w:rsid w:val="00066A3B"/>
    <w:rsid w:val="00067EA1"/>
    <w:rsid w:val="00071077"/>
    <w:rsid w:val="000714D9"/>
    <w:rsid w:val="00071BBD"/>
    <w:rsid w:val="0007298C"/>
    <w:rsid w:val="00073109"/>
    <w:rsid w:val="0007397B"/>
    <w:rsid w:val="00073BAC"/>
    <w:rsid w:val="00074C07"/>
    <w:rsid w:val="00077996"/>
    <w:rsid w:val="00077E5C"/>
    <w:rsid w:val="000801BF"/>
    <w:rsid w:val="000806B8"/>
    <w:rsid w:val="00080905"/>
    <w:rsid w:val="00080AD6"/>
    <w:rsid w:val="00080FAB"/>
    <w:rsid w:val="0008149C"/>
    <w:rsid w:val="000815EF"/>
    <w:rsid w:val="00081DE6"/>
    <w:rsid w:val="00081FD7"/>
    <w:rsid w:val="00084527"/>
    <w:rsid w:val="00084E44"/>
    <w:rsid w:val="000852B5"/>
    <w:rsid w:val="00085BA3"/>
    <w:rsid w:val="00086FA0"/>
    <w:rsid w:val="000900E1"/>
    <w:rsid w:val="00091A52"/>
    <w:rsid w:val="00091FAD"/>
    <w:rsid w:val="00092D1E"/>
    <w:rsid w:val="00092D68"/>
    <w:rsid w:val="00092E16"/>
    <w:rsid w:val="00093733"/>
    <w:rsid w:val="00093820"/>
    <w:rsid w:val="00094E0E"/>
    <w:rsid w:val="00095543"/>
    <w:rsid w:val="000963E9"/>
    <w:rsid w:val="000972D0"/>
    <w:rsid w:val="00097AD4"/>
    <w:rsid w:val="00097BB6"/>
    <w:rsid w:val="000A03C5"/>
    <w:rsid w:val="000A04F5"/>
    <w:rsid w:val="000A08A8"/>
    <w:rsid w:val="000A0BCA"/>
    <w:rsid w:val="000A0CC5"/>
    <w:rsid w:val="000A23C1"/>
    <w:rsid w:val="000A23F0"/>
    <w:rsid w:val="000A25AB"/>
    <w:rsid w:val="000A265E"/>
    <w:rsid w:val="000A2680"/>
    <w:rsid w:val="000A2C5A"/>
    <w:rsid w:val="000A58FA"/>
    <w:rsid w:val="000A607E"/>
    <w:rsid w:val="000A6863"/>
    <w:rsid w:val="000A69B0"/>
    <w:rsid w:val="000A74D7"/>
    <w:rsid w:val="000A7FB6"/>
    <w:rsid w:val="000B0F74"/>
    <w:rsid w:val="000B1390"/>
    <w:rsid w:val="000B1392"/>
    <w:rsid w:val="000B144C"/>
    <w:rsid w:val="000B1DAF"/>
    <w:rsid w:val="000B1E77"/>
    <w:rsid w:val="000B262E"/>
    <w:rsid w:val="000B2764"/>
    <w:rsid w:val="000B2938"/>
    <w:rsid w:val="000B31F5"/>
    <w:rsid w:val="000B3DF5"/>
    <w:rsid w:val="000B3FB3"/>
    <w:rsid w:val="000B46C8"/>
    <w:rsid w:val="000B4A00"/>
    <w:rsid w:val="000B4B82"/>
    <w:rsid w:val="000B4BC4"/>
    <w:rsid w:val="000B5EE4"/>
    <w:rsid w:val="000B6FC4"/>
    <w:rsid w:val="000B7383"/>
    <w:rsid w:val="000B7C39"/>
    <w:rsid w:val="000C0DE5"/>
    <w:rsid w:val="000C1825"/>
    <w:rsid w:val="000C21C4"/>
    <w:rsid w:val="000C2A31"/>
    <w:rsid w:val="000C491F"/>
    <w:rsid w:val="000C5349"/>
    <w:rsid w:val="000C6825"/>
    <w:rsid w:val="000C68BB"/>
    <w:rsid w:val="000C6999"/>
    <w:rsid w:val="000C794C"/>
    <w:rsid w:val="000D07B5"/>
    <w:rsid w:val="000D0B4B"/>
    <w:rsid w:val="000D0F8D"/>
    <w:rsid w:val="000D15BF"/>
    <w:rsid w:val="000D2E90"/>
    <w:rsid w:val="000D35C4"/>
    <w:rsid w:val="000D3BBD"/>
    <w:rsid w:val="000D6325"/>
    <w:rsid w:val="000D6972"/>
    <w:rsid w:val="000D6CD5"/>
    <w:rsid w:val="000D74C5"/>
    <w:rsid w:val="000D775F"/>
    <w:rsid w:val="000D7760"/>
    <w:rsid w:val="000D780C"/>
    <w:rsid w:val="000D7DE9"/>
    <w:rsid w:val="000D7E59"/>
    <w:rsid w:val="000D7EA9"/>
    <w:rsid w:val="000E07AC"/>
    <w:rsid w:val="000E203E"/>
    <w:rsid w:val="000E2612"/>
    <w:rsid w:val="000E2ED0"/>
    <w:rsid w:val="000E32B6"/>
    <w:rsid w:val="000E3365"/>
    <w:rsid w:val="000E3C2F"/>
    <w:rsid w:val="000E4F35"/>
    <w:rsid w:val="000E5389"/>
    <w:rsid w:val="000E5D11"/>
    <w:rsid w:val="000E5DB4"/>
    <w:rsid w:val="000E72C8"/>
    <w:rsid w:val="000E7361"/>
    <w:rsid w:val="000F1889"/>
    <w:rsid w:val="000F1995"/>
    <w:rsid w:val="000F1D0D"/>
    <w:rsid w:val="000F22ED"/>
    <w:rsid w:val="000F2CF4"/>
    <w:rsid w:val="000F2D20"/>
    <w:rsid w:val="000F33B5"/>
    <w:rsid w:val="000F4431"/>
    <w:rsid w:val="000F47AB"/>
    <w:rsid w:val="000F5DEF"/>
    <w:rsid w:val="000F6D8A"/>
    <w:rsid w:val="000F75BE"/>
    <w:rsid w:val="000F7A57"/>
    <w:rsid w:val="00100361"/>
    <w:rsid w:val="00100683"/>
    <w:rsid w:val="0010091D"/>
    <w:rsid w:val="0010114C"/>
    <w:rsid w:val="00101A88"/>
    <w:rsid w:val="00101CF4"/>
    <w:rsid w:val="00101E31"/>
    <w:rsid w:val="0010287C"/>
    <w:rsid w:val="001033B6"/>
    <w:rsid w:val="001034F2"/>
    <w:rsid w:val="00104388"/>
    <w:rsid w:val="00106979"/>
    <w:rsid w:val="00106BE0"/>
    <w:rsid w:val="001071E3"/>
    <w:rsid w:val="00107643"/>
    <w:rsid w:val="00107A76"/>
    <w:rsid w:val="001103D0"/>
    <w:rsid w:val="00110C8F"/>
    <w:rsid w:val="001114DA"/>
    <w:rsid w:val="00111726"/>
    <w:rsid w:val="00111910"/>
    <w:rsid w:val="0011264A"/>
    <w:rsid w:val="00112CD1"/>
    <w:rsid w:val="00112D11"/>
    <w:rsid w:val="0011304C"/>
    <w:rsid w:val="001136AE"/>
    <w:rsid w:val="00113B06"/>
    <w:rsid w:val="001158FA"/>
    <w:rsid w:val="00115CFE"/>
    <w:rsid w:val="00116339"/>
    <w:rsid w:val="001165DE"/>
    <w:rsid w:val="001170E9"/>
    <w:rsid w:val="00120AFE"/>
    <w:rsid w:val="00120EB5"/>
    <w:rsid w:val="0012116F"/>
    <w:rsid w:val="00121E2B"/>
    <w:rsid w:val="00122058"/>
    <w:rsid w:val="0012389E"/>
    <w:rsid w:val="00130D4F"/>
    <w:rsid w:val="00131000"/>
    <w:rsid w:val="0013349D"/>
    <w:rsid w:val="00133F8B"/>
    <w:rsid w:val="00134B18"/>
    <w:rsid w:val="00134C66"/>
    <w:rsid w:val="00135634"/>
    <w:rsid w:val="001357A4"/>
    <w:rsid w:val="001370F0"/>
    <w:rsid w:val="00141848"/>
    <w:rsid w:val="00142323"/>
    <w:rsid w:val="001424FB"/>
    <w:rsid w:val="00143C09"/>
    <w:rsid w:val="00144242"/>
    <w:rsid w:val="00145567"/>
    <w:rsid w:val="00145E3F"/>
    <w:rsid w:val="001465A5"/>
    <w:rsid w:val="001470A4"/>
    <w:rsid w:val="00150234"/>
    <w:rsid w:val="00150C6F"/>
    <w:rsid w:val="001514DC"/>
    <w:rsid w:val="00151A3C"/>
    <w:rsid w:val="00153C2C"/>
    <w:rsid w:val="00154445"/>
    <w:rsid w:val="00154D5B"/>
    <w:rsid w:val="00156336"/>
    <w:rsid w:val="00160209"/>
    <w:rsid w:val="0016044E"/>
    <w:rsid w:val="00160475"/>
    <w:rsid w:val="00161EE8"/>
    <w:rsid w:val="001624FF"/>
    <w:rsid w:val="00162DC0"/>
    <w:rsid w:val="00163179"/>
    <w:rsid w:val="00163810"/>
    <w:rsid w:val="0016511A"/>
    <w:rsid w:val="00165BCF"/>
    <w:rsid w:val="00166DCE"/>
    <w:rsid w:val="00171300"/>
    <w:rsid w:val="00171882"/>
    <w:rsid w:val="0017294B"/>
    <w:rsid w:val="00173C77"/>
    <w:rsid w:val="001754CC"/>
    <w:rsid w:val="001754F0"/>
    <w:rsid w:val="00175D4E"/>
    <w:rsid w:val="00175FD5"/>
    <w:rsid w:val="001772E3"/>
    <w:rsid w:val="00177C63"/>
    <w:rsid w:val="00177CCE"/>
    <w:rsid w:val="001802F0"/>
    <w:rsid w:val="0018082A"/>
    <w:rsid w:val="0018096A"/>
    <w:rsid w:val="00180B97"/>
    <w:rsid w:val="001819A8"/>
    <w:rsid w:val="00182072"/>
    <w:rsid w:val="001821C9"/>
    <w:rsid w:val="001825C9"/>
    <w:rsid w:val="00183C32"/>
    <w:rsid w:val="0018408E"/>
    <w:rsid w:val="00184637"/>
    <w:rsid w:val="00185F09"/>
    <w:rsid w:val="00187F02"/>
    <w:rsid w:val="00190A98"/>
    <w:rsid w:val="00190E79"/>
    <w:rsid w:val="00190F74"/>
    <w:rsid w:val="00191E78"/>
    <w:rsid w:val="00192CDF"/>
    <w:rsid w:val="001933AA"/>
    <w:rsid w:val="0019398D"/>
    <w:rsid w:val="00194B7C"/>
    <w:rsid w:val="00194F0E"/>
    <w:rsid w:val="001953FB"/>
    <w:rsid w:val="00195ED0"/>
    <w:rsid w:val="00196D21"/>
    <w:rsid w:val="001A0F34"/>
    <w:rsid w:val="001A1A00"/>
    <w:rsid w:val="001A2059"/>
    <w:rsid w:val="001A25F5"/>
    <w:rsid w:val="001A3ACF"/>
    <w:rsid w:val="001A3FD4"/>
    <w:rsid w:val="001A4243"/>
    <w:rsid w:val="001A4347"/>
    <w:rsid w:val="001A45CD"/>
    <w:rsid w:val="001A4746"/>
    <w:rsid w:val="001A49B7"/>
    <w:rsid w:val="001A57E8"/>
    <w:rsid w:val="001A6433"/>
    <w:rsid w:val="001A6DF8"/>
    <w:rsid w:val="001A6FD4"/>
    <w:rsid w:val="001A7604"/>
    <w:rsid w:val="001A7AA6"/>
    <w:rsid w:val="001A7B69"/>
    <w:rsid w:val="001A7C33"/>
    <w:rsid w:val="001B0384"/>
    <w:rsid w:val="001B0F54"/>
    <w:rsid w:val="001B0F69"/>
    <w:rsid w:val="001B111C"/>
    <w:rsid w:val="001B21E6"/>
    <w:rsid w:val="001B2313"/>
    <w:rsid w:val="001B255B"/>
    <w:rsid w:val="001B40EE"/>
    <w:rsid w:val="001B5098"/>
    <w:rsid w:val="001B538C"/>
    <w:rsid w:val="001B59A7"/>
    <w:rsid w:val="001B5EB0"/>
    <w:rsid w:val="001B617D"/>
    <w:rsid w:val="001B65B2"/>
    <w:rsid w:val="001B6BE1"/>
    <w:rsid w:val="001B7206"/>
    <w:rsid w:val="001B7CB7"/>
    <w:rsid w:val="001B7D53"/>
    <w:rsid w:val="001C24BF"/>
    <w:rsid w:val="001C2B7A"/>
    <w:rsid w:val="001C3417"/>
    <w:rsid w:val="001C3AEF"/>
    <w:rsid w:val="001C43B5"/>
    <w:rsid w:val="001C5C11"/>
    <w:rsid w:val="001C6D02"/>
    <w:rsid w:val="001C700E"/>
    <w:rsid w:val="001C747C"/>
    <w:rsid w:val="001C7550"/>
    <w:rsid w:val="001C79CC"/>
    <w:rsid w:val="001D20A2"/>
    <w:rsid w:val="001D2383"/>
    <w:rsid w:val="001D23D5"/>
    <w:rsid w:val="001D2542"/>
    <w:rsid w:val="001D3F56"/>
    <w:rsid w:val="001D423C"/>
    <w:rsid w:val="001D4D1A"/>
    <w:rsid w:val="001D58DC"/>
    <w:rsid w:val="001D6369"/>
    <w:rsid w:val="001D6CB4"/>
    <w:rsid w:val="001D6EFF"/>
    <w:rsid w:val="001D7096"/>
    <w:rsid w:val="001D70AB"/>
    <w:rsid w:val="001E1320"/>
    <w:rsid w:val="001E1953"/>
    <w:rsid w:val="001E1AE7"/>
    <w:rsid w:val="001E2190"/>
    <w:rsid w:val="001E2261"/>
    <w:rsid w:val="001E237E"/>
    <w:rsid w:val="001E302A"/>
    <w:rsid w:val="001E38C2"/>
    <w:rsid w:val="001E59B6"/>
    <w:rsid w:val="001E5D22"/>
    <w:rsid w:val="001E6196"/>
    <w:rsid w:val="001E7316"/>
    <w:rsid w:val="001F0A03"/>
    <w:rsid w:val="001F0E98"/>
    <w:rsid w:val="001F132E"/>
    <w:rsid w:val="001F2D70"/>
    <w:rsid w:val="001F31F7"/>
    <w:rsid w:val="001F4EFE"/>
    <w:rsid w:val="001F57E3"/>
    <w:rsid w:val="001F6059"/>
    <w:rsid w:val="001F737C"/>
    <w:rsid w:val="001F73CE"/>
    <w:rsid w:val="001F7C7E"/>
    <w:rsid w:val="00200527"/>
    <w:rsid w:val="00200C6B"/>
    <w:rsid w:val="00201183"/>
    <w:rsid w:val="00201240"/>
    <w:rsid w:val="0020139E"/>
    <w:rsid w:val="0020271E"/>
    <w:rsid w:val="00202DB5"/>
    <w:rsid w:val="00204087"/>
    <w:rsid w:val="0020462F"/>
    <w:rsid w:val="0020640A"/>
    <w:rsid w:val="0020658C"/>
    <w:rsid w:val="002066DD"/>
    <w:rsid w:val="00206B08"/>
    <w:rsid w:val="00207447"/>
    <w:rsid w:val="00207CE2"/>
    <w:rsid w:val="00207CFF"/>
    <w:rsid w:val="00207EAC"/>
    <w:rsid w:val="00207EDC"/>
    <w:rsid w:val="0021027F"/>
    <w:rsid w:val="00210456"/>
    <w:rsid w:val="0021053E"/>
    <w:rsid w:val="00210BA4"/>
    <w:rsid w:val="00211218"/>
    <w:rsid w:val="0021121D"/>
    <w:rsid w:val="00211865"/>
    <w:rsid w:val="00211FC9"/>
    <w:rsid w:val="00212AFA"/>
    <w:rsid w:val="00212FC2"/>
    <w:rsid w:val="0021302A"/>
    <w:rsid w:val="00214707"/>
    <w:rsid w:val="00215084"/>
    <w:rsid w:val="00221055"/>
    <w:rsid w:val="0022195F"/>
    <w:rsid w:val="00221A11"/>
    <w:rsid w:val="002220BC"/>
    <w:rsid w:val="00222411"/>
    <w:rsid w:val="00222690"/>
    <w:rsid w:val="002254FC"/>
    <w:rsid w:val="0022562B"/>
    <w:rsid w:val="0022611D"/>
    <w:rsid w:val="002261D4"/>
    <w:rsid w:val="002263E9"/>
    <w:rsid w:val="00226858"/>
    <w:rsid w:val="002268A7"/>
    <w:rsid w:val="002269B6"/>
    <w:rsid w:val="00226B98"/>
    <w:rsid w:val="002271C8"/>
    <w:rsid w:val="00227C6A"/>
    <w:rsid w:val="002307B1"/>
    <w:rsid w:val="00230D95"/>
    <w:rsid w:val="00230FDF"/>
    <w:rsid w:val="00231176"/>
    <w:rsid w:val="00232622"/>
    <w:rsid w:val="00233096"/>
    <w:rsid w:val="002337A9"/>
    <w:rsid w:val="002338E9"/>
    <w:rsid w:val="00234854"/>
    <w:rsid w:val="00234A4F"/>
    <w:rsid w:val="002354CA"/>
    <w:rsid w:val="00235A7E"/>
    <w:rsid w:val="00236077"/>
    <w:rsid w:val="00236C5B"/>
    <w:rsid w:val="00236F48"/>
    <w:rsid w:val="002370E3"/>
    <w:rsid w:val="002403BF"/>
    <w:rsid w:val="002416A8"/>
    <w:rsid w:val="00241D1D"/>
    <w:rsid w:val="002421C0"/>
    <w:rsid w:val="002423DF"/>
    <w:rsid w:val="002427DF"/>
    <w:rsid w:val="00243C71"/>
    <w:rsid w:val="00243F51"/>
    <w:rsid w:val="00244A41"/>
    <w:rsid w:val="0024507E"/>
    <w:rsid w:val="00246A8C"/>
    <w:rsid w:val="00246E57"/>
    <w:rsid w:val="00246E8A"/>
    <w:rsid w:val="00250717"/>
    <w:rsid w:val="002507E3"/>
    <w:rsid w:val="00250EAB"/>
    <w:rsid w:val="0025154B"/>
    <w:rsid w:val="002515E8"/>
    <w:rsid w:val="0025164E"/>
    <w:rsid w:val="00251C83"/>
    <w:rsid w:val="0025265D"/>
    <w:rsid w:val="00253370"/>
    <w:rsid w:val="00254329"/>
    <w:rsid w:val="00254C35"/>
    <w:rsid w:val="002554DC"/>
    <w:rsid w:val="00255559"/>
    <w:rsid w:val="00255947"/>
    <w:rsid w:val="00255D3D"/>
    <w:rsid w:val="00256603"/>
    <w:rsid w:val="0025726A"/>
    <w:rsid w:val="00260D2A"/>
    <w:rsid w:val="002613ED"/>
    <w:rsid w:val="002615A1"/>
    <w:rsid w:val="00261617"/>
    <w:rsid w:val="0026201B"/>
    <w:rsid w:val="0026213E"/>
    <w:rsid w:val="002634D2"/>
    <w:rsid w:val="00263550"/>
    <w:rsid w:val="00265BCE"/>
    <w:rsid w:val="002663F6"/>
    <w:rsid w:val="00266BBB"/>
    <w:rsid w:val="00266BE7"/>
    <w:rsid w:val="0026704D"/>
    <w:rsid w:val="00267C4F"/>
    <w:rsid w:val="00270447"/>
    <w:rsid w:val="00270594"/>
    <w:rsid w:val="00270822"/>
    <w:rsid w:val="00270C0F"/>
    <w:rsid w:val="0027137A"/>
    <w:rsid w:val="002714B0"/>
    <w:rsid w:val="0027168B"/>
    <w:rsid w:val="0027195E"/>
    <w:rsid w:val="00271EB5"/>
    <w:rsid w:val="00272522"/>
    <w:rsid w:val="00272D6E"/>
    <w:rsid w:val="002733A0"/>
    <w:rsid w:val="00275549"/>
    <w:rsid w:val="00276A68"/>
    <w:rsid w:val="00276B74"/>
    <w:rsid w:val="00277CC1"/>
    <w:rsid w:val="00280439"/>
    <w:rsid w:val="0028083D"/>
    <w:rsid w:val="00283352"/>
    <w:rsid w:val="0028420E"/>
    <w:rsid w:val="00284A19"/>
    <w:rsid w:val="00285A9C"/>
    <w:rsid w:val="00286319"/>
    <w:rsid w:val="0028687B"/>
    <w:rsid w:val="00290C97"/>
    <w:rsid w:val="0029144F"/>
    <w:rsid w:val="00291911"/>
    <w:rsid w:val="00292448"/>
    <w:rsid w:val="002927E9"/>
    <w:rsid w:val="002929E6"/>
    <w:rsid w:val="00292AD3"/>
    <w:rsid w:val="0029349C"/>
    <w:rsid w:val="00293CDA"/>
    <w:rsid w:val="00293D3E"/>
    <w:rsid w:val="00294D11"/>
    <w:rsid w:val="002963B4"/>
    <w:rsid w:val="002965DD"/>
    <w:rsid w:val="002967E7"/>
    <w:rsid w:val="0029694E"/>
    <w:rsid w:val="00296B5C"/>
    <w:rsid w:val="00296BAB"/>
    <w:rsid w:val="002A0127"/>
    <w:rsid w:val="002A0904"/>
    <w:rsid w:val="002A1678"/>
    <w:rsid w:val="002A178D"/>
    <w:rsid w:val="002A1796"/>
    <w:rsid w:val="002A2871"/>
    <w:rsid w:val="002A4CF8"/>
    <w:rsid w:val="002A4FF9"/>
    <w:rsid w:val="002A5140"/>
    <w:rsid w:val="002A51D4"/>
    <w:rsid w:val="002A6416"/>
    <w:rsid w:val="002A66DA"/>
    <w:rsid w:val="002A76C8"/>
    <w:rsid w:val="002A7850"/>
    <w:rsid w:val="002A7AD7"/>
    <w:rsid w:val="002A7B49"/>
    <w:rsid w:val="002B0BA7"/>
    <w:rsid w:val="002B0DFA"/>
    <w:rsid w:val="002B0EB2"/>
    <w:rsid w:val="002B262B"/>
    <w:rsid w:val="002B3425"/>
    <w:rsid w:val="002B3C61"/>
    <w:rsid w:val="002B4174"/>
    <w:rsid w:val="002B5493"/>
    <w:rsid w:val="002B70E8"/>
    <w:rsid w:val="002B73B0"/>
    <w:rsid w:val="002B7942"/>
    <w:rsid w:val="002C0A98"/>
    <w:rsid w:val="002C11CB"/>
    <w:rsid w:val="002C25D7"/>
    <w:rsid w:val="002C2BC6"/>
    <w:rsid w:val="002C3064"/>
    <w:rsid w:val="002C36D9"/>
    <w:rsid w:val="002C5D29"/>
    <w:rsid w:val="002C6B61"/>
    <w:rsid w:val="002C6CCF"/>
    <w:rsid w:val="002C6FEB"/>
    <w:rsid w:val="002C7E0E"/>
    <w:rsid w:val="002D0038"/>
    <w:rsid w:val="002D0053"/>
    <w:rsid w:val="002D0672"/>
    <w:rsid w:val="002D0793"/>
    <w:rsid w:val="002D273A"/>
    <w:rsid w:val="002D2BAA"/>
    <w:rsid w:val="002D34D6"/>
    <w:rsid w:val="002D375C"/>
    <w:rsid w:val="002D3E94"/>
    <w:rsid w:val="002D3F17"/>
    <w:rsid w:val="002D49E7"/>
    <w:rsid w:val="002D4E71"/>
    <w:rsid w:val="002D4EFB"/>
    <w:rsid w:val="002D4F22"/>
    <w:rsid w:val="002D6273"/>
    <w:rsid w:val="002D6E10"/>
    <w:rsid w:val="002D6ECF"/>
    <w:rsid w:val="002E076A"/>
    <w:rsid w:val="002E0A8F"/>
    <w:rsid w:val="002E3F27"/>
    <w:rsid w:val="002E3FDD"/>
    <w:rsid w:val="002E597D"/>
    <w:rsid w:val="002E5CA5"/>
    <w:rsid w:val="002E61E8"/>
    <w:rsid w:val="002E65A1"/>
    <w:rsid w:val="002F00FF"/>
    <w:rsid w:val="002F0156"/>
    <w:rsid w:val="002F0FDD"/>
    <w:rsid w:val="002F169E"/>
    <w:rsid w:val="002F177C"/>
    <w:rsid w:val="002F3E5C"/>
    <w:rsid w:val="002F43D6"/>
    <w:rsid w:val="002F463C"/>
    <w:rsid w:val="002F49B3"/>
    <w:rsid w:val="002F4AFD"/>
    <w:rsid w:val="002F55D5"/>
    <w:rsid w:val="002F6227"/>
    <w:rsid w:val="002F7181"/>
    <w:rsid w:val="002F7736"/>
    <w:rsid w:val="00300674"/>
    <w:rsid w:val="00300896"/>
    <w:rsid w:val="00300F8B"/>
    <w:rsid w:val="00301175"/>
    <w:rsid w:val="003027F7"/>
    <w:rsid w:val="003029DC"/>
    <w:rsid w:val="00302AC7"/>
    <w:rsid w:val="003030D3"/>
    <w:rsid w:val="0030340C"/>
    <w:rsid w:val="00303F40"/>
    <w:rsid w:val="00304D6F"/>
    <w:rsid w:val="00304EE5"/>
    <w:rsid w:val="003056CA"/>
    <w:rsid w:val="003063BE"/>
    <w:rsid w:val="0030754A"/>
    <w:rsid w:val="00311207"/>
    <w:rsid w:val="00312EF0"/>
    <w:rsid w:val="00314E00"/>
    <w:rsid w:val="003151FD"/>
    <w:rsid w:val="00315FC8"/>
    <w:rsid w:val="003161E7"/>
    <w:rsid w:val="003164D9"/>
    <w:rsid w:val="00317027"/>
    <w:rsid w:val="003201B1"/>
    <w:rsid w:val="003203E9"/>
    <w:rsid w:val="00321E22"/>
    <w:rsid w:val="003220D4"/>
    <w:rsid w:val="003223A6"/>
    <w:rsid w:val="0032257F"/>
    <w:rsid w:val="00323CEA"/>
    <w:rsid w:val="00324245"/>
    <w:rsid w:val="00324C44"/>
    <w:rsid w:val="00324DFE"/>
    <w:rsid w:val="0032684F"/>
    <w:rsid w:val="00326AAF"/>
    <w:rsid w:val="00326F02"/>
    <w:rsid w:val="00327730"/>
    <w:rsid w:val="0033094A"/>
    <w:rsid w:val="00330952"/>
    <w:rsid w:val="0033104E"/>
    <w:rsid w:val="0033256A"/>
    <w:rsid w:val="00333077"/>
    <w:rsid w:val="00334009"/>
    <w:rsid w:val="003345B7"/>
    <w:rsid w:val="003346D6"/>
    <w:rsid w:val="003351E2"/>
    <w:rsid w:val="003351E6"/>
    <w:rsid w:val="00335EDC"/>
    <w:rsid w:val="00336528"/>
    <w:rsid w:val="00337FCB"/>
    <w:rsid w:val="00340EE3"/>
    <w:rsid w:val="003415CF"/>
    <w:rsid w:val="0034231A"/>
    <w:rsid w:val="0034249B"/>
    <w:rsid w:val="003427D9"/>
    <w:rsid w:val="00342D43"/>
    <w:rsid w:val="00344A03"/>
    <w:rsid w:val="0034530A"/>
    <w:rsid w:val="00345C3E"/>
    <w:rsid w:val="0034634B"/>
    <w:rsid w:val="00350258"/>
    <w:rsid w:val="0035054D"/>
    <w:rsid w:val="003505F6"/>
    <w:rsid w:val="003513E7"/>
    <w:rsid w:val="00351DDD"/>
    <w:rsid w:val="00351F0E"/>
    <w:rsid w:val="0035253A"/>
    <w:rsid w:val="00352A72"/>
    <w:rsid w:val="003530D5"/>
    <w:rsid w:val="00353B26"/>
    <w:rsid w:val="00353B32"/>
    <w:rsid w:val="00353BF5"/>
    <w:rsid w:val="00354DEB"/>
    <w:rsid w:val="0035513C"/>
    <w:rsid w:val="00355C6C"/>
    <w:rsid w:val="00356107"/>
    <w:rsid w:val="003563ED"/>
    <w:rsid w:val="00356963"/>
    <w:rsid w:val="00357221"/>
    <w:rsid w:val="003577B3"/>
    <w:rsid w:val="00357D5D"/>
    <w:rsid w:val="00360498"/>
    <w:rsid w:val="00360BC9"/>
    <w:rsid w:val="0036107A"/>
    <w:rsid w:val="00361298"/>
    <w:rsid w:val="003613BD"/>
    <w:rsid w:val="003617CE"/>
    <w:rsid w:val="003618FB"/>
    <w:rsid w:val="00361AFD"/>
    <w:rsid w:val="0036274B"/>
    <w:rsid w:val="00362EA1"/>
    <w:rsid w:val="00363141"/>
    <w:rsid w:val="003637FF"/>
    <w:rsid w:val="003650F2"/>
    <w:rsid w:val="0036547F"/>
    <w:rsid w:val="0036695F"/>
    <w:rsid w:val="003674F1"/>
    <w:rsid w:val="003718E2"/>
    <w:rsid w:val="003723AD"/>
    <w:rsid w:val="003723C0"/>
    <w:rsid w:val="003729AC"/>
    <w:rsid w:val="00373BDD"/>
    <w:rsid w:val="0037429D"/>
    <w:rsid w:val="00374844"/>
    <w:rsid w:val="00374CD8"/>
    <w:rsid w:val="00375540"/>
    <w:rsid w:val="00375CEB"/>
    <w:rsid w:val="00376254"/>
    <w:rsid w:val="00376792"/>
    <w:rsid w:val="00376B66"/>
    <w:rsid w:val="00381706"/>
    <w:rsid w:val="00381BDA"/>
    <w:rsid w:val="003820D6"/>
    <w:rsid w:val="00382DDB"/>
    <w:rsid w:val="003839BF"/>
    <w:rsid w:val="00383B66"/>
    <w:rsid w:val="003840CB"/>
    <w:rsid w:val="00384FA7"/>
    <w:rsid w:val="00384FB4"/>
    <w:rsid w:val="00385946"/>
    <w:rsid w:val="00385B2C"/>
    <w:rsid w:val="00386439"/>
    <w:rsid w:val="00387503"/>
    <w:rsid w:val="00387CCC"/>
    <w:rsid w:val="00390428"/>
    <w:rsid w:val="003908CE"/>
    <w:rsid w:val="0039092A"/>
    <w:rsid w:val="003920BC"/>
    <w:rsid w:val="0039310D"/>
    <w:rsid w:val="00394B59"/>
    <w:rsid w:val="00396815"/>
    <w:rsid w:val="003A060B"/>
    <w:rsid w:val="003A0760"/>
    <w:rsid w:val="003A0C5B"/>
    <w:rsid w:val="003A2CA7"/>
    <w:rsid w:val="003A3B91"/>
    <w:rsid w:val="003A3DE5"/>
    <w:rsid w:val="003A492B"/>
    <w:rsid w:val="003A4A7D"/>
    <w:rsid w:val="003A56A8"/>
    <w:rsid w:val="003A5F4A"/>
    <w:rsid w:val="003A6D39"/>
    <w:rsid w:val="003A71C5"/>
    <w:rsid w:val="003A7BBE"/>
    <w:rsid w:val="003B0308"/>
    <w:rsid w:val="003B0CA0"/>
    <w:rsid w:val="003B0E33"/>
    <w:rsid w:val="003B1B0F"/>
    <w:rsid w:val="003B2B19"/>
    <w:rsid w:val="003B4B26"/>
    <w:rsid w:val="003B50E7"/>
    <w:rsid w:val="003B5491"/>
    <w:rsid w:val="003B6F1D"/>
    <w:rsid w:val="003B721B"/>
    <w:rsid w:val="003C04D2"/>
    <w:rsid w:val="003C096C"/>
    <w:rsid w:val="003C16A4"/>
    <w:rsid w:val="003C1977"/>
    <w:rsid w:val="003C1E05"/>
    <w:rsid w:val="003C1E48"/>
    <w:rsid w:val="003C22CA"/>
    <w:rsid w:val="003C26CF"/>
    <w:rsid w:val="003C3367"/>
    <w:rsid w:val="003C40FB"/>
    <w:rsid w:val="003C4C7E"/>
    <w:rsid w:val="003C6811"/>
    <w:rsid w:val="003C6AF7"/>
    <w:rsid w:val="003C6E30"/>
    <w:rsid w:val="003C7489"/>
    <w:rsid w:val="003C7BA3"/>
    <w:rsid w:val="003C7C73"/>
    <w:rsid w:val="003D033E"/>
    <w:rsid w:val="003D06A7"/>
    <w:rsid w:val="003D0FCD"/>
    <w:rsid w:val="003D1B8C"/>
    <w:rsid w:val="003D2164"/>
    <w:rsid w:val="003D31D5"/>
    <w:rsid w:val="003D4E7C"/>
    <w:rsid w:val="003D5200"/>
    <w:rsid w:val="003D5F39"/>
    <w:rsid w:val="003D70C1"/>
    <w:rsid w:val="003D7B40"/>
    <w:rsid w:val="003E0BA5"/>
    <w:rsid w:val="003E12D0"/>
    <w:rsid w:val="003E1BA6"/>
    <w:rsid w:val="003E1C1E"/>
    <w:rsid w:val="003E267F"/>
    <w:rsid w:val="003E2BD3"/>
    <w:rsid w:val="003E2E55"/>
    <w:rsid w:val="003E341C"/>
    <w:rsid w:val="003E3D8A"/>
    <w:rsid w:val="003E51A3"/>
    <w:rsid w:val="003E753A"/>
    <w:rsid w:val="003E7940"/>
    <w:rsid w:val="003E7944"/>
    <w:rsid w:val="003F0666"/>
    <w:rsid w:val="003F14DD"/>
    <w:rsid w:val="003F2351"/>
    <w:rsid w:val="003F270C"/>
    <w:rsid w:val="003F2DE4"/>
    <w:rsid w:val="003F39A7"/>
    <w:rsid w:val="003F3C8B"/>
    <w:rsid w:val="003F47B6"/>
    <w:rsid w:val="003F5009"/>
    <w:rsid w:val="003F59F6"/>
    <w:rsid w:val="003F678D"/>
    <w:rsid w:val="003F6AD6"/>
    <w:rsid w:val="003F6BE1"/>
    <w:rsid w:val="003F799D"/>
    <w:rsid w:val="0040021D"/>
    <w:rsid w:val="00400222"/>
    <w:rsid w:val="004005BC"/>
    <w:rsid w:val="00400F10"/>
    <w:rsid w:val="00400F6E"/>
    <w:rsid w:val="004011DB"/>
    <w:rsid w:val="00401722"/>
    <w:rsid w:val="004022B2"/>
    <w:rsid w:val="004045B1"/>
    <w:rsid w:val="00404FAE"/>
    <w:rsid w:val="00406B82"/>
    <w:rsid w:val="00406B91"/>
    <w:rsid w:val="00406D1A"/>
    <w:rsid w:val="00407F51"/>
    <w:rsid w:val="00410584"/>
    <w:rsid w:val="00410C1B"/>
    <w:rsid w:val="00410DC2"/>
    <w:rsid w:val="00411222"/>
    <w:rsid w:val="00412252"/>
    <w:rsid w:val="004122F9"/>
    <w:rsid w:val="00412A24"/>
    <w:rsid w:val="00412A29"/>
    <w:rsid w:val="00413E83"/>
    <w:rsid w:val="004144D6"/>
    <w:rsid w:val="004158B3"/>
    <w:rsid w:val="00416AAB"/>
    <w:rsid w:val="00416D76"/>
    <w:rsid w:val="004176B6"/>
    <w:rsid w:val="00417CA2"/>
    <w:rsid w:val="00420C78"/>
    <w:rsid w:val="00421109"/>
    <w:rsid w:val="00421A9F"/>
    <w:rsid w:val="0042493E"/>
    <w:rsid w:val="00424959"/>
    <w:rsid w:val="004250EE"/>
    <w:rsid w:val="004253C7"/>
    <w:rsid w:val="004260A6"/>
    <w:rsid w:val="00426631"/>
    <w:rsid w:val="004267CA"/>
    <w:rsid w:val="00426FE4"/>
    <w:rsid w:val="004272A4"/>
    <w:rsid w:val="004306CD"/>
    <w:rsid w:val="00431246"/>
    <w:rsid w:val="00433B49"/>
    <w:rsid w:val="00436F5C"/>
    <w:rsid w:val="00437B94"/>
    <w:rsid w:val="00437B9B"/>
    <w:rsid w:val="00437C98"/>
    <w:rsid w:val="0044009B"/>
    <w:rsid w:val="00440380"/>
    <w:rsid w:val="00441324"/>
    <w:rsid w:val="00441EBE"/>
    <w:rsid w:val="0044212F"/>
    <w:rsid w:val="0044440C"/>
    <w:rsid w:val="00445C46"/>
    <w:rsid w:val="00445C8E"/>
    <w:rsid w:val="00446610"/>
    <w:rsid w:val="00447802"/>
    <w:rsid w:val="00450A37"/>
    <w:rsid w:val="00451639"/>
    <w:rsid w:val="00452328"/>
    <w:rsid w:val="00452A3B"/>
    <w:rsid w:val="00452CCA"/>
    <w:rsid w:val="0045345C"/>
    <w:rsid w:val="0045484C"/>
    <w:rsid w:val="00455341"/>
    <w:rsid w:val="004554ED"/>
    <w:rsid w:val="00455BB9"/>
    <w:rsid w:val="00455C02"/>
    <w:rsid w:val="00456D92"/>
    <w:rsid w:val="00457946"/>
    <w:rsid w:val="00460526"/>
    <w:rsid w:val="00460D5A"/>
    <w:rsid w:val="00460D81"/>
    <w:rsid w:val="0046106D"/>
    <w:rsid w:val="004617D3"/>
    <w:rsid w:val="00461E39"/>
    <w:rsid w:val="00462064"/>
    <w:rsid w:val="004626B9"/>
    <w:rsid w:val="00463E78"/>
    <w:rsid w:val="0046459B"/>
    <w:rsid w:val="00464A24"/>
    <w:rsid w:val="00464A80"/>
    <w:rsid w:val="00464F1F"/>
    <w:rsid w:val="004656D3"/>
    <w:rsid w:val="00465FC5"/>
    <w:rsid w:val="00466001"/>
    <w:rsid w:val="00467062"/>
    <w:rsid w:val="004713AF"/>
    <w:rsid w:val="00472258"/>
    <w:rsid w:val="00472E95"/>
    <w:rsid w:val="00473178"/>
    <w:rsid w:val="00473AFD"/>
    <w:rsid w:val="00476377"/>
    <w:rsid w:val="004769F0"/>
    <w:rsid w:val="00476F3A"/>
    <w:rsid w:val="004772FE"/>
    <w:rsid w:val="00477986"/>
    <w:rsid w:val="00480513"/>
    <w:rsid w:val="00480990"/>
    <w:rsid w:val="00480DAD"/>
    <w:rsid w:val="00480F40"/>
    <w:rsid w:val="004810B1"/>
    <w:rsid w:val="004812DD"/>
    <w:rsid w:val="0048182D"/>
    <w:rsid w:val="00481DF1"/>
    <w:rsid w:val="00482590"/>
    <w:rsid w:val="004826C7"/>
    <w:rsid w:val="00482E60"/>
    <w:rsid w:val="00484D8A"/>
    <w:rsid w:val="00486658"/>
    <w:rsid w:val="00486C65"/>
    <w:rsid w:val="004871E2"/>
    <w:rsid w:val="00487858"/>
    <w:rsid w:val="00487E4F"/>
    <w:rsid w:val="00487E6F"/>
    <w:rsid w:val="004901E8"/>
    <w:rsid w:val="0049115A"/>
    <w:rsid w:val="00491581"/>
    <w:rsid w:val="004925A6"/>
    <w:rsid w:val="00492694"/>
    <w:rsid w:val="00492B9D"/>
    <w:rsid w:val="00492C1D"/>
    <w:rsid w:val="00492E1B"/>
    <w:rsid w:val="004932FC"/>
    <w:rsid w:val="00493322"/>
    <w:rsid w:val="00493924"/>
    <w:rsid w:val="004943D5"/>
    <w:rsid w:val="00494B02"/>
    <w:rsid w:val="00494FE2"/>
    <w:rsid w:val="00494FF1"/>
    <w:rsid w:val="004956BA"/>
    <w:rsid w:val="00495FA0"/>
    <w:rsid w:val="0049722C"/>
    <w:rsid w:val="0049747B"/>
    <w:rsid w:val="004975AF"/>
    <w:rsid w:val="004A05B1"/>
    <w:rsid w:val="004A06B4"/>
    <w:rsid w:val="004A07AC"/>
    <w:rsid w:val="004A13AB"/>
    <w:rsid w:val="004A2A57"/>
    <w:rsid w:val="004A2F57"/>
    <w:rsid w:val="004A4473"/>
    <w:rsid w:val="004A4906"/>
    <w:rsid w:val="004A5056"/>
    <w:rsid w:val="004A56D4"/>
    <w:rsid w:val="004A5B63"/>
    <w:rsid w:val="004A7430"/>
    <w:rsid w:val="004B007C"/>
    <w:rsid w:val="004B01C5"/>
    <w:rsid w:val="004B06B0"/>
    <w:rsid w:val="004B0F0F"/>
    <w:rsid w:val="004B115C"/>
    <w:rsid w:val="004B136F"/>
    <w:rsid w:val="004B1658"/>
    <w:rsid w:val="004B165B"/>
    <w:rsid w:val="004B2716"/>
    <w:rsid w:val="004B2EAA"/>
    <w:rsid w:val="004B3A2E"/>
    <w:rsid w:val="004B3C31"/>
    <w:rsid w:val="004B4A56"/>
    <w:rsid w:val="004B4FA3"/>
    <w:rsid w:val="004B50B0"/>
    <w:rsid w:val="004B67F4"/>
    <w:rsid w:val="004B6F18"/>
    <w:rsid w:val="004B73DF"/>
    <w:rsid w:val="004B7BD3"/>
    <w:rsid w:val="004B7CB7"/>
    <w:rsid w:val="004B7E72"/>
    <w:rsid w:val="004C013C"/>
    <w:rsid w:val="004C23B4"/>
    <w:rsid w:val="004C24DE"/>
    <w:rsid w:val="004C2FFB"/>
    <w:rsid w:val="004C3445"/>
    <w:rsid w:val="004C40BC"/>
    <w:rsid w:val="004C451F"/>
    <w:rsid w:val="004C4BA2"/>
    <w:rsid w:val="004C4D5A"/>
    <w:rsid w:val="004C509C"/>
    <w:rsid w:val="004C60BA"/>
    <w:rsid w:val="004C63B9"/>
    <w:rsid w:val="004C6897"/>
    <w:rsid w:val="004C6D0E"/>
    <w:rsid w:val="004C71BC"/>
    <w:rsid w:val="004D06E6"/>
    <w:rsid w:val="004D0719"/>
    <w:rsid w:val="004D0FC5"/>
    <w:rsid w:val="004D23D9"/>
    <w:rsid w:val="004D3E10"/>
    <w:rsid w:val="004D40E5"/>
    <w:rsid w:val="004D479D"/>
    <w:rsid w:val="004D535C"/>
    <w:rsid w:val="004D6002"/>
    <w:rsid w:val="004D6CD0"/>
    <w:rsid w:val="004D6F95"/>
    <w:rsid w:val="004D7AF4"/>
    <w:rsid w:val="004E0AE1"/>
    <w:rsid w:val="004E149F"/>
    <w:rsid w:val="004E217C"/>
    <w:rsid w:val="004E2432"/>
    <w:rsid w:val="004E35E1"/>
    <w:rsid w:val="004E3BEB"/>
    <w:rsid w:val="004E3FD5"/>
    <w:rsid w:val="004E44D7"/>
    <w:rsid w:val="004E6576"/>
    <w:rsid w:val="004E7D05"/>
    <w:rsid w:val="004E7D75"/>
    <w:rsid w:val="004F2B73"/>
    <w:rsid w:val="004F2E1C"/>
    <w:rsid w:val="004F32AF"/>
    <w:rsid w:val="004F508B"/>
    <w:rsid w:val="004F5AE2"/>
    <w:rsid w:val="004F5D57"/>
    <w:rsid w:val="004F614A"/>
    <w:rsid w:val="004F6680"/>
    <w:rsid w:val="004F7E8F"/>
    <w:rsid w:val="00500663"/>
    <w:rsid w:val="005006FC"/>
    <w:rsid w:val="00500DB4"/>
    <w:rsid w:val="00501C0F"/>
    <w:rsid w:val="0050228A"/>
    <w:rsid w:val="0050339C"/>
    <w:rsid w:val="005034DF"/>
    <w:rsid w:val="0050363D"/>
    <w:rsid w:val="005037EE"/>
    <w:rsid w:val="005053BB"/>
    <w:rsid w:val="00505515"/>
    <w:rsid w:val="005105B8"/>
    <w:rsid w:val="00511572"/>
    <w:rsid w:val="00511CCC"/>
    <w:rsid w:val="0051363C"/>
    <w:rsid w:val="00515645"/>
    <w:rsid w:val="005159F7"/>
    <w:rsid w:val="00515E10"/>
    <w:rsid w:val="00520382"/>
    <w:rsid w:val="005203FF"/>
    <w:rsid w:val="0052084E"/>
    <w:rsid w:val="005215D5"/>
    <w:rsid w:val="0052164C"/>
    <w:rsid w:val="0052170B"/>
    <w:rsid w:val="00521DDD"/>
    <w:rsid w:val="00522BFC"/>
    <w:rsid w:val="00524F4C"/>
    <w:rsid w:val="00525ADF"/>
    <w:rsid w:val="00525E80"/>
    <w:rsid w:val="005261ED"/>
    <w:rsid w:val="0052699D"/>
    <w:rsid w:val="00526D52"/>
    <w:rsid w:val="00527C39"/>
    <w:rsid w:val="00527EFF"/>
    <w:rsid w:val="00532154"/>
    <w:rsid w:val="0053220B"/>
    <w:rsid w:val="00532922"/>
    <w:rsid w:val="00533CF1"/>
    <w:rsid w:val="00534AD1"/>
    <w:rsid w:val="00535081"/>
    <w:rsid w:val="005358F9"/>
    <w:rsid w:val="00535B87"/>
    <w:rsid w:val="00536ADB"/>
    <w:rsid w:val="00536C4F"/>
    <w:rsid w:val="00536F4A"/>
    <w:rsid w:val="005373D6"/>
    <w:rsid w:val="005377D9"/>
    <w:rsid w:val="00540A75"/>
    <w:rsid w:val="00540DB1"/>
    <w:rsid w:val="0054108A"/>
    <w:rsid w:val="0054122E"/>
    <w:rsid w:val="0054135B"/>
    <w:rsid w:val="00541490"/>
    <w:rsid w:val="005418D8"/>
    <w:rsid w:val="005418E3"/>
    <w:rsid w:val="005428E6"/>
    <w:rsid w:val="00542C53"/>
    <w:rsid w:val="00544487"/>
    <w:rsid w:val="00544CC3"/>
    <w:rsid w:val="00545188"/>
    <w:rsid w:val="0054598B"/>
    <w:rsid w:val="00546581"/>
    <w:rsid w:val="00546856"/>
    <w:rsid w:val="00547523"/>
    <w:rsid w:val="00547AA4"/>
    <w:rsid w:val="0055026E"/>
    <w:rsid w:val="00550B65"/>
    <w:rsid w:val="00550E27"/>
    <w:rsid w:val="005514F5"/>
    <w:rsid w:val="00551C4F"/>
    <w:rsid w:val="00551F90"/>
    <w:rsid w:val="005530E8"/>
    <w:rsid w:val="005535A1"/>
    <w:rsid w:val="00553E91"/>
    <w:rsid w:val="00554724"/>
    <w:rsid w:val="00554B5E"/>
    <w:rsid w:val="00555336"/>
    <w:rsid w:val="00555B78"/>
    <w:rsid w:val="00555CF4"/>
    <w:rsid w:val="005571E1"/>
    <w:rsid w:val="00557256"/>
    <w:rsid w:val="00557A9A"/>
    <w:rsid w:val="00557B0B"/>
    <w:rsid w:val="0056102C"/>
    <w:rsid w:val="005625F3"/>
    <w:rsid w:val="00562EA1"/>
    <w:rsid w:val="00563146"/>
    <w:rsid w:val="00563514"/>
    <w:rsid w:val="005635B3"/>
    <w:rsid w:val="0056368B"/>
    <w:rsid w:val="005654B3"/>
    <w:rsid w:val="00565EF6"/>
    <w:rsid w:val="00566D9C"/>
    <w:rsid w:val="00567610"/>
    <w:rsid w:val="005676E1"/>
    <w:rsid w:val="00567FF2"/>
    <w:rsid w:val="00570431"/>
    <w:rsid w:val="005709F3"/>
    <w:rsid w:val="00570B54"/>
    <w:rsid w:val="00571684"/>
    <w:rsid w:val="005716CB"/>
    <w:rsid w:val="0057349F"/>
    <w:rsid w:val="00573C15"/>
    <w:rsid w:val="00574817"/>
    <w:rsid w:val="005748DB"/>
    <w:rsid w:val="00575D45"/>
    <w:rsid w:val="00577702"/>
    <w:rsid w:val="00577B29"/>
    <w:rsid w:val="00577FEC"/>
    <w:rsid w:val="005814EE"/>
    <w:rsid w:val="00581D9E"/>
    <w:rsid w:val="00582F75"/>
    <w:rsid w:val="005830B1"/>
    <w:rsid w:val="005838D2"/>
    <w:rsid w:val="00584379"/>
    <w:rsid w:val="00585E85"/>
    <w:rsid w:val="00585F59"/>
    <w:rsid w:val="0058616A"/>
    <w:rsid w:val="00586F98"/>
    <w:rsid w:val="00587037"/>
    <w:rsid w:val="00590F47"/>
    <w:rsid w:val="00591E25"/>
    <w:rsid w:val="0059261F"/>
    <w:rsid w:val="00593334"/>
    <w:rsid w:val="00593C15"/>
    <w:rsid w:val="0059471F"/>
    <w:rsid w:val="00594E97"/>
    <w:rsid w:val="005978DE"/>
    <w:rsid w:val="005A0239"/>
    <w:rsid w:val="005A03CF"/>
    <w:rsid w:val="005A041A"/>
    <w:rsid w:val="005A0F2A"/>
    <w:rsid w:val="005A1277"/>
    <w:rsid w:val="005A14DF"/>
    <w:rsid w:val="005A1980"/>
    <w:rsid w:val="005A2075"/>
    <w:rsid w:val="005A2968"/>
    <w:rsid w:val="005A29BB"/>
    <w:rsid w:val="005A32EC"/>
    <w:rsid w:val="005A35F4"/>
    <w:rsid w:val="005A4475"/>
    <w:rsid w:val="005A48DB"/>
    <w:rsid w:val="005A4D74"/>
    <w:rsid w:val="005A5961"/>
    <w:rsid w:val="005A5DFF"/>
    <w:rsid w:val="005A791B"/>
    <w:rsid w:val="005A7CC8"/>
    <w:rsid w:val="005B0B40"/>
    <w:rsid w:val="005B0BD1"/>
    <w:rsid w:val="005B103E"/>
    <w:rsid w:val="005B1A3B"/>
    <w:rsid w:val="005B1F35"/>
    <w:rsid w:val="005B2024"/>
    <w:rsid w:val="005B2735"/>
    <w:rsid w:val="005B29C2"/>
    <w:rsid w:val="005B31B6"/>
    <w:rsid w:val="005B3A48"/>
    <w:rsid w:val="005B3EA6"/>
    <w:rsid w:val="005B408B"/>
    <w:rsid w:val="005B40AD"/>
    <w:rsid w:val="005B5115"/>
    <w:rsid w:val="005B5E6B"/>
    <w:rsid w:val="005B5FC4"/>
    <w:rsid w:val="005B60D3"/>
    <w:rsid w:val="005B7693"/>
    <w:rsid w:val="005C006E"/>
    <w:rsid w:val="005C149F"/>
    <w:rsid w:val="005C1776"/>
    <w:rsid w:val="005C1FAE"/>
    <w:rsid w:val="005C2D73"/>
    <w:rsid w:val="005C2F0E"/>
    <w:rsid w:val="005C4038"/>
    <w:rsid w:val="005C42C9"/>
    <w:rsid w:val="005C42F5"/>
    <w:rsid w:val="005C4772"/>
    <w:rsid w:val="005C57B0"/>
    <w:rsid w:val="005C5951"/>
    <w:rsid w:val="005C5C22"/>
    <w:rsid w:val="005C6195"/>
    <w:rsid w:val="005C6284"/>
    <w:rsid w:val="005C6B5B"/>
    <w:rsid w:val="005C6DDB"/>
    <w:rsid w:val="005C76F8"/>
    <w:rsid w:val="005C7D42"/>
    <w:rsid w:val="005D0E45"/>
    <w:rsid w:val="005D0EC4"/>
    <w:rsid w:val="005D1A1A"/>
    <w:rsid w:val="005D31FE"/>
    <w:rsid w:val="005D3C12"/>
    <w:rsid w:val="005D40E6"/>
    <w:rsid w:val="005D4685"/>
    <w:rsid w:val="005D4961"/>
    <w:rsid w:val="005D62F5"/>
    <w:rsid w:val="005D6999"/>
    <w:rsid w:val="005D6B24"/>
    <w:rsid w:val="005D7D69"/>
    <w:rsid w:val="005E0C14"/>
    <w:rsid w:val="005E1779"/>
    <w:rsid w:val="005E2659"/>
    <w:rsid w:val="005E310E"/>
    <w:rsid w:val="005E35A3"/>
    <w:rsid w:val="005E3731"/>
    <w:rsid w:val="005E3977"/>
    <w:rsid w:val="005E4669"/>
    <w:rsid w:val="005E5013"/>
    <w:rsid w:val="005E50F0"/>
    <w:rsid w:val="005E6B5D"/>
    <w:rsid w:val="005E6B87"/>
    <w:rsid w:val="005E7159"/>
    <w:rsid w:val="005E75C4"/>
    <w:rsid w:val="005F0EE9"/>
    <w:rsid w:val="005F11CC"/>
    <w:rsid w:val="005F2C74"/>
    <w:rsid w:val="005F30B5"/>
    <w:rsid w:val="005F34D0"/>
    <w:rsid w:val="005F3C70"/>
    <w:rsid w:val="005F62A3"/>
    <w:rsid w:val="006000F1"/>
    <w:rsid w:val="00601749"/>
    <w:rsid w:val="00601D40"/>
    <w:rsid w:val="00602457"/>
    <w:rsid w:val="00604640"/>
    <w:rsid w:val="006048BC"/>
    <w:rsid w:val="00604977"/>
    <w:rsid w:val="00605674"/>
    <w:rsid w:val="0060578F"/>
    <w:rsid w:val="00605C67"/>
    <w:rsid w:val="00605F0E"/>
    <w:rsid w:val="0060635A"/>
    <w:rsid w:val="00606577"/>
    <w:rsid w:val="006065DC"/>
    <w:rsid w:val="006069AC"/>
    <w:rsid w:val="006077EA"/>
    <w:rsid w:val="00610D57"/>
    <w:rsid w:val="00610DCE"/>
    <w:rsid w:val="00611BED"/>
    <w:rsid w:val="006122CF"/>
    <w:rsid w:val="00612321"/>
    <w:rsid w:val="0061488B"/>
    <w:rsid w:val="00614C35"/>
    <w:rsid w:val="006156BD"/>
    <w:rsid w:val="00615A52"/>
    <w:rsid w:val="00615AC2"/>
    <w:rsid w:val="00616F9A"/>
    <w:rsid w:val="00620345"/>
    <w:rsid w:val="00620975"/>
    <w:rsid w:val="00621742"/>
    <w:rsid w:val="0062195D"/>
    <w:rsid w:val="00621BFC"/>
    <w:rsid w:val="00622F77"/>
    <w:rsid w:val="00623101"/>
    <w:rsid w:val="00623FBC"/>
    <w:rsid w:val="006241E0"/>
    <w:rsid w:val="00624EDB"/>
    <w:rsid w:val="006259C6"/>
    <w:rsid w:val="00625DF2"/>
    <w:rsid w:val="00626AE8"/>
    <w:rsid w:val="00627CDB"/>
    <w:rsid w:val="00627D7A"/>
    <w:rsid w:val="0063044C"/>
    <w:rsid w:val="00630A55"/>
    <w:rsid w:val="00630FB3"/>
    <w:rsid w:val="0063227D"/>
    <w:rsid w:val="006325FC"/>
    <w:rsid w:val="00632707"/>
    <w:rsid w:val="006333E0"/>
    <w:rsid w:val="0063403F"/>
    <w:rsid w:val="006343EE"/>
    <w:rsid w:val="006356BC"/>
    <w:rsid w:val="00636C8D"/>
    <w:rsid w:val="0063703D"/>
    <w:rsid w:val="006375F9"/>
    <w:rsid w:val="00640D62"/>
    <w:rsid w:val="00640F46"/>
    <w:rsid w:val="00641ECA"/>
    <w:rsid w:val="00642680"/>
    <w:rsid w:val="006428CE"/>
    <w:rsid w:val="00642B6A"/>
    <w:rsid w:val="00643170"/>
    <w:rsid w:val="006433C6"/>
    <w:rsid w:val="0064408B"/>
    <w:rsid w:val="0064490B"/>
    <w:rsid w:val="00645020"/>
    <w:rsid w:val="006458E6"/>
    <w:rsid w:val="00645D63"/>
    <w:rsid w:val="00646825"/>
    <w:rsid w:val="00646BCA"/>
    <w:rsid w:val="006479E0"/>
    <w:rsid w:val="00647A5C"/>
    <w:rsid w:val="00647D47"/>
    <w:rsid w:val="00647EE7"/>
    <w:rsid w:val="00650261"/>
    <w:rsid w:val="00650417"/>
    <w:rsid w:val="006505A6"/>
    <w:rsid w:val="00650730"/>
    <w:rsid w:val="00651444"/>
    <w:rsid w:val="006515E3"/>
    <w:rsid w:val="00651636"/>
    <w:rsid w:val="00651E07"/>
    <w:rsid w:val="00651E6A"/>
    <w:rsid w:val="006535D3"/>
    <w:rsid w:val="006536F5"/>
    <w:rsid w:val="00656FA5"/>
    <w:rsid w:val="0065703D"/>
    <w:rsid w:val="00657CEB"/>
    <w:rsid w:val="00657CFA"/>
    <w:rsid w:val="0066034A"/>
    <w:rsid w:val="0066089F"/>
    <w:rsid w:val="00660EEB"/>
    <w:rsid w:val="00661541"/>
    <w:rsid w:val="00662314"/>
    <w:rsid w:val="0066381F"/>
    <w:rsid w:val="00663A5A"/>
    <w:rsid w:val="00663E07"/>
    <w:rsid w:val="006643AE"/>
    <w:rsid w:val="00664C78"/>
    <w:rsid w:val="0066511E"/>
    <w:rsid w:val="006653D5"/>
    <w:rsid w:val="00665654"/>
    <w:rsid w:val="00665ED3"/>
    <w:rsid w:val="00666190"/>
    <w:rsid w:val="00666388"/>
    <w:rsid w:val="00666466"/>
    <w:rsid w:val="00666C48"/>
    <w:rsid w:val="00666D3B"/>
    <w:rsid w:val="00667649"/>
    <w:rsid w:val="00667DA6"/>
    <w:rsid w:val="00667E29"/>
    <w:rsid w:val="00670BC9"/>
    <w:rsid w:val="00670DA2"/>
    <w:rsid w:val="00671301"/>
    <w:rsid w:val="00671BE1"/>
    <w:rsid w:val="00672906"/>
    <w:rsid w:val="00674119"/>
    <w:rsid w:val="006757BF"/>
    <w:rsid w:val="00675970"/>
    <w:rsid w:val="0067779F"/>
    <w:rsid w:val="00680163"/>
    <w:rsid w:val="0068108E"/>
    <w:rsid w:val="006810E5"/>
    <w:rsid w:val="006813A2"/>
    <w:rsid w:val="0068196C"/>
    <w:rsid w:val="00681AE5"/>
    <w:rsid w:val="006828F7"/>
    <w:rsid w:val="00683E19"/>
    <w:rsid w:val="00684C76"/>
    <w:rsid w:val="00684E24"/>
    <w:rsid w:val="00686A5C"/>
    <w:rsid w:val="00686C78"/>
    <w:rsid w:val="00687CA7"/>
    <w:rsid w:val="0069075C"/>
    <w:rsid w:val="00690B26"/>
    <w:rsid w:val="00690BDC"/>
    <w:rsid w:val="00690E1D"/>
    <w:rsid w:val="00692FA6"/>
    <w:rsid w:val="006933FC"/>
    <w:rsid w:val="006933FE"/>
    <w:rsid w:val="00693498"/>
    <w:rsid w:val="006946A9"/>
    <w:rsid w:val="006948F1"/>
    <w:rsid w:val="00694EE7"/>
    <w:rsid w:val="00696069"/>
    <w:rsid w:val="00696081"/>
    <w:rsid w:val="0069629C"/>
    <w:rsid w:val="00696436"/>
    <w:rsid w:val="00696D7F"/>
    <w:rsid w:val="0069743F"/>
    <w:rsid w:val="00697B3C"/>
    <w:rsid w:val="00697EE8"/>
    <w:rsid w:val="006A01D3"/>
    <w:rsid w:val="006A0507"/>
    <w:rsid w:val="006A0721"/>
    <w:rsid w:val="006A0A5C"/>
    <w:rsid w:val="006A0C72"/>
    <w:rsid w:val="006A1B77"/>
    <w:rsid w:val="006A1BCD"/>
    <w:rsid w:val="006A54F7"/>
    <w:rsid w:val="006A7A57"/>
    <w:rsid w:val="006B0946"/>
    <w:rsid w:val="006B1015"/>
    <w:rsid w:val="006B1D3E"/>
    <w:rsid w:val="006B2401"/>
    <w:rsid w:val="006B24B4"/>
    <w:rsid w:val="006B29F0"/>
    <w:rsid w:val="006B2F90"/>
    <w:rsid w:val="006B312A"/>
    <w:rsid w:val="006B36FC"/>
    <w:rsid w:val="006B54E4"/>
    <w:rsid w:val="006B56F1"/>
    <w:rsid w:val="006B64C3"/>
    <w:rsid w:val="006B6841"/>
    <w:rsid w:val="006B695C"/>
    <w:rsid w:val="006B7286"/>
    <w:rsid w:val="006B7C65"/>
    <w:rsid w:val="006C021F"/>
    <w:rsid w:val="006C0486"/>
    <w:rsid w:val="006C068F"/>
    <w:rsid w:val="006C0B1F"/>
    <w:rsid w:val="006C1924"/>
    <w:rsid w:val="006C1E47"/>
    <w:rsid w:val="006C2533"/>
    <w:rsid w:val="006C33FC"/>
    <w:rsid w:val="006C4FF6"/>
    <w:rsid w:val="006C5680"/>
    <w:rsid w:val="006C652A"/>
    <w:rsid w:val="006C684E"/>
    <w:rsid w:val="006D13B1"/>
    <w:rsid w:val="006D1C37"/>
    <w:rsid w:val="006D23F3"/>
    <w:rsid w:val="006D29B1"/>
    <w:rsid w:val="006D2BAA"/>
    <w:rsid w:val="006D2E74"/>
    <w:rsid w:val="006D2F4B"/>
    <w:rsid w:val="006D311C"/>
    <w:rsid w:val="006D3CDA"/>
    <w:rsid w:val="006D5397"/>
    <w:rsid w:val="006D5E8B"/>
    <w:rsid w:val="006D5EA4"/>
    <w:rsid w:val="006D606E"/>
    <w:rsid w:val="006D607E"/>
    <w:rsid w:val="006D66CC"/>
    <w:rsid w:val="006D75C8"/>
    <w:rsid w:val="006D7679"/>
    <w:rsid w:val="006E0C09"/>
    <w:rsid w:val="006E1174"/>
    <w:rsid w:val="006E1A75"/>
    <w:rsid w:val="006E2A1C"/>
    <w:rsid w:val="006E2C09"/>
    <w:rsid w:val="006E3226"/>
    <w:rsid w:val="006E32A1"/>
    <w:rsid w:val="006E3981"/>
    <w:rsid w:val="006E3F4B"/>
    <w:rsid w:val="006E4DE0"/>
    <w:rsid w:val="006E583C"/>
    <w:rsid w:val="006E5886"/>
    <w:rsid w:val="006E670F"/>
    <w:rsid w:val="006E7345"/>
    <w:rsid w:val="006F0E20"/>
    <w:rsid w:val="006F183B"/>
    <w:rsid w:val="006F190F"/>
    <w:rsid w:val="006F208F"/>
    <w:rsid w:val="006F3621"/>
    <w:rsid w:val="006F3988"/>
    <w:rsid w:val="006F3D8D"/>
    <w:rsid w:val="006F46C5"/>
    <w:rsid w:val="006F5389"/>
    <w:rsid w:val="006F5A04"/>
    <w:rsid w:val="006F73BC"/>
    <w:rsid w:val="00700BDB"/>
    <w:rsid w:val="00701400"/>
    <w:rsid w:val="00702250"/>
    <w:rsid w:val="00702A5E"/>
    <w:rsid w:val="00702BD0"/>
    <w:rsid w:val="00704F6D"/>
    <w:rsid w:val="00705959"/>
    <w:rsid w:val="0070737A"/>
    <w:rsid w:val="007075C5"/>
    <w:rsid w:val="00707D80"/>
    <w:rsid w:val="00707F07"/>
    <w:rsid w:val="00710936"/>
    <w:rsid w:val="007117A0"/>
    <w:rsid w:val="00712D41"/>
    <w:rsid w:val="007137A6"/>
    <w:rsid w:val="00714643"/>
    <w:rsid w:val="007148A4"/>
    <w:rsid w:val="0071509B"/>
    <w:rsid w:val="00715311"/>
    <w:rsid w:val="007156D8"/>
    <w:rsid w:val="00715C8D"/>
    <w:rsid w:val="00715D27"/>
    <w:rsid w:val="00716215"/>
    <w:rsid w:val="00716896"/>
    <w:rsid w:val="00716C67"/>
    <w:rsid w:val="00721121"/>
    <w:rsid w:val="00721C60"/>
    <w:rsid w:val="00721E72"/>
    <w:rsid w:val="00722F54"/>
    <w:rsid w:val="0072392A"/>
    <w:rsid w:val="007251C4"/>
    <w:rsid w:val="0072521A"/>
    <w:rsid w:val="00725B93"/>
    <w:rsid w:val="00725E2A"/>
    <w:rsid w:val="007262FC"/>
    <w:rsid w:val="00727537"/>
    <w:rsid w:val="00727BA1"/>
    <w:rsid w:val="0073015C"/>
    <w:rsid w:val="0073137F"/>
    <w:rsid w:val="00731436"/>
    <w:rsid w:val="00732C26"/>
    <w:rsid w:val="00733418"/>
    <w:rsid w:val="00733622"/>
    <w:rsid w:val="007342BF"/>
    <w:rsid w:val="0073475F"/>
    <w:rsid w:val="00735F3D"/>
    <w:rsid w:val="0073666A"/>
    <w:rsid w:val="00736B8B"/>
    <w:rsid w:val="00737D81"/>
    <w:rsid w:val="007403D2"/>
    <w:rsid w:val="00740BC4"/>
    <w:rsid w:val="00740E44"/>
    <w:rsid w:val="007429AC"/>
    <w:rsid w:val="00742A23"/>
    <w:rsid w:val="0074359E"/>
    <w:rsid w:val="00743F9A"/>
    <w:rsid w:val="00744092"/>
    <w:rsid w:val="00744555"/>
    <w:rsid w:val="00745175"/>
    <w:rsid w:val="00746B8F"/>
    <w:rsid w:val="00746CBE"/>
    <w:rsid w:val="00746EA6"/>
    <w:rsid w:val="00747E43"/>
    <w:rsid w:val="00747EE6"/>
    <w:rsid w:val="00747FAB"/>
    <w:rsid w:val="007500D4"/>
    <w:rsid w:val="0075084B"/>
    <w:rsid w:val="00751848"/>
    <w:rsid w:val="0075241F"/>
    <w:rsid w:val="0075508C"/>
    <w:rsid w:val="007554DD"/>
    <w:rsid w:val="007558CD"/>
    <w:rsid w:val="00756074"/>
    <w:rsid w:val="00756546"/>
    <w:rsid w:val="00757581"/>
    <w:rsid w:val="00757879"/>
    <w:rsid w:val="007606BD"/>
    <w:rsid w:val="0076089C"/>
    <w:rsid w:val="007611DF"/>
    <w:rsid w:val="0076130D"/>
    <w:rsid w:val="0076197B"/>
    <w:rsid w:val="00762396"/>
    <w:rsid w:val="00762754"/>
    <w:rsid w:val="00762B40"/>
    <w:rsid w:val="007632B5"/>
    <w:rsid w:val="00763310"/>
    <w:rsid w:val="00764839"/>
    <w:rsid w:val="0076573A"/>
    <w:rsid w:val="0076582D"/>
    <w:rsid w:val="0076592A"/>
    <w:rsid w:val="00766719"/>
    <w:rsid w:val="00766B0E"/>
    <w:rsid w:val="007679EE"/>
    <w:rsid w:val="00770025"/>
    <w:rsid w:val="0077037D"/>
    <w:rsid w:val="00770B62"/>
    <w:rsid w:val="00770FCF"/>
    <w:rsid w:val="00772C38"/>
    <w:rsid w:val="00772F75"/>
    <w:rsid w:val="00773A7E"/>
    <w:rsid w:val="007746D4"/>
    <w:rsid w:val="00774F01"/>
    <w:rsid w:val="007750CB"/>
    <w:rsid w:val="00775B8E"/>
    <w:rsid w:val="007765AF"/>
    <w:rsid w:val="00777FBA"/>
    <w:rsid w:val="00780828"/>
    <w:rsid w:val="007811F8"/>
    <w:rsid w:val="007812E9"/>
    <w:rsid w:val="00781631"/>
    <w:rsid w:val="00781D94"/>
    <w:rsid w:val="00781DE5"/>
    <w:rsid w:val="00783EEF"/>
    <w:rsid w:val="00784616"/>
    <w:rsid w:val="0078481B"/>
    <w:rsid w:val="00785663"/>
    <w:rsid w:val="00785AD3"/>
    <w:rsid w:val="007868C5"/>
    <w:rsid w:val="00786F4B"/>
    <w:rsid w:val="0078792E"/>
    <w:rsid w:val="00790BF9"/>
    <w:rsid w:val="00790E82"/>
    <w:rsid w:val="00791D93"/>
    <w:rsid w:val="0079218A"/>
    <w:rsid w:val="007921D3"/>
    <w:rsid w:val="00792D84"/>
    <w:rsid w:val="007933D0"/>
    <w:rsid w:val="00793D61"/>
    <w:rsid w:val="00794388"/>
    <w:rsid w:val="00794A7A"/>
    <w:rsid w:val="00794CF3"/>
    <w:rsid w:val="00795449"/>
    <w:rsid w:val="007956B1"/>
    <w:rsid w:val="0079579F"/>
    <w:rsid w:val="0079590A"/>
    <w:rsid w:val="00795D0C"/>
    <w:rsid w:val="00795DB8"/>
    <w:rsid w:val="00796811"/>
    <w:rsid w:val="00797307"/>
    <w:rsid w:val="007A1DA0"/>
    <w:rsid w:val="007A1F7C"/>
    <w:rsid w:val="007A24D3"/>
    <w:rsid w:val="007A3709"/>
    <w:rsid w:val="007A3D5F"/>
    <w:rsid w:val="007A41F0"/>
    <w:rsid w:val="007A4384"/>
    <w:rsid w:val="007A444D"/>
    <w:rsid w:val="007A4843"/>
    <w:rsid w:val="007A5C24"/>
    <w:rsid w:val="007A6167"/>
    <w:rsid w:val="007A69D9"/>
    <w:rsid w:val="007A73FB"/>
    <w:rsid w:val="007A772B"/>
    <w:rsid w:val="007A7FA1"/>
    <w:rsid w:val="007A7FE1"/>
    <w:rsid w:val="007B0F82"/>
    <w:rsid w:val="007B1828"/>
    <w:rsid w:val="007B1F93"/>
    <w:rsid w:val="007B2693"/>
    <w:rsid w:val="007B2926"/>
    <w:rsid w:val="007B2CDF"/>
    <w:rsid w:val="007B3789"/>
    <w:rsid w:val="007B4C16"/>
    <w:rsid w:val="007B53A2"/>
    <w:rsid w:val="007B55A9"/>
    <w:rsid w:val="007B5ADF"/>
    <w:rsid w:val="007B5AEE"/>
    <w:rsid w:val="007B62C6"/>
    <w:rsid w:val="007B665D"/>
    <w:rsid w:val="007B667F"/>
    <w:rsid w:val="007B67C5"/>
    <w:rsid w:val="007B6999"/>
    <w:rsid w:val="007B69E6"/>
    <w:rsid w:val="007B6B57"/>
    <w:rsid w:val="007B706D"/>
    <w:rsid w:val="007B794F"/>
    <w:rsid w:val="007C012B"/>
    <w:rsid w:val="007C02ED"/>
    <w:rsid w:val="007C035E"/>
    <w:rsid w:val="007C0E5C"/>
    <w:rsid w:val="007C0FC1"/>
    <w:rsid w:val="007C151D"/>
    <w:rsid w:val="007C1A23"/>
    <w:rsid w:val="007C1AA7"/>
    <w:rsid w:val="007C2119"/>
    <w:rsid w:val="007C2499"/>
    <w:rsid w:val="007C24B4"/>
    <w:rsid w:val="007C26D5"/>
    <w:rsid w:val="007C32E2"/>
    <w:rsid w:val="007C4013"/>
    <w:rsid w:val="007C4A64"/>
    <w:rsid w:val="007C5FA2"/>
    <w:rsid w:val="007C6574"/>
    <w:rsid w:val="007C6635"/>
    <w:rsid w:val="007C7551"/>
    <w:rsid w:val="007D1124"/>
    <w:rsid w:val="007D2CD3"/>
    <w:rsid w:val="007D2DD6"/>
    <w:rsid w:val="007D42B0"/>
    <w:rsid w:val="007D4334"/>
    <w:rsid w:val="007D469E"/>
    <w:rsid w:val="007D522F"/>
    <w:rsid w:val="007D5329"/>
    <w:rsid w:val="007D5E57"/>
    <w:rsid w:val="007D6AB8"/>
    <w:rsid w:val="007D6FAE"/>
    <w:rsid w:val="007D7038"/>
    <w:rsid w:val="007D75D0"/>
    <w:rsid w:val="007D75ED"/>
    <w:rsid w:val="007D7DE3"/>
    <w:rsid w:val="007E0051"/>
    <w:rsid w:val="007E00DC"/>
    <w:rsid w:val="007E020B"/>
    <w:rsid w:val="007E2158"/>
    <w:rsid w:val="007E2260"/>
    <w:rsid w:val="007E2E32"/>
    <w:rsid w:val="007E36B0"/>
    <w:rsid w:val="007E3AFF"/>
    <w:rsid w:val="007E4022"/>
    <w:rsid w:val="007E4A47"/>
    <w:rsid w:val="007E4FC0"/>
    <w:rsid w:val="007E516A"/>
    <w:rsid w:val="007E570D"/>
    <w:rsid w:val="007E60A0"/>
    <w:rsid w:val="007E68B8"/>
    <w:rsid w:val="007E745B"/>
    <w:rsid w:val="007F10E0"/>
    <w:rsid w:val="007F118D"/>
    <w:rsid w:val="007F19D7"/>
    <w:rsid w:val="007F1D03"/>
    <w:rsid w:val="007F2431"/>
    <w:rsid w:val="007F287A"/>
    <w:rsid w:val="007F2AF5"/>
    <w:rsid w:val="007F2D79"/>
    <w:rsid w:val="007F44E1"/>
    <w:rsid w:val="007F4769"/>
    <w:rsid w:val="007F4B97"/>
    <w:rsid w:val="007F5EE7"/>
    <w:rsid w:val="007F6EB5"/>
    <w:rsid w:val="007F77E4"/>
    <w:rsid w:val="007F7904"/>
    <w:rsid w:val="007F7964"/>
    <w:rsid w:val="008007D9"/>
    <w:rsid w:val="00802058"/>
    <w:rsid w:val="008038D1"/>
    <w:rsid w:val="00804A0B"/>
    <w:rsid w:val="00804D49"/>
    <w:rsid w:val="00804DB0"/>
    <w:rsid w:val="00804E26"/>
    <w:rsid w:val="00804FC1"/>
    <w:rsid w:val="00805A33"/>
    <w:rsid w:val="0080625E"/>
    <w:rsid w:val="00806314"/>
    <w:rsid w:val="00806609"/>
    <w:rsid w:val="008067F0"/>
    <w:rsid w:val="00806866"/>
    <w:rsid w:val="008074E0"/>
    <w:rsid w:val="00810E56"/>
    <w:rsid w:val="00812058"/>
    <w:rsid w:val="00813087"/>
    <w:rsid w:val="008135FB"/>
    <w:rsid w:val="008138F7"/>
    <w:rsid w:val="00813951"/>
    <w:rsid w:val="00814590"/>
    <w:rsid w:val="0081492C"/>
    <w:rsid w:val="00815512"/>
    <w:rsid w:val="00816E01"/>
    <w:rsid w:val="0081798F"/>
    <w:rsid w:val="00820A1E"/>
    <w:rsid w:val="00820EEB"/>
    <w:rsid w:val="00821FD9"/>
    <w:rsid w:val="008222BE"/>
    <w:rsid w:val="00822B83"/>
    <w:rsid w:val="008234BE"/>
    <w:rsid w:val="00823C5F"/>
    <w:rsid w:val="00826F29"/>
    <w:rsid w:val="00827D47"/>
    <w:rsid w:val="00830F5D"/>
    <w:rsid w:val="008310D3"/>
    <w:rsid w:val="0083115B"/>
    <w:rsid w:val="0083151A"/>
    <w:rsid w:val="00831B9B"/>
    <w:rsid w:val="00831E9B"/>
    <w:rsid w:val="00832530"/>
    <w:rsid w:val="008335C3"/>
    <w:rsid w:val="008338B5"/>
    <w:rsid w:val="00833922"/>
    <w:rsid w:val="00833E73"/>
    <w:rsid w:val="00834520"/>
    <w:rsid w:val="008347F2"/>
    <w:rsid w:val="00835C05"/>
    <w:rsid w:val="008371A2"/>
    <w:rsid w:val="0083752C"/>
    <w:rsid w:val="00840371"/>
    <w:rsid w:val="00841263"/>
    <w:rsid w:val="0084141C"/>
    <w:rsid w:val="008415DA"/>
    <w:rsid w:val="008416A3"/>
    <w:rsid w:val="0084189F"/>
    <w:rsid w:val="0084219D"/>
    <w:rsid w:val="0084339B"/>
    <w:rsid w:val="00844839"/>
    <w:rsid w:val="00844EBA"/>
    <w:rsid w:val="00845301"/>
    <w:rsid w:val="0084561B"/>
    <w:rsid w:val="00845960"/>
    <w:rsid w:val="008468C9"/>
    <w:rsid w:val="00847557"/>
    <w:rsid w:val="00850624"/>
    <w:rsid w:val="00850C87"/>
    <w:rsid w:val="008512E7"/>
    <w:rsid w:val="00851D91"/>
    <w:rsid w:val="008524E7"/>
    <w:rsid w:val="00852806"/>
    <w:rsid w:val="00852846"/>
    <w:rsid w:val="00854856"/>
    <w:rsid w:val="008549CD"/>
    <w:rsid w:val="00855FDE"/>
    <w:rsid w:val="00856273"/>
    <w:rsid w:val="008573A8"/>
    <w:rsid w:val="00857CB7"/>
    <w:rsid w:val="00857D67"/>
    <w:rsid w:val="00857ECB"/>
    <w:rsid w:val="008607F8"/>
    <w:rsid w:val="00861397"/>
    <w:rsid w:val="00861973"/>
    <w:rsid w:val="008619CD"/>
    <w:rsid w:val="00861A28"/>
    <w:rsid w:val="00861A4C"/>
    <w:rsid w:val="00861A73"/>
    <w:rsid w:val="008627FF"/>
    <w:rsid w:val="00863918"/>
    <w:rsid w:val="00863C7C"/>
    <w:rsid w:val="00863F5A"/>
    <w:rsid w:val="0086496C"/>
    <w:rsid w:val="00865208"/>
    <w:rsid w:val="00865F07"/>
    <w:rsid w:val="008662A7"/>
    <w:rsid w:val="00867483"/>
    <w:rsid w:val="008675C5"/>
    <w:rsid w:val="0087022C"/>
    <w:rsid w:val="008728E5"/>
    <w:rsid w:val="00873C32"/>
    <w:rsid w:val="0087405A"/>
    <w:rsid w:val="008745A4"/>
    <w:rsid w:val="008752ED"/>
    <w:rsid w:val="00877E08"/>
    <w:rsid w:val="008806C6"/>
    <w:rsid w:val="0088097E"/>
    <w:rsid w:val="00882ABB"/>
    <w:rsid w:val="00882B3D"/>
    <w:rsid w:val="00882D1F"/>
    <w:rsid w:val="00883D39"/>
    <w:rsid w:val="00883F90"/>
    <w:rsid w:val="00886679"/>
    <w:rsid w:val="00886B47"/>
    <w:rsid w:val="0088770C"/>
    <w:rsid w:val="00887AE8"/>
    <w:rsid w:val="00890467"/>
    <w:rsid w:val="008907BD"/>
    <w:rsid w:val="00890F8D"/>
    <w:rsid w:val="00891958"/>
    <w:rsid w:val="00891E34"/>
    <w:rsid w:val="0089293A"/>
    <w:rsid w:val="00892BAB"/>
    <w:rsid w:val="00892C92"/>
    <w:rsid w:val="00892E4C"/>
    <w:rsid w:val="00892F9F"/>
    <w:rsid w:val="0089326D"/>
    <w:rsid w:val="0089420D"/>
    <w:rsid w:val="00894407"/>
    <w:rsid w:val="008946F7"/>
    <w:rsid w:val="00894D6F"/>
    <w:rsid w:val="0089619B"/>
    <w:rsid w:val="008964BB"/>
    <w:rsid w:val="00896B70"/>
    <w:rsid w:val="00896BA3"/>
    <w:rsid w:val="00897917"/>
    <w:rsid w:val="008A08F8"/>
    <w:rsid w:val="008A0B74"/>
    <w:rsid w:val="008A0EFC"/>
    <w:rsid w:val="008A1144"/>
    <w:rsid w:val="008A17A6"/>
    <w:rsid w:val="008A1AA2"/>
    <w:rsid w:val="008A1C56"/>
    <w:rsid w:val="008A231F"/>
    <w:rsid w:val="008A23E2"/>
    <w:rsid w:val="008A257D"/>
    <w:rsid w:val="008A27D4"/>
    <w:rsid w:val="008A3000"/>
    <w:rsid w:val="008A3A67"/>
    <w:rsid w:val="008A4086"/>
    <w:rsid w:val="008A42E6"/>
    <w:rsid w:val="008A4902"/>
    <w:rsid w:val="008B03E2"/>
    <w:rsid w:val="008B05C5"/>
    <w:rsid w:val="008B0824"/>
    <w:rsid w:val="008B0EC4"/>
    <w:rsid w:val="008B410D"/>
    <w:rsid w:val="008B5E05"/>
    <w:rsid w:val="008B7C63"/>
    <w:rsid w:val="008B7DAD"/>
    <w:rsid w:val="008C0349"/>
    <w:rsid w:val="008C0FDD"/>
    <w:rsid w:val="008C104F"/>
    <w:rsid w:val="008C16F4"/>
    <w:rsid w:val="008C34FC"/>
    <w:rsid w:val="008C387F"/>
    <w:rsid w:val="008C44CE"/>
    <w:rsid w:val="008C4A0E"/>
    <w:rsid w:val="008C5288"/>
    <w:rsid w:val="008C59C7"/>
    <w:rsid w:val="008C5CCC"/>
    <w:rsid w:val="008C5F47"/>
    <w:rsid w:val="008C5FE6"/>
    <w:rsid w:val="008C6326"/>
    <w:rsid w:val="008C6530"/>
    <w:rsid w:val="008D00ED"/>
    <w:rsid w:val="008D0A63"/>
    <w:rsid w:val="008D2CB1"/>
    <w:rsid w:val="008D2F94"/>
    <w:rsid w:val="008D3D28"/>
    <w:rsid w:val="008D48A5"/>
    <w:rsid w:val="008D4A67"/>
    <w:rsid w:val="008D4FBB"/>
    <w:rsid w:val="008D5339"/>
    <w:rsid w:val="008D6B16"/>
    <w:rsid w:val="008D724F"/>
    <w:rsid w:val="008D7A9D"/>
    <w:rsid w:val="008E0974"/>
    <w:rsid w:val="008E0EAE"/>
    <w:rsid w:val="008E1130"/>
    <w:rsid w:val="008E1B2C"/>
    <w:rsid w:val="008E2259"/>
    <w:rsid w:val="008E2502"/>
    <w:rsid w:val="008E36C4"/>
    <w:rsid w:val="008E3F72"/>
    <w:rsid w:val="008E431C"/>
    <w:rsid w:val="008E4FE7"/>
    <w:rsid w:val="008E50E6"/>
    <w:rsid w:val="008E5547"/>
    <w:rsid w:val="008E5E69"/>
    <w:rsid w:val="008E6E39"/>
    <w:rsid w:val="008E7502"/>
    <w:rsid w:val="008E78C4"/>
    <w:rsid w:val="008E78E5"/>
    <w:rsid w:val="008E796B"/>
    <w:rsid w:val="008E7BEE"/>
    <w:rsid w:val="008F08A8"/>
    <w:rsid w:val="008F1998"/>
    <w:rsid w:val="008F22BF"/>
    <w:rsid w:val="008F4B9A"/>
    <w:rsid w:val="008F5DA9"/>
    <w:rsid w:val="008F686D"/>
    <w:rsid w:val="008F6892"/>
    <w:rsid w:val="008F6985"/>
    <w:rsid w:val="008F7066"/>
    <w:rsid w:val="008F77FD"/>
    <w:rsid w:val="008F7995"/>
    <w:rsid w:val="008F7E88"/>
    <w:rsid w:val="0090128F"/>
    <w:rsid w:val="00901487"/>
    <w:rsid w:val="00901C97"/>
    <w:rsid w:val="00902526"/>
    <w:rsid w:val="00903358"/>
    <w:rsid w:val="00903819"/>
    <w:rsid w:val="0090418D"/>
    <w:rsid w:val="00904ACB"/>
    <w:rsid w:val="00905120"/>
    <w:rsid w:val="00905419"/>
    <w:rsid w:val="00905E82"/>
    <w:rsid w:val="00906027"/>
    <w:rsid w:val="009074B1"/>
    <w:rsid w:val="009074E0"/>
    <w:rsid w:val="00907506"/>
    <w:rsid w:val="00907812"/>
    <w:rsid w:val="0090781A"/>
    <w:rsid w:val="0091052A"/>
    <w:rsid w:val="00910F16"/>
    <w:rsid w:val="00911898"/>
    <w:rsid w:val="00911A93"/>
    <w:rsid w:val="00913861"/>
    <w:rsid w:val="009138E2"/>
    <w:rsid w:val="00914222"/>
    <w:rsid w:val="00914574"/>
    <w:rsid w:val="0091462C"/>
    <w:rsid w:val="00914B53"/>
    <w:rsid w:val="009156EF"/>
    <w:rsid w:val="00915B63"/>
    <w:rsid w:val="00916008"/>
    <w:rsid w:val="00916343"/>
    <w:rsid w:val="00916766"/>
    <w:rsid w:val="00917A60"/>
    <w:rsid w:val="00920B77"/>
    <w:rsid w:val="00921364"/>
    <w:rsid w:val="00921983"/>
    <w:rsid w:val="00921A0C"/>
    <w:rsid w:val="00921D2A"/>
    <w:rsid w:val="00922C91"/>
    <w:rsid w:val="00924A74"/>
    <w:rsid w:val="009251C8"/>
    <w:rsid w:val="00925C46"/>
    <w:rsid w:val="00926120"/>
    <w:rsid w:val="00926798"/>
    <w:rsid w:val="00927636"/>
    <w:rsid w:val="0092798F"/>
    <w:rsid w:val="00927DBA"/>
    <w:rsid w:val="00930250"/>
    <w:rsid w:val="009304D1"/>
    <w:rsid w:val="00930E61"/>
    <w:rsid w:val="00931503"/>
    <w:rsid w:val="009319F8"/>
    <w:rsid w:val="00931EC4"/>
    <w:rsid w:val="0093329B"/>
    <w:rsid w:val="00934410"/>
    <w:rsid w:val="009362E3"/>
    <w:rsid w:val="0093696D"/>
    <w:rsid w:val="0094121F"/>
    <w:rsid w:val="0094136B"/>
    <w:rsid w:val="0094156E"/>
    <w:rsid w:val="00941CF5"/>
    <w:rsid w:val="00942786"/>
    <w:rsid w:val="00945187"/>
    <w:rsid w:val="00945C2F"/>
    <w:rsid w:val="00946C16"/>
    <w:rsid w:val="00947008"/>
    <w:rsid w:val="0095050F"/>
    <w:rsid w:val="00951B2D"/>
    <w:rsid w:val="009520B1"/>
    <w:rsid w:val="0095481B"/>
    <w:rsid w:val="00955C76"/>
    <w:rsid w:val="00955CA3"/>
    <w:rsid w:val="00956D16"/>
    <w:rsid w:val="00956E3F"/>
    <w:rsid w:val="0095755B"/>
    <w:rsid w:val="009578E4"/>
    <w:rsid w:val="00960B5B"/>
    <w:rsid w:val="00961BB3"/>
    <w:rsid w:val="00961D12"/>
    <w:rsid w:val="009620AC"/>
    <w:rsid w:val="00963A3D"/>
    <w:rsid w:val="009655B2"/>
    <w:rsid w:val="00965B7D"/>
    <w:rsid w:val="00967869"/>
    <w:rsid w:val="0097036E"/>
    <w:rsid w:val="00970507"/>
    <w:rsid w:val="00970EA1"/>
    <w:rsid w:val="00971010"/>
    <w:rsid w:val="00971024"/>
    <w:rsid w:val="009714BD"/>
    <w:rsid w:val="00971DB8"/>
    <w:rsid w:val="00973011"/>
    <w:rsid w:val="0097412F"/>
    <w:rsid w:val="00974980"/>
    <w:rsid w:val="009753FC"/>
    <w:rsid w:val="009762CF"/>
    <w:rsid w:val="00980E6E"/>
    <w:rsid w:val="00981CA5"/>
    <w:rsid w:val="00981CD9"/>
    <w:rsid w:val="00981E90"/>
    <w:rsid w:val="00982264"/>
    <w:rsid w:val="00982B50"/>
    <w:rsid w:val="00982BDC"/>
    <w:rsid w:val="00983FB9"/>
    <w:rsid w:val="009848EF"/>
    <w:rsid w:val="009849C2"/>
    <w:rsid w:val="00984E84"/>
    <w:rsid w:val="0098514A"/>
    <w:rsid w:val="009852FA"/>
    <w:rsid w:val="00985362"/>
    <w:rsid w:val="00986835"/>
    <w:rsid w:val="00986BA4"/>
    <w:rsid w:val="0098734A"/>
    <w:rsid w:val="009905FD"/>
    <w:rsid w:val="0099150E"/>
    <w:rsid w:val="009917CC"/>
    <w:rsid w:val="00991AF9"/>
    <w:rsid w:val="00991B2B"/>
    <w:rsid w:val="00992FBA"/>
    <w:rsid w:val="0099300D"/>
    <w:rsid w:val="0099367C"/>
    <w:rsid w:val="00993D53"/>
    <w:rsid w:val="00993EAA"/>
    <w:rsid w:val="00993EBE"/>
    <w:rsid w:val="00994281"/>
    <w:rsid w:val="0099589F"/>
    <w:rsid w:val="0099646A"/>
    <w:rsid w:val="00996C7D"/>
    <w:rsid w:val="00997813"/>
    <w:rsid w:val="009A109F"/>
    <w:rsid w:val="009A1109"/>
    <w:rsid w:val="009A2148"/>
    <w:rsid w:val="009A292E"/>
    <w:rsid w:val="009A61D6"/>
    <w:rsid w:val="009A7C43"/>
    <w:rsid w:val="009A7E12"/>
    <w:rsid w:val="009A7E16"/>
    <w:rsid w:val="009B0B54"/>
    <w:rsid w:val="009B18A3"/>
    <w:rsid w:val="009B1D36"/>
    <w:rsid w:val="009B205B"/>
    <w:rsid w:val="009B22EC"/>
    <w:rsid w:val="009B2611"/>
    <w:rsid w:val="009B2A8B"/>
    <w:rsid w:val="009B3DDE"/>
    <w:rsid w:val="009B42EE"/>
    <w:rsid w:val="009B4BB3"/>
    <w:rsid w:val="009B5FC6"/>
    <w:rsid w:val="009B6694"/>
    <w:rsid w:val="009B72F5"/>
    <w:rsid w:val="009B7703"/>
    <w:rsid w:val="009C09C9"/>
    <w:rsid w:val="009C0E09"/>
    <w:rsid w:val="009C18B7"/>
    <w:rsid w:val="009C2142"/>
    <w:rsid w:val="009C2302"/>
    <w:rsid w:val="009C29A5"/>
    <w:rsid w:val="009C2D85"/>
    <w:rsid w:val="009C3869"/>
    <w:rsid w:val="009C3920"/>
    <w:rsid w:val="009C49E6"/>
    <w:rsid w:val="009C5A6A"/>
    <w:rsid w:val="009C6125"/>
    <w:rsid w:val="009C6271"/>
    <w:rsid w:val="009C6EFB"/>
    <w:rsid w:val="009C751D"/>
    <w:rsid w:val="009C775F"/>
    <w:rsid w:val="009C7D0F"/>
    <w:rsid w:val="009D0DCE"/>
    <w:rsid w:val="009D2006"/>
    <w:rsid w:val="009D265B"/>
    <w:rsid w:val="009D2B7D"/>
    <w:rsid w:val="009D398D"/>
    <w:rsid w:val="009D4BEE"/>
    <w:rsid w:val="009D65FB"/>
    <w:rsid w:val="009D6806"/>
    <w:rsid w:val="009D688D"/>
    <w:rsid w:val="009D705A"/>
    <w:rsid w:val="009E13C3"/>
    <w:rsid w:val="009E232C"/>
    <w:rsid w:val="009E2628"/>
    <w:rsid w:val="009E2C5D"/>
    <w:rsid w:val="009E3647"/>
    <w:rsid w:val="009E4E97"/>
    <w:rsid w:val="009E5BA7"/>
    <w:rsid w:val="009E6197"/>
    <w:rsid w:val="009E7870"/>
    <w:rsid w:val="009E7AB0"/>
    <w:rsid w:val="009E7C3A"/>
    <w:rsid w:val="009F1112"/>
    <w:rsid w:val="009F260A"/>
    <w:rsid w:val="009F30C8"/>
    <w:rsid w:val="009F30D1"/>
    <w:rsid w:val="009F3B64"/>
    <w:rsid w:val="009F41C3"/>
    <w:rsid w:val="009F5394"/>
    <w:rsid w:val="009F6A56"/>
    <w:rsid w:val="009F6CBE"/>
    <w:rsid w:val="009F6D66"/>
    <w:rsid w:val="009F7003"/>
    <w:rsid w:val="009F7889"/>
    <w:rsid w:val="009F7934"/>
    <w:rsid w:val="00A00449"/>
    <w:rsid w:val="00A008BF"/>
    <w:rsid w:val="00A01437"/>
    <w:rsid w:val="00A0239E"/>
    <w:rsid w:val="00A0353A"/>
    <w:rsid w:val="00A03B5A"/>
    <w:rsid w:val="00A04694"/>
    <w:rsid w:val="00A05461"/>
    <w:rsid w:val="00A055C1"/>
    <w:rsid w:val="00A05D17"/>
    <w:rsid w:val="00A05FF4"/>
    <w:rsid w:val="00A06044"/>
    <w:rsid w:val="00A06E2D"/>
    <w:rsid w:val="00A07169"/>
    <w:rsid w:val="00A07423"/>
    <w:rsid w:val="00A10619"/>
    <w:rsid w:val="00A133F1"/>
    <w:rsid w:val="00A13E3F"/>
    <w:rsid w:val="00A14049"/>
    <w:rsid w:val="00A14276"/>
    <w:rsid w:val="00A14BC5"/>
    <w:rsid w:val="00A15C4D"/>
    <w:rsid w:val="00A16150"/>
    <w:rsid w:val="00A164FD"/>
    <w:rsid w:val="00A2018E"/>
    <w:rsid w:val="00A2028A"/>
    <w:rsid w:val="00A2243F"/>
    <w:rsid w:val="00A225DC"/>
    <w:rsid w:val="00A23916"/>
    <w:rsid w:val="00A23EDF"/>
    <w:rsid w:val="00A2423A"/>
    <w:rsid w:val="00A244C6"/>
    <w:rsid w:val="00A24CAD"/>
    <w:rsid w:val="00A267E4"/>
    <w:rsid w:val="00A27139"/>
    <w:rsid w:val="00A27783"/>
    <w:rsid w:val="00A3025A"/>
    <w:rsid w:val="00A3093F"/>
    <w:rsid w:val="00A31060"/>
    <w:rsid w:val="00A31114"/>
    <w:rsid w:val="00A31CAE"/>
    <w:rsid w:val="00A31CFE"/>
    <w:rsid w:val="00A31E9D"/>
    <w:rsid w:val="00A3264D"/>
    <w:rsid w:val="00A32EC6"/>
    <w:rsid w:val="00A32FB7"/>
    <w:rsid w:val="00A341F3"/>
    <w:rsid w:val="00A35F58"/>
    <w:rsid w:val="00A36A42"/>
    <w:rsid w:val="00A36E79"/>
    <w:rsid w:val="00A379D0"/>
    <w:rsid w:val="00A4004F"/>
    <w:rsid w:val="00A40B0C"/>
    <w:rsid w:val="00A40B69"/>
    <w:rsid w:val="00A4138A"/>
    <w:rsid w:val="00A41C14"/>
    <w:rsid w:val="00A41ECD"/>
    <w:rsid w:val="00A42ADC"/>
    <w:rsid w:val="00A431ED"/>
    <w:rsid w:val="00A439F6"/>
    <w:rsid w:val="00A43ECE"/>
    <w:rsid w:val="00A442BD"/>
    <w:rsid w:val="00A4430C"/>
    <w:rsid w:val="00A45430"/>
    <w:rsid w:val="00A4660D"/>
    <w:rsid w:val="00A473EB"/>
    <w:rsid w:val="00A5060D"/>
    <w:rsid w:val="00A50851"/>
    <w:rsid w:val="00A50C61"/>
    <w:rsid w:val="00A50D71"/>
    <w:rsid w:val="00A510F1"/>
    <w:rsid w:val="00A51BEC"/>
    <w:rsid w:val="00A52ACC"/>
    <w:rsid w:val="00A53497"/>
    <w:rsid w:val="00A53F95"/>
    <w:rsid w:val="00A53FCC"/>
    <w:rsid w:val="00A54070"/>
    <w:rsid w:val="00A54148"/>
    <w:rsid w:val="00A543CE"/>
    <w:rsid w:val="00A54448"/>
    <w:rsid w:val="00A54475"/>
    <w:rsid w:val="00A55967"/>
    <w:rsid w:val="00A55B06"/>
    <w:rsid w:val="00A55B08"/>
    <w:rsid w:val="00A56850"/>
    <w:rsid w:val="00A609C8"/>
    <w:rsid w:val="00A61338"/>
    <w:rsid w:val="00A629A4"/>
    <w:rsid w:val="00A62BF4"/>
    <w:rsid w:val="00A63B6C"/>
    <w:rsid w:val="00A648AE"/>
    <w:rsid w:val="00A64BC9"/>
    <w:rsid w:val="00A658C2"/>
    <w:rsid w:val="00A675F7"/>
    <w:rsid w:val="00A67F5D"/>
    <w:rsid w:val="00A70FAD"/>
    <w:rsid w:val="00A71604"/>
    <w:rsid w:val="00A71F0C"/>
    <w:rsid w:val="00A7289F"/>
    <w:rsid w:val="00A72A2F"/>
    <w:rsid w:val="00A741DC"/>
    <w:rsid w:val="00A7460D"/>
    <w:rsid w:val="00A74DC9"/>
    <w:rsid w:val="00A76444"/>
    <w:rsid w:val="00A76880"/>
    <w:rsid w:val="00A81883"/>
    <w:rsid w:val="00A8204D"/>
    <w:rsid w:val="00A8245A"/>
    <w:rsid w:val="00A82CE6"/>
    <w:rsid w:val="00A8300D"/>
    <w:rsid w:val="00A836DB"/>
    <w:rsid w:val="00A83A1F"/>
    <w:rsid w:val="00A83EAD"/>
    <w:rsid w:val="00A84955"/>
    <w:rsid w:val="00A851D0"/>
    <w:rsid w:val="00A853D4"/>
    <w:rsid w:val="00A856B3"/>
    <w:rsid w:val="00A869D9"/>
    <w:rsid w:val="00A8704B"/>
    <w:rsid w:val="00A8757D"/>
    <w:rsid w:val="00A9028C"/>
    <w:rsid w:val="00A9048D"/>
    <w:rsid w:val="00A904CE"/>
    <w:rsid w:val="00A904D2"/>
    <w:rsid w:val="00A90D6E"/>
    <w:rsid w:val="00A90F6F"/>
    <w:rsid w:val="00A918E3"/>
    <w:rsid w:val="00A922CA"/>
    <w:rsid w:val="00A9438D"/>
    <w:rsid w:val="00A9519D"/>
    <w:rsid w:val="00A9584A"/>
    <w:rsid w:val="00A96224"/>
    <w:rsid w:val="00A9734F"/>
    <w:rsid w:val="00A97967"/>
    <w:rsid w:val="00AA136E"/>
    <w:rsid w:val="00AA228C"/>
    <w:rsid w:val="00AA2304"/>
    <w:rsid w:val="00AA25D9"/>
    <w:rsid w:val="00AA2EAF"/>
    <w:rsid w:val="00AA2F84"/>
    <w:rsid w:val="00AA37F6"/>
    <w:rsid w:val="00AA3948"/>
    <w:rsid w:val="00AA3CD8"/>
    <w:rsid w:val="00AA40F3"/>
    <w:rsid w:val="00AA5F73"/>
    <w:rsid w:val="00AA619A"/>
    <w:rsid w:val="00AA69ED"/>
    <w:rsid w:val="00AA72EF"/>
    <w:rsid w:val="00AB02F1"/>
    <w:rsid w:val="00AB13E2"/>
    <w:rsid w:val="00AB1462"/>
    <w:rsid w:val="00AB271D"/>
    <w:rsid w:val="00AB30C7"/>
    <w:rsid w:val="00AB493A"/>
    <w:rsid w:val="00AB53FE"/>
    <w:rsid w:val="00AB7176"/>
    <w:rsid w:val="00AB7C47"/>
    <w:rsid w:val="00AC0B1D"/>
    <w:rsid w:val="00AC10B1"/>
    <w:rsid w:val="00AC150B"/>
    <w:rsid w:val="00AC22D5"/>
    <w:rsid w:val="00AC2B73"/>
    <w:rsid w:val="00AC389F"/>
    <w:rsid w:val="00AC3E9C"/>
    <w:rsid w:val="00AC4044"/>
    <w:rsid w:val="00AC460A"/>
    <w:rsid w:val="00AC4DFF"/>
    <w:rsid w:val="00AC5141"/>
    <w:rsid w:val="00AC62CE"/>
    <w:rsid w:val="00AC69AA"/>
    <w:rsid w:val="00AC72F2"/>
    <w:rsid w:val="00AC75D1"/>
    <w:rsid w:val="00AD0948"/>
    <w:rsid w:val="00AD0C8A"/>
    <w:rsid w:val="00AD1491"/>
    <w:rsid w:val="00AD1D8C"/>
    <w:rsid w:val="00AD1F78"/>
    <w:rsid w:val="00AD3A57"/>
    <w:rsid w:val="00AD4B55"/>
    <w:rsid w:val="00AD4E16"/>
    <w:rsid w:val="00AD6166"/>
    <w:rsid w:val="00AD61F9"/>
    <w:rsid w:val="00AD67A9"/>
    <w:rsid w:val="00AD6C7F"/>
    <w:rsid w:val="00AE16EC"/>
    <w:rsid w:val="00AE1F77"/>
    <w:rsid w:val="00AE3072"/>
    <w:rsid w:val="00AE3BF7"/>
    <w:rsid w:val="00AE4142"/>
    <w:rsid w:val="00AE4415"/>
    <w:rsid w:val="00AE458A"/>
    <w:rsid w:val="00AE4D6D"/>
    <w:rsid w:val="00AE4DF8"/>
    <w:rsid w:val="00AE4FE6"/>
    <w:rsid w:val="00AE63AE"/>
    <w:rsid w:val="00AE6937"/>
    <w:rsid w:val="00AE7048"/>
    <w:rsid w:val="00AE70AC"/>
    <w:rsid w:val="00AE7922"/>
    <w:rsid w:val="00AE7B17"/>
    <w:rsid w:val="00AE7FE8"/>
    <w:rsid w:val="00AF02DB"/>
    <w:rsid w:val="00AF2775"/>
    <w:rsid w:val="00AF2962"/>
    <w:rsid w:val="00AF2E7F"/>
    <w:rsid w:val="00AF30FE"/>
    <w:rsid w:val="00AF3206"/>
    <w:rsid w:val="00AF3AB8"/>
    <w:rsid w:val="00AF3D45"/>
    <w:rsid w:val="00AF3EE9"/>
    <w:rsid w:val="00AF4D73"/>
    <w:rsid w:val="00AF52AF"/>
    <w:rsid w:val="00AF5A7A"/>
    <w:rsid w:val="00AF6107"/>
    <w:rsid w:val="00AF6164"/>
    <w:rsid w:val="00AF6512"/>
    <w:rsid w:val="00AF662F"/>
    <w:rsid w:val="00AF6874"/>
    <w:rsid w:val="00B007DE"/>
    <w:rsid w:val="00B01500"/>
    <w:rsid w:val="00B016C6"/>
    <w:rsid w:val="00B020A9"/>
    <w:rsid w:val="00B022E8"/>
    <w:rsid w:val="00B023CB"/>
    <w:rsid w:val="00B02A70"/>
    <w:rsid w:val="00B02C38"/>
    <w:rsid w:val="00B03181"/>
    <w:rsid w:val="00B032EC"/>
    <w:rsid w:val="00B041C8"/>
    <w:rsid w:val="00B0551E"/>
    <w:rsid w:val="00B05540"/>
    <w:rsid w:val="00B06C9C"/>
    <w:rsid w:val="00B07650"/>
    <w:rsid w:val="00B10272"/>
    <w:rsid w:val="00B10357"/>
    <w:rsid w:val="00B10C56"/>
    <w:rsid w:val="00B10C72"/>
    <w:rsid w:val="00B10D00"/>
    <w:rsid w:val="00B10DC2"/>
    <w:rsid w:val="00B112AC"/>
    <w:rsid w:val="00B11C26"/>
    <w:rsid w:val="00B11ED9"/>
    <w:rsid w:val="00B124A1"/>
    <w:rsid w:val="00B12C4B"/>
    <w:rsid w:val="00B133FF"/>
    <w:rsid w:val="00B144E2"/>
    <w:rsid w:val="00B15341"/>
    <w:rsid w:val="00B202D1"/>
    <w:rsid w:val="00B2087A"/>
    <w:rsid w:val="00B20F7B"/>
    <w:rsid w:val="00B21392"/>
    <w:rsid w:val="00B23BE0"/>
    <w:rsid w:val="00B24237"/>
    <w:rsid w:val="00B2425B"/>
    <w:rsid w:val="00B242AF"/>
    <w:rsid w:val="00B24548"/>
    <w:rsid w:val="00B24968"/>
    <w:rsid w:val="00B25183"/>
    <w:rsid w:val="00B256C9"/>
    <w:rsid w:val="00B26086"/>
    <w:rsid w:val="00B2687E"/>
    <w:rsid w:val="00B26D3F"/>
    <w:rsid w:val="00B26E2C"/>
    <w:rsid w:val="00B26ECF"/>
    <w:rsid w:val="00B27E7E"/>
    <w:rsid w:val="00B30007"/>
    <w:rsid w:val="00B301EB"/>
    <w:rsid w:val="00B30523"/>
    <w:rsid w:val="00B305F9"/>
    <w:rsid w:val="00B307CB"/>
    <w:rsid w:val="00B30AA5"/>
    <w:rsid w:val="00B30B52"/>
    <w:rsid w:val="00B30E68"/>
    <w:rsid w:val="00B30FAC"/>
    <w:rsid w:val="00B31094"/>
    <w:rsid w:val="00B3130A"/>
    <w:rsid w:val="00B3151A"/>
    <w:rsid w:val="00B31C33"/>
    <w:rsid w:val="00B31F51"/>
    <w:rsid w:val="00B31FB5"/>
    <w:rsid w:val="00B320CB"/>
    <w:rsid w:val="00B3250A"/>
    <w:rsid w:val="00B3503E"/>
    <w:rsid w:val="00B3508A"/>
    <w:rsid w:val="00B362D5"/>
    <w:rsid w:val="00B36559"/>
    <w:rsid w:val="00B36774"/>
    <w:rsid w:val="00B36FB1"/>
    <w:rsid w:val="00B375ED"/>
    <w:rsid w:val="00B401B5"/>
    <w:rsid w:val="00B416C4"/>
    <w:rsid w:val="00B4176C"/>
    <w:rsid w:val="00B4284A"/>
    <w:rsid w:val="00B42AE8"/>
    <w:rsid w:val="00B42F47"/>
    <w:rsid w:val="00B431E5"/>
    <w:rsid w:val="00B43AD6"/>
    <w:rsid w:val="00B44530"/>
    <w:rsid w:val="00B44A85"/>
    <w:rsid w:val="00B4624E"/>
    <w:rsid w:val="00B47991"/>
    <w:rsid w:val="00B47A1D"/>
    <w:rsid w:val="00B47BAF"/>
    <w:rsid w:val="00B5060A"/>
    <w:rsid w:val="00B506BD"/>
    <w:rsid w:val="00B51645"/>
    <w:rsid w:val="00B51C4E"/>
    <w:rsid w:val="00B521E0"/>
    <w:rsid w:val="00B52583"/>
    <w:rsid w:val="00B566DD"/>
    <w:rsid w:val="00B569DD"/>
    <w:rsid w:val="00B56ABA"/>
    <w:rsid w:val="00B572D9"/>
    <w:rsid w:val="00B60182"/>
    <w:rsid w:val="00B60694"/>
    <w:rsid w:val="00B610BA"/>
    <w:rsid w:val="00B613C0"/>
    <w:rsid w:val="00B61890"/>
    <w:rsid w:val="00B619BE"/>
    <w:rsid w:val="00B62ECE"/>
    <w:rsid w:val="00B64A17"/>
    <w:rsid w:val="00B65A76"/>
    <w:rsid w:val="00B666F9"/>
    <w:rsid w:val="00B66817"/>
    <w:rsid w:val="00B677F5"/>
    <w:rsid w:val="00B70576"/>
    <w:rsid w:val="00B727C7"/>
    <w:rsid w:val="00B72D19"/>
    <w:rsid w:val="00B732B3"/>
    <w:rsid w:val="00B73555"/>
    <w:rsid w:val="00B74C50"/>
    <w:rsid w:val="00B76785"/>
    <w:rsid w:val="00B77E4C"/>
    <w:rsid w:val="00B80289"/>
    <w:rsid w:val="00B805EC"/>
    <w:rsid w:val="00B80961"/>
    <w:rsid w:val="00B82455"/>
    <w:rsid w:val="00B82AC1"/>
    <w:rsid w:val="00B82CF2"/>
    <w:rsid w:val="00B82F0C"/>
    <w:rsid w:val="00B83BDD"/>
    <w:rsid w:val="00B83F21"/>
    <w:rsid w:val="00B84DD3"/>
    <w:rsid w:val="00B8542C"/>
    <w:rsid w:val="00B85604"/>
    <w:rsid w:val="00B85774"/>
    <w:rsid w:val="00B85E16"/>
    <w:rsid w:val="00B86738"/>
    <w:rsid w:val="00B87402"/>
    <w:rsid w:val="00B90343"/>
    <w:rsid w:val="00B90D65"/>
    <w:rsid w:val="00B90F9E"/>
    <w:rsid w:val="00B9186E"/>
    <w:rsid w:val="00B91976"/>
    <w:rsid w:val="00B92360"/>
    <w:rsid w:val="00B9288C"/>
    <w:rsid w:val="00B92894"/>
    <w:rsid w:val="00B93625"/>
    <w:rsid w:val="00B93E8E"/>
    <w:rsid w:val="00B949EC"/>
    <w:rsid w:val="00B950F0"/>
    <w:rsid w:val="00B95AE2"/>
    <w:rsid w:val="00B95CFA"/>
    <w:rsid w:val="00B95F03"/>
    <w:rsid w:val="00B96C7E"/>
    <w:rsid w:val="00B974A0"/>
    <w:rsid w:val="00BA230C"/>
    <w:rsid w:val="00BA2EAA"/>
    <w:rsid w:val="00BA34B7"/>
    <w:rsid w:val="00BA34DA"/>
    <w:rsid w:val="00BA35F1"/>
    <w:rsid w:val="00BA46CA"/>
    <w:rsid w:val="00BA5302"/>
    <w:rsid w:val="00BA5821"/>
    <w:rsid w:val="00BA7627"/>
    <w:rsid w:val="00BA7658"/>
    <w:rsid w:val="00BA7B03"/>
    <w:rsid w:val="00BB02BC"/>
    <w:rsid w:val="00BB0B31"/>
    <w:rsid w:val="00BB0EEB"/>
    <w:rsid w:val="00BB1081"/>
    <w:rsid w:val="00BB1291"/>
    <w:rsid w:val="00BB17AA"/>
    <w:rsid w:val="00BB3B00"/>
    <w:rsid w:val="00BB3FDD"/>
    <w:rsid w:val="00BB468F"/>
    <w:rsid w:val="00BB58D5"/>
    <w:rsid w:val="00BB5919"/>
    <w:rsid w:val="00BB5BF2"/>
    <w:rsid w:val="00BB5ED9"/>
    <w:rsid w:val="00BB611A"/>
    <w:rsid w:val="00BB6D6D"/>
    <w:rsid w:val="00BB71CC"/>
    <w:rsid w:val="00BC020C"/>
    <w:rsid w:val="00BC0A59"/>
    <w:rsid w:val="00BC0D72"/>
    <w:rsid w:val="00BC0DF4"/>
    <w:rsid w:val="00BC1147"/>
    <w:rsid w:val="00BC2474"/>
    <w:rsid w:val="00BC2FB5"/>
    <w:rsid w:val="00BC4467"/>
    <w:rsid w:val="00BC50CB"/>
    <w:rsid w:val="00BC59AA"/>
    <w:rsid w:val="00BC5F4B"/>
    <w:rsid w:val="00BC67ED"/>
    <w:rsid w:val="00BC7BA6"/>
    <w:rsid w:val="00BC7BB3"/>
    <w:rsid w:val="00BD04D5"/>
    <w:rsid w:val="00BD0BAB"/>
    <w:rsid w:val="00BD1853"/>
    <w:rsid w:val="00BD28F8"/>
    <w:rsid w:val="00BD2994"/>
    <w:rsid w:val="00BD3A1B"/>
    <w:rsid w:val="00BD3E33"/>
    <w:rsid w:val="00BD3FE5"/>
    <w:rsid w:val="00BD4044"/>
    <w:rsid w:val="00BD4943"/>
    <w:rsid w:val="00BD615D"/>
    <w:rsid w:val="00BD7063"/>
    <w:rsid w:val="00BD7268"/>
    <w:rsid w:val="00BD7270"/>
    <w:rsid w:val="00BD7D82"/>
    <w:rsid w:val="00BE02E9"/>
    <w:rsid w:val="00BE070E"/>
    <w:rsid w:val="00BE0D02"/>
    <w:rsid w:val="00BE1D05"/>
    <w:rsid w:val="00BE1E31"/>
    <w:rsid w:val="00BE1E47"/>
    <w:rsid w:val="00BE2598"/>
    <w:rsid w:val="00BE29E4"/>
    <w:rsid w:val="00BE2F33"/>
    <w:rsid w:val="00BE3CEA"/>
    <w:rsid w:val="00BE4E62"/>
    <w:rsid w:val="00BE4FEB"/>
    <w:rsid w:val="00BE5495"/>
    <w:rsid w:val="00BE63D1"/>
    <w:rsid w:val="00BE650D"/>
    <w:rsid w:val="00BE6C4E"/>
    <w:rsid w:val="00BE6CBF"/>
    <w:rsid w:val="00BE759D"/>
    <w:rsid w:val="00BF0645"/>
    <w:rsid w:val="00BF08EB"/>
    <w:rsid w:val="00BF1741"/>
    <w:rsid w:val="00BF2275"/>
    <w:rsid w:val="00BF2B26"/>
    <w:rsid w:val="00BF3492"/>
    <w:rsid w:val="00BF4698"/>
    <w:rsid w:val="00BF6A3A"/>
    <w:rsid w:val="00BF6A4C"/>
    <w:rsid w:val="00BF7692"/>
    <w:rsid w:val="00C0053C"/>
    <w:rsid w:val="00C00626"/>
    <w:rsid w:val="00C01623"/>
    <w:rsid w:val="00C01E94"/>
    <w:rsid w:val="00C02011"/>
    <w:rsid w:val="00C0231A"/>
    <w:rsid w:val="00C02519"/>
    <w:rsid w:val="00C025E6"/>
    <w:rsid w:val="00C03109"/>
    <w:rsid w:val="00C036D0"/>
    <w:rsid w:val="00C037C7"/>
    <w:rsid w:val="00C04121"/>
    <w:rsid w:val="00C04957"/>
    <w:rsid w:val="00C05DC6"/>
    <w:rsid w:val="00C06195"/>
    <w:rsid w:val="00C069FB"/>
    <w:rsid w:val="00C06BEA"/>
    <w:rsid w:val="00C06D98"/>
    <w:rsid w:val="00C07759"/>
    <w:rsid w:val="00C07F76"/>
    <w:rsid w:val="00C1071A"/>
    <w:rsid w:val="00C10A48"/>
    <w:rsid w:val="00C11E5F"/>
    <w:rsid w:val="00C1261C"/>
    <w:rsid w:val="00C12801"/>
    <w:rsid w:val="00C12C08"/>
    <w:rsid w:val="00C13C05"/>
    <w:rsid w:val="00C13C10"/>
    <w:rsid w:val="00C13E31"/>
    <w:rsid w:val="00C1424E"/>
    <w:rsid w:val="00C14CFE"/>
    <w:rsid w:val="00C1613F"/>
    <w:rsid w:val="00C1672A"/>
    <w:rsid w:val="00C16AB8"/>
    <w:rsid w:val="00C1753A"/>
    <w:rsid w:val="00C21592"/>
    <w:rsid w:val="00C21E64"/>
    <w:rsid w:val="00C2205A"/>
    <w:rsid w:val="00C22C52"/>
    <w:rsid w:val="00C23116"/>
    <w:rsid w:val="00C235C9"/>
    <w:rsid w:val="00C23A0C"/>
    <w:rsid w:val="00C23EDD"/>
    <w:rsid w:val="00C241DA"/>
    <w:rsid w:val="00C25738"/>
    <w:rsid w:val="00C25C6B"/>
    <w:rsid w:val="00C25E18"/>
    <w:rsid w:val="00C25F07"/>
    <w:rsid w:val="00C2660B"/>
    <w:rsid w:val="00C2665E"/>
    <w:rsid w:val="00C27369"/>
    <w:rsid w:val="00C30150"/>
    <w:rsid w:val="00C30877"/>
    <w:rsid w:val="00C32D8D"/>
    <w:rsid w:val="00C32ED2"/>
    <w:rsid w:val="00C33BE9"/>
    <w:rsid w:val="00C33E4A"/>
    <w:rsid w:val="00C34153"/>
    <w:rsid w:val="00C343BD"/>
    <w:rsid w:val="00C344E5"/>
    <w:rsid w:val="00C3528F"/>
    <w:rsid w:val="00C35CE8"/>
    <w:rsid w:val="00C35ED3"/>
    <w:rsid w:val="00C41220"/>
    <w:rsid w:val="00C412CE"/>
    <w:rsid w:val="00C4239E"/>
    <w:rsid w:val="00C42710"/>
    <w:rsid w:val="00C44F96"/>
    <w:rsid w:val="00C45108"/>
    <w:rsid w:val="00C45D9E"/>
    <w:rsid w:val="00C4620C"/>
    <w:rsid w:val="00C46651"/>
    <w:rsid w:val="00C46A0C"/>
    <w:rsid w:val="00C50552"/>
    <w:rsid w:val="00C513E5"/>
    <w:rsid w:val="00C51FFF"/>
    <w:rsid w:val="00C523C3"/>
    <w:rsid w:val="00C52BFA"/>
    <w:rsid w:val="00C52DD2"/>
    <w:rsid w:val="00C53055"/>
    <w:rsid w:val="00C531FE"/>
    <w:rsid w:val="00C53398"/>
    <w:rsid w:val="00C5377F"/>
    <w:rsid w:val="00C54D60"/>
    <w:rsid w:val="00C54F09"/>
    <w:rsid w:val="00C55201"/>
    <w:rsid w:val="00C5546E"/>
    <w:rsid w:val="00C554BA"/>
    <w:rsid w:val="00C55680"/>
    <w:rsid w:val="00C55E17"/>
    <w:rsid w:val="00C57A32"/>
    <w:rsid w:val="00C57E37"/>
    <w:rsid w:val="00C61162"/>
    <w:rsid w:val="00C6147C"/>
    <w:rsid w:val="00C62D65"/>
    <w:rsid w:val="00C63248"/>
    <w:rsid w:val="00C63632"/>
    <w:rsid w:val="00C64566"/>
    <w:rsid w:val="00C646F2"/>
    <w:rsid w:val="00C6495F"/>
    <w:rsid w:val="00C64F3C"/>
    <w:rsid w:val="00C66225"/>
    <w:rsid w:val="00C66BA0"/>
    <w:rsid w:val="00C66D5D"/>
    <w:rsid w:val="00C675C9"/>
    <w:rsid w:val="00C717E3"/>
    <w:rsid w:val="00C72084"/>
    <w:rsid w:val="00C72C1C"/>
    <w:rsid w:val="00C73327"/>
    <w:rsid w:val="00C739BF"/>
    <w:rsid w:val="00C74275"/>
    <w:rsid w:val="00C74CEA"/>
    <w:rsid w:val="00C7550B"/>
    <w:rsid w:val="00C75D94"/>
    <w:rsid w:val="00C76296"/>
    <w:rsid w:val="00C76947"/>
    <w:rsid w:val="00C77E9A"/>
    <w:rsid w:val="00C80285"/>
    <w:rsid w:val="00C80DE3"/>
    <w:rsid w:val="00C80F01"/>
    <w:rsid w:val="00C8170D"/>
    <w:rsid w:val="00C819DF"/>
    <w:rsid w:val="00C81D7E"/>
    <w:rsid w:val="00C8296E"/>
    <w:rsid w:val="00C82D1B"/>
    <w:rsid w:val="00C83E11"/>
    <w:rsid w:val="00C84737"/>
    <w:rsid w:val="00C84742"/>
    <w:rsid w:val="00C85A3A"/>
    <w:rsid w:val="00C8689C"/>
    <w:rsid w:val="00C86CC1"/>
    <w:rsid w:val="00C8711E"/>
    <w:rsid w:val="00C877BF"/>
    <w:rsid w:val="00C900EA"/>
    <w:rsid w:val="00C91A81"/>
    <w:rsid w:val="00C91E59"/>
    <w:rsid w:val="00C9206E"/>
    <w:rsid w:val="00C92702"/>
    <w:rsid w:val="00C94892"/>
    <w:rsid w:val="00C948D1"/>
    <w:rsid w:val="00C95170"/>
    <w:rsid w:val="00C9590D"/>
    <w:rsid w:val="00C961F6"/>
    <w:rsid w:val="00C9630C"/>
    <w:rsid w:val="00C96AC5"/>
    <w:rsid w:val="00C96F49"/>
    <w:rsid w:val="00C970AF"/>
    <w:rsid w:val="00C97307"/>
    <w:rsid w:val="00C975B6"/>
    <w:rsid w:val="00C97981"/>
    <w:rsid w:val="00C97E3C"/>
    <w:rsid w:val="00C97EF1"/>
    <w:rsid w:val="00CA052D"/>
    <w:rsid w:val="00CA0969"/>
    <w:rsid w:val="00CA09BF"/>
    <w:rsid w:val="00CA2BF7"/>
    <w:rsid w:val="00CA2E03"/>
    <w:rsid w:val="00CA3561"/>
    <w:rsid w:val="00CA3FE1"/>
    <w:rsid w:val="00CA48A5"/>
    <w:rsid w:val="00CA504A"/>
    <w:rsid w:val="00CA55A2"/>
    <w:rsid w:val="00CA598A"/>
    <w:rsid w:val="00CA5B7C"/>
    <w:rsid w:val="00CA5E19"/>
    <w:rsid w:val="00CA6779"/>
    <w:rsid w:val="00CA6CB9"/>
    <w:rsid w:val="00CA6DFD"/>
    <w:rsid w:val="00CA729D"/>
    <w:rsid w:val="00CB102D"/>
    <w:rsid w:val="00CB1701"/>
    <w:rsid w:val="00CB173F"/>
    <w:rsid w:val="00CB29D2"/>
    <w:rsid w:val="00CB2F89"/>
    <w:rsid w:val="00CB733D"/>
    <w:rsid w:val="00CB7416"/>
    <w:rsid w:val="00CC03A9"/>
    <w:rsid w:val="00CC142C"/>
    <w:rsid w:val="00CC173E"/>
    <w:rsid w:val="00CC1775"/>
    <w:rsid w:val="00CC1933"/>
    <w:rsid w:val="00CC2414"/>
    <w:rsid w:val="00CC2959"/>
    <w:rsid w:val="00CC2986"/>
    <w:rsid w:val="00CC3D8A"/>
    <w:rsid w:val="00CC3E33"/>
    <w:rsid w:val="00CC61F4"/>
    <w:rsid w:val="00CC651D"/>
    <w:rsid w:val="00CC655C"/>
    <w:rsid w:val="00CC65AC"/>
    <w:rsid w:val="00CD07E2"/>
    <w:rsid w:val="00CD1AEF"/>
    <w:rsid w:val="00CD28C6"/>
    <w:rsid w:val="00CD4247"/>
    <w:rsid w:val="00CD4331"/>
    <w:rsid w:val="00CD4631"/>
    <w:rsid w:val="00CD6073"/>
    <w:rsid w:val="00CD6192"/>
    <w:rsid w:val="00CD6BD0"/>
    <w:rsid w:val="00CD73CF"/>
    <w:rsid w:val="00CD778C"/>
    <w:rsid w:val="00CE0159"/>
    <w:rsid w:val="00CE0358"/>
    <w:rsid w:val="00CE03A6"/>
    <w:rsid w:val="00CE0853"/>
    <w:rsid w:val="00CE092D"/>
    <w:rsid w:val="00CE0C53"/>
    <w:rsid w:val="00CE0CAA"/>
    <w:rsid w:val="00CE111B"/>
    <w:rsid w:val="00CE3DBD"/>
    <w:rsid w:val="00CE6844"/>
    <w:rsid w:val="00CE6917"/>
    <w:rsid w:val="00CE6EAF"/>
    <w:rsid w:val="00CE7CCB"/>
    <w:rsid w:val="00CF0ABD"/>
    <w:rsid w:val="00CF11A7"/>
    <w:rsid w:val="00CF169C"/>
    <w:rsid w:val="00CF19F9"/>
    <w:rsid w:val="00CF1A60"/>
    <w:rsid w:val="00CF2D8A"/>
    <w:rsid w:val="00CF3678"/>
    <w:rsid w:val="00CF40EC"/>
    <w:rsid w:val="00CF569D"/>
    <w:rsid w:val="00CF58FA"/>
    <w:rsid w:val="00CF5DAE"/>
    <w:rsid w:val="00CF61BB"/>
    <w:rsid w:val="00CF691F"/>
    <w:rsid w:val="00CF6D49"/>
    <w:rsid w:val="00CF7085"/>
    <w:rsid w:val="00D012C4"/>
    <w:rsid w:val="00D017A3"/>
    <w:rsid w:val="00D022E1"/>
    <w:rsid w:val="00D02AE6"/>
    <w:rsid w:val="00D02F23"/>
    <w:rsid w:val="00D02FAA"/>
    <w:rsid w:val="00D0487F"/>
    <w:rsid w:val="00D053E8"/>
    <w:rsid w:val="00D067A8"/>
    <w:rsid w:val="00D068AF"/>
    <w:rsid w:val="00D10226"/>
    <w:rsid w:val="00D10A0C"/>
    <w:rsid w:val="00D10BEC"/>
    <w:rsid w:val="00D1104A"/>
    <w:rsid w:val="00D11F6B"/>
    <w:rsid w:val="00D12899"/>
    <w:rsid w:val="00D134D7"/>
    <w:rsid w:val="00D13D20"/>
    <w:rsid w:val="00D1419E"/>
    <w:rsid w:val="00D14962"/>
    <w:rsid w:val="00D149FF"/>
    <w:rsid w:val="00D15B39"/>
    <w:rsid w:val="00D164EC"/>
    <w:rsid w:val="00D1672C"/>
    <w:rsid w:val="00D17DDE"/>
    <w:rsid w:val="00D17FF4"/>
    <w:rsid w:val="00D204EB"/>
    <w:rsid w:val="00D2055E"/>
    <w:rsid w:val="00D2076B"/>
    <w:rsid w:val="00D21424"/>
    <w:rsid w:val="00D2223A"/>
    <w:rsid w:val="00D22382"/>
    <w:rsid w:val="00D2302C"/>
    <w:rsid w:val="00D23451"/>
    <w:rsid w:val="00D2443B"/>
    <w:rsid w:val="00D252C7"/>
    <w:rsid w:val="00D25456"/>
    <w:rsid w:val="00D25F43"/>
    <w:rsid w:val="00D274C9"/>
    <w:rsid w:val="00D27A97"/>
    <w:rsid w:val="00D27F4F"/>
    <w:rsid w:val="00D302D0"/>
    <w:rsid w:val="00D30DEF"/>
    <w:rsid w:val="00D30FDC"/>
    <w:rsid w:val="00D318D6"/>
    <w:rsid w:val="00D321D5"/>
    <w:rsid w:val="00D32339"/>
    <w:rsid w:val="00D33A75"/>
    <w:rsid w:val="00D33D19"/>
    <w:rsid w:val="00D34004"/>
    <w:rsid w:val="00D34699"/>
    <w:rsid w:val="00D347D0"/>
    <w:rsid w:val="00D34A99"/>
    <w:rsid w:val="00D34E05"/>
    <w:rsid w:val="00D3678A"/>
    <w:rsid w:val="00D3747B"/>
    <w:rsid w:val="00D406FD"/>
    <w:rsid w:val="00D40C66"/>
    <w:rsid w:val="00D41514"/>
    <w:rsid w:val="00D41951"/>
    <w:rsid w:val="00D419FD"/>
    <w:rsid w:val="00D41FB1"/>
    <w:rsid w:val="00D420CB"/>
    <w:rsid w:val="00D42C57"/>
    <w:rsid w:val="00D436F0"/>
    <w:rsid w:val="00D437E8"/>
    <w:rsid w:val="00D43C9A"/>
    <w:rsid w:val="00D444E9"/>
    <w:rsid w:val="00D453BC"/>
    <w:rsid w:val="00D4580A"/>
    <w:rsid w:val="00D45BA0"/>
    <w:rsid w:val="00D462EB"/>
    <w:rsid w:val="00D46AF2"/>
    <w:rsid w:val="00D51FFB"/>
    <w:rsid w:val="00D52284"/>
    <w:rsid w:val="00D531B8"/>
    <w:rsid w:val="00D53608"/>
    <w:rsid w:val="00D53BB1"/>
    <w:rsid w:val="00D54CFD"/>
    <w:rsid w:val="00D55113"/>
    <w:rsid w:val="00D55B25"/>
    <w:rsid w:val="00D55B61"/>
    <w:rsid w:val="00D56EF8"/>
    <w:rsid w:val="00D61A49"/>
    <w:rsid w:val="00D62257"/>
    <w:rsid w:val="00D622F1"/>
    <w:rsid w:val="00D62977"/>
    <w:rsid w:val="00D62D4E"/>
    <w:rsid w:val="00D62EE1"/>
    <w:rsid w:val="00D6310B"/>
    <w:rsid w:val="00D6419D"/>
    <w:rsid w:val="00D64CC0"/>
    <w:rsid w:val="00D670A9"/>
    <w:rsid w:val="00D67559"/>
    <w:rsid w:val="00D67A03"/>
    <w:rsid w:val="00D67F30"/>
    <w:rsid w:val="00D70117"/>
    <w:rsid w:val="00D70348"/>
    <w:rsid w:val="00D703E8"/>
    <w:rsid w:val="00D704DD"/>
    <w:rsid w:val="00D7056E"/>
    <w:rsid w:val="00D70B76"/>
    <w:rsid w:val="00D70BCC"/>
    <w:rsid w:val="00D71357"/>
    <w:rsid w:val="00D713F2"/>
    <w:rsid w:val="00D716C0"/>
    <w:rsid w:val="00D71A61"/>
    <w:rsid w:val="00D7313E"/>
    <w:rsid w:val="00D73DD4"/>
    <w:rsid w:val="00D73F9F"/>
    <w:rsid w:val="00D74057"/>
    <w:rsid w:val="00D740B5"/>
    <w:rsid w:val="00D75001"/>
    <w:rsid w:val="00D75B27"/>
    <w:rsid w:val="00D76290"/>
    <w:rsid w:val="00D769FB"/>
    <w:rsid w:val="00D77B0E"/>
    <w:rsid w:val="00D8010F"/>
    <w:rsid w:val="00D808F8"/>
    <w:rsid w:val="00D80B26"/>
    <w:rsid w:val="00D820AD"/>
    <w:rsid w:val="00D82E5D"/>
    <w:rsid w:val="00D8382B"/>
    <w:rsid w:val="00D83DEE"/>
    <w:rsid w:val="00D83EEC"/>
    <w:rsid w:val="00D849D2"/>
    <w:rsid w:val="00D84C00"/>
    <w:rsid w:val="00D8540D"/>
    <w:rsid w:val="00D859B2"/>
    <w:rsid w:val="00D867B9"/>
    <w:rsid w:val="00D86A80"/>
    <w:rsid w:val="00D86C6E"/>
    <w:rsid w:val="00D87B7E"/>
    <w:rsid w:val="00D917B0"/>
    <w:rsid w:val="00D93656"/>
    <w:rsid w:val="00D94136"/>
    <w:rsid w:val="00D9554B"/>
    <w:rsid w:val="00D95777"/>
    <w:rsid w:val="00D95894"/>
    <w:rsid w:val="00D95D44"/>
    <w:rsid w:val="00D967CA"/>
    <w:rsid w:val="00D96FA9"/>
    <w:rsid w:val="00D97338"/>
    <w:rsid w:val="00D97501"/>
    <w:rsid w:val="00DA06CB"/>
    <w:rsid w:val="00DA0794"/>
    <w:rsid w:val="00DA1CB0"/>
    <w:rsid w:val="00DA6300"/>
    <w:rsid w:val="00DA66B0"/>
    <w:rsid w:val="00DA7B35"/>
    <w:rsid w:val="00DB05F9"/>
    <w:rsid w:val="00DB2446"/>
    <w:rsid w:val="00DB3E21"/>
    <w:rsid w:val="00DB493A"/>
    <w:rsid w:val="00DB4F50"/>
    <w:rsid w:val="00DB57D4"/>
    <w:rsid w:val="00DB5D59"/>
    <w:rsid w:val="00DB6E35"/>
    <w:rsid w:val="00DB7504"/>
    <w:rsid w:val="00DB7BE1"/>
    <w:rsid w:val="00DB7C0E"/>
    <w:rsid w:val="00DB7E48"/>
    <w:rsid w:val="00DB7F14"/>
    <w:rsid w:val="00DC03EA"/>
    <w:rsid w:val="00DC04EA"/>
    <w:rsid w:val="00DC0589"/>
    <w:rsid w:val="00DC1421"/>
    <w:rsid w:val="00DC39C3"/>
    <w:rsid w:val="00DC532C"/>
    <w:rsid w:val="00DC5568"/>
    <w:rsid w:val="00DC5D55"/>
    <w:rsid w:val="00DC62A8"/>
    <w:rsid w:val="00DC64B8"/>
    <w:rsid w:val="00DC72BC"/>
    <w:rsid w:val="00DC733F"/>
    <w:rsid w:val="00DD0184"/>
    <w:rsid w:val="00DD03F9"/>
    <w:rsid w:val="00DD03FB"/>
    <w:rsid w:val="00DD0D60"/>
    <w:rsid w:val="00DD19E8"/>
    <w:rsid w:val="00DD1B1A"/>
    <w:rsid w:val="00DD1F7B"/>
    <w:rsid w:val="00DD2662"/>
    <w:rsid w:val="00DD2B7A"/>
    <w:rsid w:val="00DD3278"/>
    <w:rsid w:val="00DD38CD"/>
    <w:rsid w:val="00DD38DC"/>
    <w:rsid w:val="00DD3DA4"/>
    <w:rsid w:val="00DD437E"/>
    <w:rsid w:val="00DD4EE7"/>
    <w:rsid w:val="00DD554B"/>
    <w:rsid w:val="00DD61FE"/>
    <w:rsid w:val="00DD62A7"/>
    <w:rsid w:val="00DD6B36"/>
    <w:rsid w:val="00DE0629"/>
    <w:rsid w:val="00DE1090"/>
    <w:rsid w:val="00DE26E1"/>
    <w:rsid w:val="00DE2B15"/>
    <w:rsid w:val="00DE2FF2"/>
    <w:rsid w:val="00DE3313"/>
    <w:rsid w:val="00DE3CB0"/>
    <w:rsid w:val="00DE49D4"/>
    <w:rsid w:val="00DE4BA1"/>
    <w:rsid w:val="00DE4EB2"/>
    <w:rsid w:val="00DE4F26"/>
    <w:rsid w:val="00DE60B6"/>
    <w:rsid w:val="00DE62A2"/>
    <w:rsid w:val="00DE6791"/>
    <w:rsid w:val="00DE6D48"/>
    <w:rsid w:val="00DE75DE"/>
    <w:rsid w:val="00DE77F0"/>
    <w:rsid w:val="00DF152B"/>
    <w:rsid w:val="00DF215B"/>
    <w:rsid w:val="00DF242E"/>
    <w:rsid w:val="00DF3051"/>
    <w:rsid w:val="00DF3576"/>
    <w:rsid w:val="00DF3BB4"/>
    <w:rsid w:val="00DF3C41"/>
    <w:rsid w:val="00DF4A3E"/>
    <w:rsid w:val="00DF4BA1"/>
    <w:rsid w:val="00DF4F71"/>
    <w:rsid w:val="00DF581A"/>
    <w:rsid w:val="00DF5E64"/>
    <w:rsid w:val="00DF61ED"/>
    <w:rsid w:val="00DF6AFA"/>
    <w:rsid w:val="00DF6FE2"/>
    <w:rsid w:val="00DF7609"/>
    <w:rsid w:val="00DF7850"/>
    <w:rsid w:val="00DF7E47"/>
    <w:rsid w:val="00E0051A"/>
    <w:rsid w:val="00E0193E"/>
    <w:rsid w:val="00E02341"/>
    <w:rsid w:val="00E02D42"/>
    <w:rsid w:val="00E035AD"/>
    <w:rsid w:val="00E06848"/>
    <w:rsid w:val="00E1107E"/>
    <w:rsid w:val="00E11B0C"/>
    <w:rsid w:val="00E129F8"/>
    <w:rsid w:val="00E13779"/>
    <w:rsid w:val="00E141DF"/>
    <w:rsid w:val="00E148EF"/>
    <w:rsid w:val="00E14AE5"/>
    <w:rsid w:val="00E1523E"/>
    <w:rsid w:val="00E1590F"/>
    <w:rsid w:val="00E16147"/>
    <w:rsid w:val="00E16368"/>
    <w:rsid w:val="00E16DBA"/>
    <w:rsid w:val="00E1779F"/>
    <w:rsid w:val="00E1794D"/>
    <w:rsid w:val="00E200E7"/>
    <w:rsid w:val="00E202E0"/>
    <w:rsid w:val="00E20EDA"/>
    <w:rsid w:val="00E20FFA"/>
    <w:rsid w:val="00E21885"/>
    <w:rsid w:val="00E221EC"/>
    <w:rsid w:val="00E230FF"/>
    <w:rsid w:val="00E23691"/>
    <w:rsid w:val="00E23B98"/>
    <w:rsid w:val="00E23D60"/>
    <w:rsid w:val="00E23FDC"/>
    <w:rsid w:val="00E2597D"/>
    <w:rsid w:val="00E2604A"/>
    <w:rsid w:val="00E271F8"/>
    <w:rsid w:val="00E27254"/>
    <w:rsid w:val="00E27589"/>
    <w:rsid w:val="00E30C9F"/>
    <w:rsid w:val="00E30FB9"/>
    <w:rsid w:val="00E31197"/>
    <w:rsid w:val="00E3147F"/>
    <w:rsid w:val="00E315F1"/>
    <w:rsid w:val="00E319B8"/>
    <w:rsid w:val="00E3386F"/>
    <w:rsid w:val="00E34BFB"/>
    <w:rsid w:val="00E35098"/>
    <w:rsid w:val="00E35936"/>
    <w:rsid w:val="00E35A09"/>
    <w:rsid w:val="00E35E6C"/>
    <w:rsid w:val="00E36EE6"/>
    <w:rsid w:val="00E40C91"/>
    <w:rsid w:val="00E40CB4"/>
    <w:rsid w:val="00E41AA9"/>
    <w:rsid w:val="00E41E94"/>
    <w:rsid w:val="00E4241C"/>
    <w:rsid w:val="00E42637"/>
    <w:rsid w:val="00E42DF3"/>
    <w:rsid w:val="00E430F9"/>
    <w:rsid w:val="00E43D7E"/>
    <w:rsid w:val="00E43DAC"/>
    <w:rsid w:val="00E43EB7"/>
    <w:rsid w:val="00E44719"/>
    <w:rsid w:val="00E44905"/>
    <w:rsid w:val="00E45BDC"/>
    <w:rsid w:val="00E46CC6"/>
    <w:rsid w:val="00E51337"/>
    <w:rsid w:val="00E51A2E"/>
    <w:rsid w:val="00E51E85"/>
    <w:rsid w:val="00E52DD6"/>
    <w:rsid w:val="00E53A6F"/>
    <w:rsid w:val="00E53AA7"/>
    <w:rsid w:val="00E53F88"/>
    <w:rsid w:val="00E5464D"/>
    <w:rsid w:val="00E54684"/>
    <w:rsid w:val="00E54A33"/>
    <w:rsid w:val="00E55B99"/>
    <w:rsid w:val="00E56574"/>
    <w:rsid w:val="00E56CCD"/>
    <w:rsid w:val="00E5781B"/>
    <w:rsid w:val="00E61533"/>
    <w:rsid w:val="00E6177C"/>
    <w:rsid w:val="00E6240D"/>
    <w:rsid w:val="00E63B96"/>
    <w:rsid w:val="00E63BF7"/>
    <w:rsid w:val="00E641FC"/>
    <w:rsid w:val="00E644BE"/>
    <w:rsid w:val="00E64DD5"/>
    <w:rsid w:val="00E64F4C"/>
    <w:rsid w:val="00E6534D"/>
    <w:rsid w:val="00E657C1"/>
    <w:rsid w:val="00E6660C"/>
    <w:rsid w:val="00E66B46"/>
    <w:rsid w:val="00E66EE0"/>
    <w:rsid w:val="00E66FCC"/>
    <w:rsid w:val="00E674C2"/>
    <w:rsid w:val="00E67B46"/>
    <w:rsid w:val="00E67CB5"/>
    <w:rsid w:val="00E67EDD"/>
    <w:rsid w:val="00E701F2"/>
    <w:rsid w:val="00E7135D"/>
    <w:rsid w:val="00E7255A"/>
    <w:rsid w:val="00E72860"/>
    <w:rsid w:val="00E72DAF"/>
    <w:rsid w:val="00E7312C"/>
    <w:rsid w:val="00E7338B"/>
    <w:rsid w:val="00E7355E"/>
    <w:rsid w:val="00E741D0"/>
    <w:rsid w:val="00E75994"/>
    <w:rsid w:val="00E75AE0"/>
    <w:rsid w:val="00E76097"/>
    <w:rsid w:val="00E76C37"/>
    <w:rsid w:val="00E76DD6"/>
    <w:rsid w:val="00E773CD"/>
    <w:rsid w:val="00E8088F"/>
    <w:rsid w:val="00E80C7D"/>
    <w:rsid w:val="00E82677"/>
    <w:rsid w:val="00E82A41"/>
    <w:rsid w:val="00E83495"/>
    <w:rsid w:val="00E839A6"/>
    <w:rsid w:val="00E85E7E"/>
    <w:rsid w:val="00E8606A"/>
    <w:rsid w:val="00E86CDD"/>
    <w:rsid w:val="00E86E99"/>
    <w:rsid w:val="00E87D7E"/>
    <w:rsid w:val="00E91B3F"/>
    <w:rsid w:val="00E91EE2"/>
    <w:rsid w:val="00E92E50"/>
    <w:rsid w:val="00E9330F"/>
    <w:rsid w:val="00E93ADA"/>
    <w:rsid w:val="00E95E9A"/>
    <w:rsid w:val="00E961BB"/>
    <w:rsid w:val="00E96AA4"/>
    <w:rsid w:val="00E97445"/>
    <w:rsid w:val="00E97648"/>
    <w:rsid w:val="00E97AF1"/>
    <w:rsid w:val="00E97C18"/>
    <w:rsid w:val="00EA0350"/>
    <w:rsid w:val="00EA0379"/>
    <w:rsid w:val="00EA17EA"/>
    <w:rsid w:val="00EA218E"/>
    <w:rsid w:val="00EA24CE"/>
    <w:rsid w:val="00EA3149"/>
    <w:rsid w:val="00EA33DD"/>
    <w:rsid w:val="00EA383A"/>
    <w:rsid w:val="00EA3AB4"/>
    <w:rsid w:val="00EA3AEB"/>
    <w:rsid w:val="00EA3F1E"/>
    <w:rsid w:val="00EA5C2A"/>
    <w:rsid w:val="00EA6026"/>
    <w:rsid w:val="00EA613F"/>
    <w:rsid w:val="00EA6CB5"/>
    <w:rsid w:val="00EA6EC8"/>
    <w:rsid w:val="00EA6F69"/>
    <w:rsid w:val="00EA7798"/>
    <w:rsid w:val="00EA7BA5"/>
    <w:rsid w:val="00EB090D"/>
    <w:rsid w:val="00EB09FB"/>
    <w:rsid w:val="00EB0A20"/>
    <w:rsid w:val="00EB0D48"/>
    <w:rsid w:val="00EB2002"/>
    <w:rsid w:val="00EB2B8A"/>
    <w:rsid w:val="00EB2DCB"/>
    <w:rsid w:val="00EB3017"/>
    <w:rsid w:val="00EB3DC5"/>
    <w:rsid w:val="00EB4B0A"/>
    <w:rsid w:val="00EB52C6"/>
    <w:rsid w:val="00EB579D"/>
    <w:rsid w:val="00EB5C25"/>
    <w:rsid w:val="00EB6511"/>
    <w:rsid w:val="00EB665C"/>
    <w:rsid w:val="00EB7EDA"/>
    <w:rsid w:val="00EC0083"/>
    <w:rsid w:val="00EC035B"/>
    <w:rsid w:val="00EC0B8D"/>
    <w:rsid w:val="00EC13CB"/>
    <w:rsid w:val="00EC14BE"/>
    <w:rsid w:val="00EC1AFE"/>
    <w:rsid w:val="00EC20BB"/>
    <w:rsid w:val="00EC35E7"/>
    <w:rsid w:val="00EC3C22"/>
    <w:rsid w:val="00EC4F4B"/>
    <w:rsid w:val="00EC54BE"/>
    <w:rsid w:val="00EC5719"/>
    <w:rsid w:val="00EC63AE"/>
    <w:rsid w:val="00EC7CAD"/>
    <w:rsid w:val="00ED0B11"/>
    <w:rsid w:val="00ED1043"/>
    <w:rsid w:val="00ED16D8"/>
    <w:rsid w:val="00ED1A6E"/>
    <w:rsid w:val="00ED1E60"/>
    <w:rsid w:val="00ED229B"/>
    <w:rsid w:val="00ED2AD6"/>
    <w:rsid w:val="00ED39B4"/>
    <w:rsid w:val="00ED4319"/>
    <w:rsid w:val="00ED6334"/>
    <w:rsid w:val="00ED68DC"/>
    <w:rsid w:val="00ED6FF1"/>
    <w:rsid w:val="00ED73E7"/>
    <w:rsid w:val="00ED7FA4"/>
    <w:rsid w:val="00EE0C22"/>
    <w:rsid w:val="00EE0C49"/>
    <w:rsid w:val="00EE14F8"/>
    <w:rsid w:val="00EE22E8"/>
    <w:rsid w:val="00EE246F"/>
    <w:rsid w:val="00EE28A3"/>
    <w:rsid w:val="00EE2EBF"/>
    <w:rsid w:val="00EE3375"/>
    <w:rsid w:val="00EE3FCA"/>
    <w:rsid w:val="00EE6A55"/>
    <w:rsid w:val="00EE6E25"/>
    <w:rsid w:val="00EF1240"/>
    <w:rsid w:val="00EF238B"/>
    <w:rsid w:val="00EF2539"/>
    <w:rsid w:val="00EF2AA5"/>
    <w:rsid w:val="00EF3FF7"/>
    <w:rsid w:val="00EF43B7"/>
    <w:rsid w:val="00EF4401"/>
    <w:rsid w:val="00EF48A0"/>
    <w:rsid w:val="00EF567B"/>
    <w:rsid w:val="00EF591D"/>
    <w:rsid w:val="00EF6839"/>
    <w:rsid w:val="00EF7684"/>
    <w:rsid w:val="00F0025E"/>
    <w:rsid w:val="00F00719"/>
    <w:rsid w:val="00F00C84"/>
    <w:rsid w:val="00F00E96"/>
    <w:rsid w:val="00F034B1"/>
    <w:rsid w:val="00F03504"/>
    <w:rsid w:val="00F042CC"/>
    <w:rsid w:val="00F05481"/>
    <w:rsid w:val="00F06390"/>
    <w:rsid w:val="00F06845"/>
    <w:rsid w:val="00F1003F"/>
    <w:rsid w:val="00F10D13"/>
    <w:rsid w:val="00F11BBA"/>
    <w:rsid w:val="00F12DFB"/>
    <w:rsid w:val="00F12ED1"/>
    <w:rsid w:val="00F137F8"/>
    <w:rsid w:val="00F13D71"/>
    <w:rsid w:val="00F13E2A"/>
    <w:rsid w:val="00F142BC"/>
    <w:rsid w:val="00F14E8F"/>
    <w:rsid w:val="00F154B8"/>
    <w:rsid w:val="00F15E8B"/>
    <w:rsid w:val="00F160B9"/>
    <w:rsid w:val="00F16706"/>
    <w:rsid w:val="00F174A4"/>
    <w:rsid w:val="00F17E3D"/>
    <w:rsid w:val="00F17E3F"/>
    <w:rsid w:val="00F17E95"/>
    <w:rsid w:val="00F2040D"/>
    <w:rsid w:val="00F2196F"/>
    <w:rsid w:val="00F21B8F"/>
    <w:rsid w:val="00F222E7"/>
    <w:rsid w:val="00F22D34"/>
    <w:rsid w:val="00F2499A"/>
    <w:rsid w:val="00F24BD5"/>
    <w:rsid w:val="00F252FF"/>
    <w:rsid w:val="00F26439"/>
    <w:rsid w:val="00F266D8"/>
    <w:rsid w:val="00F27224"/>
    <w:rsid w:val="00F315AB"/>
    <w:rsid w:val="00F31832"/>
    <w:rsid w:val="00F3235D"/>
    <w:rsid w:val="00F32AB2"/>
    <w:rsid w:val="00F3309A"/>
    <w:rsid w:val="00F33779"/>
    <w:rsid w:val="00F33A24"/>
    <w:rsid w:val="00F34091"/>
    <w:rsid w:val="00F35A83"/>
    <w:rsid w:val="00F362DE"/>
    <w:rsid w:val="00F365AC"/>
    <w:rsid w:val="00F37CE7"/>
    <w:rsid w:val="00F37F57"/>
    <w:rsid w:val="00F40146"/>
    <w:rsid w:val="00F41312"/>
    <w:rsid w:val="00F41394"/>
    <w:rsid w:val="00F417AF"/>
    <w:rsid w:val="00F41F6D"/>
    <w:rsid w:val="00F420BE"/>
    <w:rsid w:val="00F42822"/>
    <w:rsid w:val="00F4307D"/>
    <w:rsid w:val="00F46797"/>
    <w:rsid w:val="00F47076"/>
    <w:rsid w:val="00F50B34"/>
    <w:rsid w:val="00F50FB7"/>
    <w:rsid w:val="00F512DA"/>
    <w:rsid w:val="00F51994"/>
    <w:rsid w:val="00F51C00"/>
    <w:rsid w:val="00F52FFF"/>
    <w:rsid w:val="00F53521"/>
    <w:rsid w:val="00F54147"/>
    <w:rsid w:val="00F5515C"/>
    <w:rsid w:val="00F555F6"/>
    <w:rsid w:val="00F56166"/>
    <w:rsid w:val="00F573C8"/>
    <w:rsid w:val="00F57A5E"/>
    <w:rsid w:val="00F57C10"/>
    <w:rsid w:val="00F60790"/>
    <w:rsid w:val="00F60F7F"/>
    <w:rsid w:val="00F61BCE"/>
    <w:rsid w:val="00F62062"/>
    <w:rsid w:val="00F62666"/>
    <w:rsid w:val="00F62B9F"/>
    <w:rsid w:val="00F64342"/>
    <w:rsid w:val="00F64F7A"/>
    <w:rsid w:val="00F6510F"/>
    <w:rsid w:val="00F65918"/>
    <w:rsid w:val="00F6641F"/>
    <w:rsid w:val="00F66DF6"/>
    <w:rsid w:val="00F670B9"/>
    <w:rsid w:val="00F6719C"/>
    <w:rsid w:val="00F67222"/>
    <w:rsid w:val="00F674EA"/>
    <w:rsid w:val="00F70BF6"/>
    <w:rsid w:val="00F7186A"/>
    <w:rsid w:val="00F71FF3"/>
    <w:rsid w:val="00F723C0"/>
    <w:rsid w:val="00F73BB6"/>
    <w:rsid w:val="00F73FC1"/>
    <w:rsid w:val="00F75478"/>
    <w:rsid w:val="00F75E8B"/>
    <w:rsid w:val="00F75FAB"/>
    <w:rsid w:val="00F76644"/>
    <w:rsid w:val="00F7692C"/>
    <w:rsid w:val="00F76B60"/>
    <w:rsid w:val="00F76C0D"/>
    <w:rsid w:val="00F76C3C"/>
    <w:rsid w:val="00F77440"/>
    <w:rsid w:val="00F777C3"/>
    <w:rsid w:val="00F77A04"/>
    <w:rsid w:val="00F8031F"/>
    <w:rsid w:val="00F8059F"/>
    <w:rsid w:val="00F809ED"/>
    <w:rsid w:val="00F80DB3"/>
    <w:rsid w:val="00F812B0"/>
    <w:rsid w:val="00F81A96"/>
    <w:rsid w:val="00F823A2"/>
    <w:rsid w:val="00F83315"/>
    <w:rsid w:val="00F833BE"/>
    <w:rsid w:val="00F834BD"/>
    <w:rsid w:val="00F84353"/>
    <w:rsid w:val="00F84D85"/>
    <w:rsid w:val="00F85AEC"/>
    <w:rsid w:val="00F87211"/>
    <w:rsid w:val="00F906FA"/>
    <w:rsid w:val="00F90D98"/>
    <w:rsid w:val="00F90F1A"/>
    <w:rsid w:val="00F912CA"/>
    <w:rsid w:val="00F92029"/>
    <w:rsid w:val="00F92045"/>
    <w:rsid w:val="00F92462"/>
    <w:rsid w:val="00F92F53"/>
    <w:rsid w:val="00F931AA"/>
    <w:rsid w:val="00F94C2F"/>
    <w:rsid w:val="00F94CD3"/>
    <w:rsid w:val="00F94EE1"/>
    <w:rsid w:val="00F95EF4"/>
    <w:rsid w:val="00F97089"/>
    <w:rsid w:val="00F97E95"/>
    <w:rsid w:val="00F97F4B"/>
    <w:rsid w:val="00FA1D6D"/>
    <w:rsid w:val="00FA24A2"/>
    <w:rsid w:val="00FA3510"/>
    <w:rsid w:val="00FA3643"/>
    <w:rsid w:val="00FA3BD4"/>
    <w:rsid w:val="00FA419A"/>
    <w:rsid w:val="00FA5E32"/>
    <w:rsid w:val="00FA6291"/>
    <w:rsid w:val="00FA79EC"/>
    <w:rsid w:val="00FA7A36"/>
    <w:rsid w:val="00FA7B88"/>
    <w:rsid w:val="00FB10D4"/>
    <w:rsid w:val="00FB138A"/>
    <w:rsid w:val="00FB2907"/>
    <w:rsid w:val="00FB2A2F"/>
    <w:rsid w:val="00FB3680"/>
    <w:rsid w:val="00FB3CCB"/>
    <w:rsid w:val="00FB52B0"/>
    <w:rsid w:val="00FB5A80"/>
    <w:rsid w:val="00FB5EC1"/>
    <w:rsid w:val="00FB733D"/>
    <w:rsid w:val="00FB7BD2"/>
    <w:rsid w:val="00FC05E6"/>
    <w:rsid w:val="00FC06C8"/>
    <w:rsid w:val="00FC0886"/>
    <w:rsid w:val="00FC22C2"/>
    <w:rsid w:val="00FC256E"/>
    <w:rsid w:val="00FC2991"/>
    <w:rsid w:val="00FC2F3C"/>
    <w:rsid w:val="00FC4053"/>
    <w:rsid w:val="00FC539F"/>
    <w:rsid w:val="00FC53F0"/>
    <w:rsid w:val="00FC5688"/>
    <w:rsid w:val="00FC6045"/>
    <w:rsid w:val="00FC61B7"/>
    <w:rsid w:val="00FC62CF"/>
    <w:rsid w:val="00FC7ECA"/>
    <w:rsid w:val="00FD020C"/>
    <w:rsid w:val="00FD03E3"/>
    <w:rsid w:val="00FD0843"/>
    <w:rsid w:val="00FD09B0"/>
    <w:rsid w:val="00FD0A70"/>
    <w:rsid w:val="00FD113C"/>
    <w:rsid w:val="00FD12AE"/>
    <w:rsid w:val="00FD2FA4"/>
    <w:rsid w:val="00FD3EF8"/>
    <w:rsid w:val="00FD3FB7"/>
    <w:rsid w:val="00FD4D69"/>
    <w:rsid w:val="00FD4FB1"/>
    <w:rsid w:val="00FD6074"/>
    <w:rsid w:val="00FD6498"/>
    <w:rsid w:val="00FD708D"/>
    <w:rsid w:val="00FD7D75"/>
    <w:rsid w:val="00FD7DFA"/>
    <w:rsid w:val="00FE01AF"/>
    <w:rsid w:val="00FE0A5C"/>
    <w:rsid w:val="00FE40FD"/>
    <w:rsid w:val="00FE4E7F"/>
    <w:rsid w:val="00FE53AD"/>
    <w:rsid w:val="00FE764C"/>
    <w:rsid w:val="00FF1BD6"/>
    <w:rsid w:val="00FF202C"/>
    <w:rsid w:val="00FF20D7"/>
    <w:rsid w:val="00FF24A1"/>
    <w:rsid w:val="00FF2CAB"/>
    <w:rsid w:val="00FF353D"/>
    <w:rsid w:val="00FF4237"/>
    <w:rsid w:val="00FF4CD6"/>
    <w:rsid w:val="00FF591C"/>
    <w:rsid w:val="00FF6B9A"/>
    <w:rsid w:val="00FF6E5F"/>
    <w:rsid w:val="00FF7F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Tencent" w:url="http://rtx.tencent.com" w:name="RTX"/>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qFormat="1"/>
    <w:lsdException w:name="Strong" w:semiHidden="0" w:uiPriority="0"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BDC"/>
    <w:pPr>
      <w:widowControl w:val="0"/>
      <w:jc w:val="both"/>
    </w:pPr>
  </w:style>
  <w:style w:type="paragraph" w:styleId="1">
    <w:name w:val="heading 1"/>
    <w:basedOn w:val="a"/>
    <w:next w:val="a"/>
    <w:link w:val="1Char"/>
    <w:qFormat/>
    <w:rsid w:val="00F92045"/>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6122C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C21E64"/>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C21E6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113B06"/>
    <w:rPr>
      <w:sz w:val="18"/>
      <w:szCs w:val="18"/>
    </w:rPr>
  </w:style>
  <w:style w:type="character" w:customStyle="1" w:styleId="Char">
    <w:name w:val="批注框文本 Char"/>
    <w:basedOn w:val="a0"/>
    <w:link w:val="a3"/>
    <w:uiPriority w:val="99"/>
    <w:rsid w:val="00113B06"/>
    <w:rPr>
      <w:sz w:val="18"/>
      <w:szCs w:val="18"/>
    </w:rPr>
  </w:style>
  <w:style w:type="table" w:styleId="a4">
    <w:name w:val="Table Grid"/>
    <w:basedOn w:val="a1"/>
    <w:uiPriority w:val="59"/>
    <w:rsid w:val="00CD07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link w:val="Char0"/>
    <w:unhideWhenUsed/>
    <w:qFormat/>
    <w:rsid w:val="0012389E"/>
    <w:pPr>
      <w:ind w:leftChars="2500" w:left="100"/>
    </w:pPr>
  </w:style>
  <w:style w:type="character" w:customStyle="1" w:styleId="Char0">
    <w:name w:val="日期 Char"/>
    <w:basedOn w:val="a0"/>
    <w:link w:val="a5"/>
    <w:rsid w:val="0012389E"/>
  </w:style>
  <w:style w:type="paragraph" w:styleId="a6">
    <w:name w:val="List Paragraph"/>
    <w:basedOn w:val="a"/>
    <w:link w:val="Char1"/>
    <w:uiPriority w:val="34"/>
    <w:qFormat/>
    <w:rsid w:val="00D21424"/>
    <w:pPr>
      <w:ind w:firstLineChars="200" w:firstLine="420"/>
    </w:pPr>
  </w:style>
  <w:style w:type="character" w:customStyle="1" w:styleId="p141">
    <w:name w:val="p141"/>
    <w:rsid w:val="00D21424"/>
    <w:rPr>
      <w:sz w:val="21"/>
      <w:szCs w:val="21"/>
    </w:rPr>
  </w:style>
  <w:style w:type="character" w:customStyle="1" w:styleId="1Char">
    <w:name w:val="标题 1 Char"/>
    <w:basedOn w:val="a0"/>
    <w:link w:val="1"/>
    <w:rsid w:val="00F92045"/>
    <w:rPr>
      <w:b/>
      <w:bCs/>
      <w:kern w:val="44"/>
      <w:sz w:val="44"/>
      <w:szCs w:val="44"/>
    </w:rPr>
  </w:style>
  <w:style w:type="character" w:styleId="a7">
    <w:name w:val="Hyperlink"/>
    <w:uiPriority w:val="99"/>
    <w:rsid w:val="00A856B3"/>
    <w:rPr>
      <w:color w:val="0000FF"/>
      <w:u w:val="single"/>
    </w:rPr>
  </w:style>
  <w:style w:type="character" w:styleId="a8">
    <w:name w:val="FollowedHyperlink"/>
    <w:basedOn w:val="a0"/>
    <w:uiPriority w:val="99"/>
    <w:semiHidden/>
    <w:unhideWhenUsed/>
    <w:rsid w:val="005E0C14"/>
    <w:rPr>
      <w:color w:val="800080" w:themeColor="followedHyperlink"/>
      <w:u w:val="single"/>
    </w:rPr>
  </w:style>
  <w:style w:type="paragraph" w:styleId="a9">
    <w:name w:val="header"/>
    <w:basedOn w:val="a"/>
    <w:link w:val="Char2"/>
    <w:unhideWhenUsed/>
    <w:rsid w:val="00A675F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rsid w:val="00A675F7"/>
    <w:rPr>
      <w:sz w:val="18"/>
      <w:szCs w:val="18"/>
    </w:rPr>
  </w:style>
  <w:style w:type="paragraph" w:styleId="aa">
    <w:name w:val="footer"/>
    <w:basedOn w:val="a"/>
    <w:link w:val="Char3"/>
    <w:unhideWhenUsed/>
    <w:rsid w:val="00A675F7"/>
    <w:pPr>
      <w:tabs>
        <w:tab w:val="center" w:pos="4153"/>
        <w:tab w:val="right" w:pos="8306"/>
      </w:tabs>
      <w:snapToGrid w:val="0"/>
      <w:jc w:val="left"/>
    </w:pPr>
    <w:rPr>
      <w:sz w:val="18"/>
      <w:szCs w:val="18"/>
    </w:rPr>
  </w:style>
  <w:style w:type="character" w:customStyle="1" w:styleId="Char3">
    <w:name w:val="页脚 Char"/>
    <w:basedOn w:val="a0"/>
    <w:link w:val="aa"/>
    <w:rsid w:val="00A675F7"/>
    <w:rPr>
      <w:sz w:val="18"/>
      <w:szCs w:val="18"/>
    </w:rPr>
  </w:style>
  <w:style w:type="paragraph" w:styleId="TOC">
    <w:name w:val="TOC Heading"/>
    <w:basedOn w:val="1"/>
    <w:next w:val="a"/>
    <w:uiPriority w:val="39"/>
    <w:unhideWhenUsed/>
    <w:qFormat/>
    <w:rsid w:val="00EF43B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EF43B7"/>
    <w:pPr>
      <w:widowControl/>
      <w:spacing w:after="100" w:line="276" w:lineRule="auto"/>
      <w:ind w:left="220"/>
      <w:jc w:val="left"/>
    </w:pPr>
    <w:rPr>
      <w:kern w:val="0"/>
      <w:sz w:val="22"/>
    </w:rPr>
  </w:style>
  <w:style w:type="paragraph" w:styleId="10">
    <w:name w:val="toc 1"/>
    <w:aliases w:val="目  录"/>
    <w:basedOn w:val="a"/>
    <w:next w:val="a"/>
    <w:autoRedefine/>
    <w:uiPriority w:val="39"/>
    <w:unhideWhenUsed/>
    <w:qFormat/>
    <w:rsid w:val="00A41ECD"/>
    <w:pPr>
      <w:widowControl/>
      <w:tabs>
        <w:tab w:val="right" w:leader="dot" w:pos="8273"/>
      </w:tabs>
      <w:spacing w:line="360" w:lineRule="auto"/>
      <w:jc w:val="left"/>
    </w:pPr>
    <w:rPr>
      <w:rFonts w:eastAsia="黑体"/>
      <w:kern w:val="0"/>
      <w:sz w:val="22"/>
    </w:rPr>
  </w:style>
  <w:style w:type="paragraph" w:styleId="30">
    <w:name w:val="toc 3"/>
    <w:basedOn w:val="a"/>
    <w:next w:val="a"/>
    <w:autoRedefine/>
    <w:unhideWhenUsed/>
    <w:qFormat/>
    <w:rsid w:val="00EF43B7"/>
    <w:pPr>
      <w:widowControl/>
      <w:spacing w:after="100" w:line="276" w:lineRule="auto"/>
      <w:ind w:left="440"/>
      <w:jc w:val="left"/>
    </w:pPr>
    <w:rPr>
      <w:kern w:val="0"/>
      <w:sz w:val="22"/>
    </w:rPr>
  </w:style>
  <w:style w:type="paragraph" w:customStyle="1" w:styleId="21">
    <w:name w:val="正文缩进2格"/>
    <w:basedOn w:val="a"/>
    <w:link w:val="2Char0"/>
    <w:rsid w:val="009E7870"/>
    <w:pPr>
      <w:spacing w:line="600" w:lineRule="exact"/>
      <w:ind w:firstLineChars="206" w:firstLine="639"/>
    </w:pPr>
    <w:rPr>
      <w:rFonts w:ascii="仿宋_GB2312" w:eastAsia="仿宋_GB2312" w:hAnsi="宋体" w:cs="Times New Roman"/>
      <w:sz w:val="31"/>
      <w:szCs w:val="28"/>
    </w:rPr>
  </w:style>
  <w:style w:type="character" w:customStyle="1" w:styleId="2Char0">
    <w:name w:val="正文缩进2格 Char"/>
    <w:link w:val="21"/>
    <w:rsid w:val="009E7870"/>
    <w:rPr>
      <w:rFonts w:ascii="仿宋_GB2312" w:eastAsia="仿宋_GB2312" w:hAnsi="宋体" w:cs="Times New Roman"/>
      <w:sz w:val="31"/>
      <w:szCs w:val="28"/>
    </w:rPr>
  </w:style>
  <w:style w:type="character" w:styleId="ab">
    <w:name w:val="Strong"/>
    <w:basedOn w:val="a0"/>
    <w:qFormat/>
    <w:rsid w:val="00794388"/>
    <w:rPr>
      <w:b/>
      <w:bCs/>
    </w:rPr>
  </w:style>
  <w:style w:type="character" w:customStyle="1" w:styleId="2Char">
    <w:name w:val="标题 2 Char"/>
    <w:basedOn w:val="a0"/>
    <w:link w:val="2"/>
    <w:rsid w:val="006122CF"/>
    <w:rPr>
      <w:rFonts w:asciiTheme="majorHAnsi" w:eastAsiaTheme="majorEastAsia" w:hAnsiTheme="majorHAnsi" w:cstheme="majorBidi"/>
      <w:b/>
      <w:bCs/>
      <w:sz w:val="32"/>
      <w:szCs w:val="32"/>
    </w:rPr>
  </w:style>
  <w:style w:type="character" w:customStyle="1" w:styleId="Char10">
    <w:name w:val="纯文本 Char1"/>
    <w:aliases w:val="纯文本 Char Char Char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小 Char"/>
    <w:basedOn w:val="a0"/>
    <w:link w:val="ac"/>
    <w:rsid w:val="004943D5"/>
    <w:rPr>
      <w:rFonts w:ascii="宋体" w:eastAsia="宋体" w:hAnsi="Courier New"/>
      <w:szCs w:val="24"/>
    </w:rPr>
  </w:style>
  <w:style w:type="paragraph" w:styleId="ac">
    <w:name w:val="Plain Text"/>
    <w:aliases w:val="纯文本 Char Char Char,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小"/>
    <w:basedOn w:val="a"/>
    <w:link w:val="Char10"/>
    <w:rsid w:val="004943D5"/>
    <w:rPr>
      <w:rFonts w:ascii="宋体" w:eastAsia="宋体" w:hAnsi="Courier New"/>
      <w:szCs w:val="24"/>
    </w:rPr>
  </w:style>
  <w:style w:type="character" w:customStyle="1" w:styleId="Char4">
    <w:name w:val="纯文本 Char"/>
    <w:basedOn w:val="a0"/>
    <w:rsid w:val="004943D5"/>
    <w:rPr>
      <w:rFonts w:ascii="宋体" w:eastAsia="宋体" w:hAnsi="Courier New" w:cs="Courier New"/>
      <w:szCs w:val="21"/>
    </w:rPr>
  </w:style>
  <w:style w:type="character" w:customStyle="1" w:styleId="2CharChar">
    <w:name w:val="正文缩进2格 Char Char"/>
    <w:basedOn w:val="a0"/>
    <w:rsid w:val="00626AE8"/>
    <w:rPr>
      <w:rFonts w:ascii="仿宋_GB2312" w:eastAsia="仿宋_GB2312" w:hAnsi="宋体"/>
      <w:kern w:val="2"/>
      <w:sz w:val="31"/>
      <w:szCs w:val="28"/>
      <w:lang w:val="en-US" w:eastAsia="zh-CN" w:bidi="ar-SA"/>
    </w:rPr>
  </w:style>
  <w:style w:type="paragraph" w:customStyle="1" w:styleId="40">
    <w:name w:val="正文缩进4格"/>
    <w:basedOn w:val="21"/>
    <w:rsid w:val="00626AE8"/>
    <w:pPr>
      <w:spacing w:line="340" w:lineRule="exact"/>
      <w:ind w:firstLineChars="0" w:firstLine="315"/>
    </w:pPr>
    <w:rPr>
      <w:rFonts w:ascii="宋体" w:eastAsia="宋体"/>
      <w:sz w:val="24"/>
      <w:szCs w:val="24"/>
    </w:rPr>
  </w:style>
  <w:style w:type="paragraph" w:styleId="ad">
    <w:name w:val="Body Text"/>
    <w:aliases w:val="bt,EHPT,Body Text2,正文文字 Char1,数字符号编号,正文双线, ändrad,ändrad,小行距正文文字,小行距正文文字1,小行距正文文字2,小行距正文文字3,小行距正文文字4,小行距正文文字5,居中,body indent,编号项目,表中文字,contents,NICMAN Body Text,Body Text 2,正文普通文字,编号正文,?y????×?,?y????,?y?????,Corps de texte,body tesx"/>
    <w:basedOn w:val="a"/>
    <w:link w:val="Char11"/>
    <w:rsid w:val="00DE6D48"/>
    <w:pPr>
      <w:spacing w:after="120"/>
    </w:pPr>
    <w:rPr>
      <w:rFonts w:ascii="Times New Roman" w:eastAsia="宋体" w:hAnsi="Times New Roman" w:cs="Times New Roman"/>
      <w:szCs w:val="24"/>
    </w:rPr>
  </w:style>
  <w:style w:type="character" w:customStyle="1" w:styleId="Char5">
    <w:name w:val="正文文本 Char"/>
    <w:basedOn w:val="a0"/>
    <w:rsid w:val="00DE6D48"/>
  </w:style>
  <w:style w:type="character" w:customStyle="1" w:styleId="Char11">
    <w:name w:val="正文文本 Char1"/>
    <w:aliases w:val="bt Char,EHPT Char,Body Text2 Char,正文文字 Char1 Char,数字符号编号 Char,正文双线 Char, ändrad Char,ändrad Char,小行距正文文字 Char,小行距正文文字1 Char,小行距正文文字2 Char,小行距正文文字3 Char,小行距正文文字4 Char,小行距正文文字5 Char,居中 Char,body indent Char,编号项目 Char,表中文字 Char,contents Char"/>
    <w:link w:val="ad"/>
    <w:rsid w:val="00DE6D48"/>
    <w:rPr>
      <w:rFonts w:ascii="Times New Roman" w:eastAsia="宋体" w:hAnsi="Times New Roman" w:cs="Times New Roman"/>
      <w:szCs w:val="24"/>
    </w:rPr>
  </w:style>
  <w:style w:type="character" w:customStyle="1" w:styleId="Char1">
    <w:name w:val="列出段落 Char"/>
    <w:link w:val="a6"/>
    <w:qFormat/>
    <w:rsid w:val="00993EAA"/>
  </w:style>
  <w:style w:type="character" w:customStyle="1" w:styleId="3Char">
    <w:name w:val="标题 3 Char"/>
    <w:basedOn w:val="a0"/>
    <w:link w:val="3"/>
    <w:rsid w:val="00C21E64"/>
    <w:rPr>
      <w:b/>
      <w:bCs/>
      <w:sz w:val="32"/>
      <w:szCs w:val="32"/>
    </w:rPr>
  </w:style>
  <w:style w:type="character" w:customStyle="1" w:styleId="4Char">
    <w:name w:val="标题 4 Char"/>
    <w:basedOn w:val="a0"/>
    <w:link w:val="4"/>
    <w:rsid w:val="00C21E64"/>
    <w:rPr>
      <w:rFonts w:asciiTheme="majorHAnsi" w:eastAsiaTheme="majorEastAsia" w:hAnsiTheme="majorHAnsi" w:cstheme="majorBidi"/>
      <w:b/>
      <w:bCs/>
      <w:sz w:val="28"/>
      <w:szCs w:val="28"/>
    </w:rPr>
  </w:style>
  <w:style w:type="character" w:styleId="ae">
    <w:name w:val="annotation reference"/>
    <w:basedOn w:val="a0"/>
    <w:unhideWhenUsed/>
    <w:rsid w:val="00CA5E19"/>
    <w:rPr>
      <w:sz w:val="21"/>
      <w:szCs w:val="21"/>
    </w:rPr>
  </w:style>
  <w:style w:type="paragraph" w:styleId="af">
    <w:name w:val="annotation text"/>
    <w:basedOn w:val="a"/>
    <w:link w:val="Char6"/>
    <w:unhideWhenUsed/>
    <w:rsid w:val="00CA5E19"/>
    <w:pPr>
      <w:jc w:val="left"/>
    </w:pPr>
  </w:style>
  <w:style w:type="character" w:customStyle="1" w:styleId="Char6">
    <w:name w:val="批注文字 Char"/>
    <w:basedOn w:val="a0"/>
    <w:link w:val="af"/>
    <w:rsid w:val="00CA5E19"/>
  </w:style>
  <w:style w:type="paragraph" w:styleId="af0">
    <w:name w:val="annotation subject"/>
    <w:basedOn w:val="af"/>
    <w:next w:val="af"/>
    <w:link w:val="Char7"/>
    <w:uiPriority w:val="99"/>
    <w:unhideWhenUsed/>
    <w:rsid w:val="00CA5E19"/>
    <w:rPr>
      <w:b/>
      <w:bCs/>
    </w:rPr>
  </w:style>
  <w:style w:type="character" w:customStyle="1" w:styleId="Char7">
    <w:name w:val="批注主题 Char"/>
    <w:basedOn w:val="Char6"/>
    <w:link w:val="af0"/>
    <w:rsid w:val="00CA5E19"/>
    <w:rPr>
      <w:b/>
      <w:bCs/>
    </w:rPr>
  </w:style>
  <w:style w:type="paragraph" w:styleId="af1">
    <w:name w:val="Normal (Web)"/>
    <w:basedOn w:val="a"/>
    <w:uiPriority w:val="99"/>
    <w:rsid w:val="009C3920"/>
    <w:pPr>
      <w:widowControl/>
      <w:spacing w:before="100" w:beforeAutospacing="1" w:after="100" w:afterAutospacing="1"/>
      <w:jc w:val="left"/>
    </w:pPr>
    <w:rPr>
      <w:rFonts w:ascii="宋体" w:eastAsia="宋体" w:hAnsi="宋体" w:cs="Times New Roman"/>
      <w:kern w:val="0"/>
      <w:sz w:val="24"/>
      <w:szCs w:val="24"/>
    </w:rPr>
  </w:style>
  <w:style w:type="paragraph" w:customStyle="1" w:styleId="af2">
    <w:name w:val="保留正文"/>
    <w:basedOn w:val="ad"/>
    <w:rsid w:val="009C3920"/>
    <w:pPr>
      <w:keepNext/>
      <w:spacing w:after="160"/>
    </w:pPr>
  </w:style>
  <w:style w:type="paragraph" w:customStyle="1" w:styleId="11">
    <w:name w:val="列出段落1"/>
    <w:basedOn w:val="a"/>
    <w:uiPriority w:val="34"/>
    <w:qFormat/>
    <w:rsid w:val="000642C3"/>
    <w:pPr>
      <w:ind w:firstLineChars="200" w:firstLine="420"/>
    </w:pPr>
    <w:rPr>
      <w:rFonts w:ascii="Calibri" w:eastAsia="宋体" w:hAnsi="Calibri" w:cs="黑体"/>
    </w:rPr>
  </w:style>
  <w:style w:type="paragraph" w:styleId="af3">
    <w:name w:val="Revision"/>
    <w:hidden/>
    <w:uiPriority w:val="99"/>
    <w:semiHidden/>
    <w:rsid w:val="008F77FD"/>
  </w:style>
  <w:style w:type="paragraph" w:customStyle="1" w:styleId="Style202">
    <w:name w:val="_Style 202"/>
    <w:basedOn w:val="a"/>
    <w:rsid w:val="00097AD4"/>
    <w:pPr>
      <w:tabs>
        <w:tab w:val="left" w:pos="360"/>
      </w:tabs>
    </w:pPr>
    <w:rPr>
      <w:rFonts w:ascii="Times New Roman" w:eastAsia="宋体" w:hAnsi="Times New Roman" w:cs="Times New Roman"/>
      <w:szCs w:val="24"/>
    </w:rPr>
  </w:style>
  <w:style w:type="paragraph" w:customStyle="1" w:styleId="Char1CharCharChar">
    <w:name w:val="Char1 Char Char Char"/>
    <w:basedOn w:val="a"/>
    <w:rsid w:val="00261617"/>
    <w:rPr>
      <w:rFonts w:ascii="黑体" w:eastAsia="黑体" w:hAnsi="Verdana" w:cs="Times New Roman"/>
      <w:kern w:val="0"/>
      <w:sz w:val="32"/>
      <w:szCs w:val="32"/>
      <w:lang w:eastAsia="en-US"/>
    </w:rPr>
  </w:style>
  <w:style w:type="paragraph" w:customStyle="1" w:styleId="1CharCharCharChar">
    <w:name w:val="1 Char Char Char Char"/>
    <w:basedOn w:val="a"/>
    <w:rsid w:val="00D8540D"/>
    <w:pPr>
      <w:spacing w:after="160" w:line="240" w:lineRule="exact"/>
    </w:pPr>
    <w:rPr>
      <w:rFonts w:ascii="Times New Roman" w:eastAsia="宋体" w:hAnsi="Times New Roman" w:cs="Times New Roman"/>
      <w:szCs w:val="24"/>
    </w:rPr>
  </w:style>
  <w:style w:type="paragraph" w:styleId="af4">
    <w:name w:val="Document Map"/>
    <w:basedOn w:val="a"/>
    <w:link w:val="Char8"/>
    <w:uiPriority w:val="99"/>
    <w:semiHidden/>
    <w:unhideWhenUsed/>
    <w:rsid w:val="00477986"/>
    <w:rPr>
      <w:rFonts w:ascii="宋体" w:eastAsia="宋体"/>
      <w:sz w:val="18"/>
      <w:szCs w:val="18"/>
    </w:rPr>
  </w:style>
  <w:style w:type="character" w:customStyle="1" w:styleId="Char8">
    <w:name w:val="文档结构图 Char"/>
    <w:basedOn w:val="a0"/>
    <w:link w:val="af4"/>
    <w:rsid w:val="00477986"/>
    <w:rPr>
      <w:rFonts w:ascii="宋体" w:eastAsia="宋体"/>
      <w:sz w:val="18"/>
      <w:szCs w:val="18"/>
    </w:rPr>
  </w:style>
  <w:style w:type="paragraph" w:customStyle="1" w:styleId="41">
    <w:name w:val="样式4"/>
    <w:basedOn w:val="a"/>
    <w:rsid w:val="008A42E6"/>
    <w:pPr>
      <w:tabs>
        <w:tab w:val="left" w:pos="2328"/>
      </w:tabs>
      <w:ind w:left="2328" w:hanging="708"/>
    </w:pPr>
    <w:rPr>
      <w:rFonts w:ascii="Times New Roman" w:eastAsia="宋体" w:hAnsi="Times New Roman" w:cs="Times New Roman"/>
      <w:szCs w:val="24"/>
    </w:rPr>
  </w:style>
  <w:style w:type="paragraph" w:customStyle="1" w:styleId="CharCharCharCharCharCharCharCharCharCharCharChar1CharCharCharChar">
    <w:name w:val="Char Char Char Char Char Char Char Char Char Char Char Char1 Char Char Char Char"/>
    <w:basedOn w:val="a"/>
    <w:autoRedefine/>
    <w:rsid w:val="00C01E94"/>
    <w:pPr>
      <w:widowControl/>
      <w:spacing w:after="160" w:line="240" w:lineRule="exact"/>
      <w:jc w:val="center"/>
    </w:pPr>
    <w:rPr>
      <w:rFonts w:ascii="黑体" w:eastAsia="黑体" w:hAnsi="Verdana" w:cs="Times New Roman"/>
      <w:kern w:val="0"/>
      <w:sz w:val="32"/>
      <w:szCs w:val="32"/>
      <w:lang w:eastAsia="en-US"/>
    </w:rPr>
  </w:style>
  <w:style w:type="paragraph" w:customStyle="1" w:styleId="af5">
    <w:uiPriority w:val="99"/>
    <w:unhideWhenUsed/>
    <w:rsid w:val="00BF3492"/>
    <w:pPr>
      <w:widowControl w:val="0"/>
      <w:jc w:val="both"/>
    </w:pPr>
  </w:style>
  <w:style w:type="character" w:customStyle="1" w:styleId="12">
    <w:name w:val="批注引用1"/>
    <w:rsid w:val="00BF3492"/>
    <w:rPr>
      <w:sz w:val="21"/>
      <w:szCs w:val="21"/>
    </w:rPr>
  </w:style>
  <w:style w:type="character" w:customStyle="1" w:styleId="4Char1">
    <w:name w:val="标题 4 Char1"/>
    <w:rsid w:val="00BF3492"/>
    <w:rPr>
      <w:rFonts w:ascii="Calibri Light" w:eastAsia="宋体" w:hAnsi="Calibri Light" w:cs="Times New Roman"/>
      <w:b/>
      <w:bCs/>
      <w:kern w:val="2"/>
      <w:sz w:val="28"/>
      <w:szCs w:val="28"/>
    </w:rPr>
  </w:style>
  <w:style w:type="character" w:customStyle="1" w:styleId="15">
    <w:name w:val="15"/>
    <w:rsid w:val="00BF3492"/>
    <w:rPr>
      <w:rFonts w:ascii="新宋体" w:eastAsia="新宋体" w:hAnsi="新宋体" w:hint="eastAsia"/>
      <w:sz w:val="21"/>
      <w:szCs w:val="21"/>
    </w:rPr>
  </w:style>
  <w:style w:type="character" w:customStyle="1" w:styleId="Char9">
    <w:name w:val="标题 Char"/>
    <w:link w:val="af6"/>
    <w:rsid w:val="00BF3492"/>
    <w:rPr>
      <w:rFonts w:ascii="Arial" w:hAnsi="Arial" w:cs="Arial"/>
      <w:b/>
      <w:bCs/>
      <w:sz w:val="32"/>
      <w:szCs w:val="32"/>
    </w:rPr>
  </w:style>
  <w:style w:type="character" w:customStyle="1" w:styleId="Char12">
    <w:name w:val="正文文本缩进 Char1"/>
    <w:rsid w:val="00BF3492"/>
    <w:rPr>
      <w:kern w:val="2"/>
      <w:sz w:val="21"/>
      <w:szCs w:val="22"/>
    </w:rPr>
  </w:style>
  <w:style w:type="character" w:customStyle="1" w:styleId="font11">
    <w:name w:val="font11"/>
    <w:rsid w:val="00BF3492"/>
    <w:rPr>
      <w:rFonts w:ascii="Calibri" w:hAnsi="Calibri" w:hint="default"/>
      <w:b w:val="0"/>
      <w:bCs w:val="0"/>
      <w:i w:val="0"/>
      <w:iCs w:val="0"/>
      <w:strike w:val="0"/>
      <w:dstrike w:val="0"/>
      <w:color w:val="000000"/>
      <w:sz w:val="21"/>
      <w:szCs w:val="21"/>
      <w:u w:val="none"/>
    </w:rPr>
  </w:style>
  <w:style w:type="character" w:customStyle="1" w:styleId="3Char0">
    <w:name w:val="正文文本 3 Char"/>
    <w:link w:val="31"/>
    <w:rsid w:val="00BF3492"/>
    <w:rPr>
      <w:rFonts w:ascii="Times New Roman" w:hAnsi="Times New Roman"/>
      <w:sz w:val="16"/>
      <w:szCs w:val="16"/>
    </w:rPr>
  </w:style>
  <w:style w:type="character" w:customStyle="1" w:styleId="Char13">
    <w:name w:val="标题 Char1"/>
    <w:uiPriority w:val="10"/>
    <w:rsid w:val="00BF3492"/>
    <w:rPr>
      <w:rFonts w:ascii="Cambria" w:eastAsia="宋体" w:hAnsi="Cambria" w:cs="Times New Roman"/>
      <w:b/>
      <w:bCs/>
      <w:sz w:val="32"/>
      <w:szCs w:val="32"/>
    </w:rPr>
  </w:style>
  <w:style w:type="character" w:customStyle="1" w:styleId="1Char1">
    <w:name w:val="标题 1 Char1"/>
    <w:rsid w:val="00BF3492"/>
    <w:rPr>
      <w:b/>
      <w:bCs/>
      <w:kern w:val="44"/>
      <w:sz w:val="44"/>
      <w:szCs w:val="44"/>
    </w:rPr>
  </w:style>
  <w:style w:type="character" w:customStyle="1" w:styleId="Chara">
    <w:name w:val="结束语 Char"/>
    <w:link w:val="13"/>
    <w:rsid w:val="00BF3492"/>
    <w:rPr>
      <w:rFonts w:ascii="宋体" w:hAnsi="宋体"/>
      <w:color w:val="000000"/>
      <w:sz w:val="24"/>
    </w:rPr>
  </w:style>
  <w:style w:type="character" w:customStyle="1" w:styleId="FontStyle17">
    <w:name w:val="Font Style17"/>
    <w:rsid w:val="00BF3492"/>
    <w:rPr>
      <w:rFonts w:ascii="黑体" w:eastAsia="黑体" w:hAnsi="黑体" w:cs="黑体" w:hint="eastAsia"/>
      <w:sz w:val="28"/>
      <w:szCs w:val="28"/>
    </w:rPr>
  </w:style>
  <w:style w:type="character" w:customStyle="1" w:styleId="3Char1">
    <w:name w:val="正文文本缩进 3 Char"/>
    <w:link w:val="310"/>
    <w:rsid w:val="00BF3492"/>
    <w:rPr>
      <w:rFonts w:ascii="Times New Roman" w:hAnsi="Times New Roman"/>
    </w:rPr>
  </w:style>
  <w:style w:type="character" w:customStyle="1" w:styleId="2Char1">
    <w:name w:val="标题 2 Char1"/>
    <w:rsid w:val="00BF3492"/>
    <w:rPr>
      <w:rFonts w:ascii="Calibri Light" w:eastAsia="宋体" w:hAnsi="Calibri Light" w:cs="Times New Roman"/>
      <w:b/>
      <w:bCs/>
      <w:kern w:val="2"/>
      <w:sz w:val="32"/>
      <w:szCs w:val="32"/>
    </w:rPr>
  </w:style>
  <w:style w:type="character" w:customStyle="1" w:styleId="Charb">
    <w:name w:val="正文文本缩进 Char"/>
    <w:link w:val="14"/>
    <w:rsid w:val="00BF3492"/>
    <w:rPr>
      <w:rFonts w:ascii="仿宋_GB2312" w:eastAsia="仿宋_GB2312"/>
      <w:sz w:val="32"/>
    </w:rPr>
  </w:style>
  <w:style w:type="character" w:customStyle="1" w:styleId="Charc">
    <w:name w:val="正文首行缩进 Char"/>
    <w:link w:val="16"/>
    <w:rsid w:val="00BF3492"/>
    <w:rPr>
      <w:szCs w:val="24"/>
    </w:rPr>
  </w:style>
  <w:style w:type="character" w:customStyle="1" w:styleId="Chard">
    <w:name w:val="正文缩进 Char"/>
    <w:link w:val="17"/>
    <w:rsid w:val="00BF3492"/>
    <w:rPr>
      <w:rFonts w:ascii="Calibri" w:eastAsia="宋体" w:hAnsi="Calibri" w:cs="Times New Roman"/>
    </w:rPr>
  </w:style>
  <w:style w:type="paragraph" w:styleId="af7">
    <w:name w:val="caption"/>
    <w:basedOn w:val="a"/>
    <w:next w:val="a"/>
    <w:qFormat/>
    <w:rsid w:val="00BF3492"/>
    <w:rPr>
      <w:rFonts w:ascii="Arial" w:eastAsia="黑体" w:hAnsi="Arial" w:cs="Arial"/>
      <w:sz w:val="20"/>
      <w:szCs w:val="20"/>
    </w:rPr>
  </w:style>
  <w:style w:type="paragraph" w:styleId="7">
    <w:name w:val="toc 7"/>
    <w:basedOn w:val="a"/>
    <w:next w:val="a"/>
    <w:rsid w:val="00BF3492"/>
    <w:pPr>
      <w:ind w:left="1260"/>
      <w:jc w:val="left"/>
    </w:pPr>
    <w:rPr>
      <w:rFonts w:ascii="Calibri" w:eastAsia="宋体" w:hAnsi="Calibri" w:cs="Times New Roman"/>
      <w:sz w:val="18"/>
      <w:szCs w:val="18"/>
    </w:rPr>
  </w:style>
  <w:style w:type="paragraph" w:styleId="5">
    <w:name w:val="toc 5"/>
    <w:basedOn w:val="a"/>
    <w:next w:val="a"/>
    <w:rsid w:val="00BF3492"/>
    <w:pPr>
      <w:ind w:left="840"/>
      <w:jc w:val="left"/>
    </w:pPr>
    <w:rPr>
      <w:rFonts w:ascii="Calibri" w:eastAsia="宋体" w:hAnsi="Calibri" w:cs="Times New Roman"/>
      <w:sz w:val="18"/>
      <w:szCs w:val="18"/>
    </w:rPr>
  </w:style>
  <w:style w:type="paragraph" w:styleId="8">
    <w:name w:val="toc 8"/>
    <w:basedOn w:val="a"/>
    <w:next w:val="a"/>
    <w:rsid w:val="00BF3492"/>
    <w:pPr>
      <w:ind w:left="1470"/>
      <w:jc w:val="left"/>
    </w:pPr>
    <w:rPr>
      <w:rFonts w:ascii="Calibri" w:eastAsia="宋体" w:hAnsi="Calibri" w:cs="Times New Roman"/>
      <w:sz w:val="18"/>
      <w:szCs w:val="18"/>
    </w:rPr>
  </w:style>
  <w:style w:type="paragraph" w:styleId="6">
    <w:name w:val="toc 6"/>
    <w:basedOn w:val="a"/>
    <w:next w:val="a"/>
    <w:rsid w:val="00BF3492"/>
    <w:pPr>
      <w:ind w:left="1050"/>
      <w:jc w:val="left"/>
    </w:pPr>
    <w:rPr>
      <w:rFonts w:ascii="Calibri" w:eastAsia="宋体" w:hAnsi="Calibri" w:cs="Times New Roman"/>
      <w:sz w:val="18"/>
      <w:szCs w:val="18"/>
    </w:rPr>
  </w:style>
  <w:style w:type="paragraph" w:styleId="42">
    <w:name w:val="toc 4"/>
    <w:basedOn w:val="a"/>
    <w:next w:val="a"/>
    <w:rsid w:val="00BF3492"/>
    <w:pPr>
      <w:ind w:left="630"/>
      <w:jc w:val="left"/>
    </w:pPr>
    <w:rPr>
      <w:rFonts w:ascii="Calibri" w:eastAsia="宋体" w:hAnsi="Calibri" w:cs="Times New Roman"/>
      <w:sz w:val="18"/>
      <w:szCs w:val="18"/>
    </w:rPr>
  </w:style>
  <w:style w:type="paragraph" w:customStyle="1" w:styleId="ParaChar">
    <w:name w:val="默认段落字体 Para Char"/>
    <w:basedOn w:val="a"/>
    <w:rsid w:val="00BF3492"/>
    <w:rPr>
      <w:rFonts w:ascii="宋体" w:eastAsia="宋体" w:hAnsi="宋体" w:cs="Times New Roman"/>
      <w:b/>
      <w:sz w:val="28"/>
      <w:szCs w:val="28"/>
    </w:rPr>
  </w:style>
  <w:style w:type="paragraph" w:customStyle="1" w:styleId="16">
    <w:name w:val="正文首行缩进1"/>
    <w:basedOn w:val="ad"/>
    <w:link w:val="Charc"/>
    <w:rsid w:val="00BF3492"/>
    <w:rPr>
      <w:rFonts w:asciiTheme="minorHAnsi" w:eastAsiaTheme="minorEastAsia" w:hAnsiTheme="minorHAnsi" w:cstheme="minorBidi"/>
    </w:rPr>
  </w:style>
  <w:style w:type="paragraph" w:customStyle="1" w:styleId="CharChar2">
    <w:name w:val="Char Char2"/>
    <w:basedOn w:val="a"/>
    <w:rsid w:val="00BF3492"/>
    <w:rPr>
      <w:rFonts w:ascii="宋体" w:eastAsia="宋体" w:hAnsi="宋体" w:cs="Times New Roman"/>
      <w:b/>
      <w:sz w:val="28"/>
      <w:szCs w:val="28"/>
    </w:rPr>
  </w:style>
  <w:style w:type="paragraph" w:customStyle="1" w:styleId="Style26">
    <w:name w:val="_Style 26"/>
    <w:rsid w:val="00BF3492"/>
    <w:pPr>
      <w:widowControl w:val="0"/>
      <w:jc w:val="both"/>
    </w:pPr>
    <w:rPr>
      <w:rFonts w:ascii="Calibri" w:eastAsia="宋体" w:hAnsi="Calibri" w:cs="Times New Roman"/>
    </w:rPr>
  </w:style>
  <w:style w:type="paragraph" w:styleId="9">
    <w:name w:val="toc 9"/>
    <w:basedOn w:val="a"/>
    <w:next w:val="a"/>
    <w:rsid w:val="00BF3492"/>
    <w:pPr>
      <w:ind w:left="1680"/>
      <w:jc w:val="left"/>
    </w:pPr>
    <w:rPr>
      <w:rFonts w:ascii="Calibri" w:eastAsia="宋体" w:hAnsi="Calibri" w:cs="Times New Roman"/>
      <w:sz w:val="18"/>
      <w:szCs w:val="18"/>
    </w:rPr>
  </w:style>
  <w:style w:type="paragraph" w:customStyle="1" w:styleId="110">
    <w:name w:val="索引 11"/>
    <w:basedOn w:val="a"/>
    <w:next w:val="a"/>
    <w:rsid w:val="00BF3492"/>
    <w:pPr>
      <w:tabs>
        <w:tab w:val="left" w:pos="7740"/>
      </w:tabs>
      <w:jc w:val="center"/>
    </w:pPr>
    <w:rPr>
      <w:rFonts w:ascii="仿宋" w:eastAsia="仿宋" w:hAnsi="仿宋" w:cs="Times New Roman"/>
      <w:b/>
      <w:sz w:val="28"/>
      <w:szCs w:val="28"/>
    </w:rPr>
  </w:style>
  <w:style w:type="paragraph" w:customStyle="1" w:styleId="Web">
    <w:name w:val="普通 (Web)"/>
    <w:basedOn w:val="a"/>
    <w:rsid w:val="00BF3492"/>
    <w:pPr>
      <w:widowControl/>
      <w:spacing w:before="100" w:beforeAutospacing="1" w:after="100" w:afterAutospacing="1"/>
      <w:jc w:val="left"/>
    </w:pPr>
    <w:rPr>
      <w:rFonts w:ascii="宋体" w:eastAsia="宋体" w:hAnsi="宋体" w:cs="Times New Roman"/>
      <w:kern w:val="0"/>
      <w:sz w:val="24"/>
      <w:szCs w:val="20"/>
    </w:rPr>
  </w:style>
  <w:style w:type="paragraph" w:styleId="af6">
    <w:name w:val="Title"/>
    <w:basedOn w:val="a"/>
    <w:link w:val="Char9"/>
    <w:qFormat/>
    <w:rsid w:val="00BF3492"/>
    <w:pPr>
      <w:spacing w:before="240" w:after="60"/>
      <w:jc w:val="center"/>
      <w:outlineLvl w:val="0"/>
    </w:pPr>
    <w:rPr>
      <w:rFonts w:ascii="Arial" w:hAnsi="Arial" w:cs="Arial"/>
      <w:b/>
      <w:bCs/>
      <w:sz w:val="32"/>
      <w:szCs w:val="32"/>
    </w:rPr>
  </w:style>
  <w:style w:type="character" w:customStyle="1" w:styleId="Char20">
    <w:name w:val="标题 Char2"/>
    <w:basedOn w:val="a0"/>
    <w:uiPriority w:val="10"/>
    <w:rsid w:val="00BF3492"/>
    <w:rPr>
      <w:rFonts w:asciiTheme="majorHAnsi" w:eastAsia="宋体" w:hAnsiTheme="majorHAnsi" w:cstheme="majorBidi"/>
      <w:b/>
      <w:bCs/>
      <w:sz w:val="32"/>
      <w:szCs w:val="32"/>
    </w:rPr>
  </w:style>
  <w:style w:type="paragraph" w:customStyle="1" w:styleId="af8">
    <w:name w:val="图"/>
    <w:basedOn w:val="a"/>
    <w:rsid w:val="00BF3492"/>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18">
    <w:name w:val="纯文本1"/>
    <w:basedOn w:val="a"/>
    <w:rsid w:val="00BF3492"/>
    <w:rPr>
      <w:rFonts w:ascii="宋体" w:eastAsia="宋体" w:hAnsi="Courier New" w:cs="Times New Roman"/>
      <w:szCs w:val="21"/>
    </w:rPr>
  </w:style>
  <w:style w:type="paragraph" w:customStyle="1" w:styleId="13">
    <w:name w:val="结束语1"/>
    <w:basedOn w:val="a"/>
    <w:link w:val="Chara"/>
    <w:rsid w:val="00BF3492"/>
    <w:pPr>
      <w:ind w:leftChars="2100" w:left="100"/>
    </w:pPr>
    <w:rPr>
      <w:rFonts w:ascii="宋体" w:hAnsi="宋体"/>
      <w:color w:val="000000"/>
      <w:sz w:val="24"/>
    </w:rPr>
  </w:style>
  <w:style w:type="paragraph" w:customStyle="1" w:styleId="CharChar1">
    <w:name w:val="Char Char1"/>
    <w:basedOn w:val="a"/>
    <w:rsid w:val="00BF3492"/>
    <w:pPr>
      <w:widowControl/>
      <w:spacing w:after="160" w:line="240" w:lineRule="exact"/>
      <w:jc w:val="left"/>
    </w:pPr>
    <w:rPr>
      <w:rFonts w:ascii="Verdana" w:eastAsia="仿宋_GB2312" w:hAnsi="Verdana" w:cs="Times New Roman"/>
      <w:kern w:val="0"/>
      <w:sz w:val="24"/>
      <w:szCs w:val="20"/>
      <w:lang w:eastAsia="en-US"/>
    </w:rPr>
  </w:style>
  <w:style w:type="paragraph" w:customStyle="1" w:styleId="14">
    <w:name w:val="正文文本缩进1"/>
    <w:basedOn w:val="a"/>
    <w:link w:val="Charb"/>
    <w:rsid w:val="00BF3492"/>
    <w:pPr>
      <w:ind w:firstLineChars="352" w:firstLine="830"/>
    </w:pPr>
    <w:rPr>
      <w:rFonts w:ascii="仿宋_GB2312" w:eastAsia="仿宋_GB2312"/>
      <w:sz w:val="32"/>
    </w:rPr>
  </w:style>
  <w:style w:type="paragraph" w:customStyle="1" w:styleId="310">
    <w:name w:val="正文文本缩进 31"/>
    <w:basedOn w:val="a"/>
    <w:link w:val="3Char1"/>
    <w:rsid w:val="00BF3492"/>
    <w:pPr>
      <w:spacing w:line="360" w:lineRule="auto"/>
      <w:ind w:firstLineChars="200" w:firstLine="420"/>
    </w:pPr>
    <w:rPr>
      <w:rFonts w:ascii="Times New Roman" w:hAnsi="Times New Roman"/>
    </w:rPr>
  </w:style>
  <w:style w:type="paragraph" w:customStyle="1" w:styleId="31">
    <w:name w:val="正文文本 31"/>
    <w:basedOn w:val="a"/>
    <w:link w:val="3Char0"/>
    <w:rsid w:val="00BF3492"/>
    <w:pPr>
      <w:spacing w:after="120"/>
    </w:pPr>
    <w:rPr>
      <w:rFonts w:ascii="Times New Roman" w:hAnsi="Times New Roman"/>
      <w:sz w:val="16"/>
      <w:szCs w:val="16"/>
    </w:rPr>
  </w:style>
  <w:style w:type="paragraph" w:customStyle="1" w:styleId="50">
    <w:name w:val="题注5"/>
    <w:basedOn w:val="a"/>
    <w:next w:val="af7"/>
    <w:rsid w:val="00BF3492"/>
    <w:pPr>
      <w:jc w:val="center"/>
    </w:pPr>
    <w:rPr>
      <w:rFonts w:ascii="Times New Roman" w:eastAsia="宋体" w:hAnsi="Times New Roman" w:cs="Times New Roman"/>
      <w:b/>
      <w:color w:val="000000"/>
      <w:sz w:val="24"/>
      <w:szCs w:val="21"/>
    </w:rPr>
  </w:style>
  <w:style w:type="paragraph" w:customStyle="1" w:styleId="19">
    <w:name w:val="普通(网站)1"/>
    <w:basedOn w:val="a"/>
    <w:rsid w:val="00BF3492"/>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43">
    <w:name w:val="题注4"/>
    <w:basedOn w:val="a"/>
    <w:next w:val="af7"/>
    <w:rsid w:val="00BF3492"/>
    <w:pPr>
      <w:ind w:leftChars="-64" w:left="-132" w:rightChars="-50" w:right="-105" w:hanging="2"/>
      <w:jc w:val="center"/>
    </w:pPr>
    <w:rPr>
      <w:rFonts w:ascii="Times New Roman" w:eastAsia="宋体" w:hAnsi="Times New Roman" w:cs="Times New Roman"/>
      <w:b/>
      <w:color w:val="FF0000"/>
      <w:szCs w:val="21"/>
    </w:rPr>
  </w:style>
  <w:style w:type="paragraph" w:customStyle="1" w:styleId="msonormalcxspmiddle">
    <w:name w:val="msonormalcxspmiddle"/>
    <w:basedOn w:val="a"/>
    <w:rsid w:val="00BF3492"/>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
    <w:name w:val="Char Char Char Char Char Char Char Char Char Char"/>
    <w:basedOn w:val="a"/>
    <w:rsid w:val="00BF3492"/>
    <w:rPr>
      <w:rFonts w:ascii="Tahoma" w:eastAsia="宋体" w:hAnsi="Tahoma" w:cs="Times New Roman"/>
      <w:sz w:val="24"/>
      <w:szCs w:val="20"/>
    </w:rPr>
  </w:style>
  <w:style w:type="paragraph" w:customStyle="1" w:styleId="CharChar3">
    <w:name w:val="Char Char3"/>
    <w:basedOn w:val="a"/>
    <w:rsid w:val="00BF3492"/>
    <w:rPr>
      <w:rFonts w:ascii="宋体" w:eastAsia="宋体" w:hAnsi="宋体" w:cs="Times New Roman"/>
      <w:b/>
      <w:sz w:val="28"/>
      <w:szCs w:val="28"/>
    </w:rPr>
  </w:style>
  <w:style w:type="paragraph" w:customStyle="1" w:styleId="xl25">
    <w:name w:val="xl25"/>
    <w:basedOn w:val="a"/>
    <w:rsid w:val="00BF3492"/>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paragraph" w:customStyle="1" w:styleId="1a">
    <w:name w:val="批注主题1"/>
    <w:basedOn w:val="af"/>
    <w:next w:val="af"/>
    <w:rsid w:val="00BF3492"/>
    <w:rPr>
      <w:rFonts w:ascii="Times New Roman" w:eastAsia="宋体" w:hAnsi="Times New Roman" w:cs="Times New Roman"/>
      <w:b/>
      <w:bCs/>
      <w:szCs w:val="24"/>
    </w:rPr>
  </w:style>
  <w:style w:type="paragraph" w:customStyle="1" w:styleId="af9">
    <w:name w:val="表格文字"/>
    <w:basedOn w:val="a"/>
    <w:rsid w:val="00BF3492"/>
    <w:pPr>
      <w:spacing w:before="25" w:after="25"/>
      <w:jc w:val="left"/>
    </w:pPr>
    <w:rPr>
      <w:rFonts w:ascii="Times New Roman" w:eastAsia="宋体" w:hAnsi="Times New Roman" w:cs="Times New Roman"/>
      <w:bCs/>
      <w:spacing w:val="10"/>
      <w:kern w:val="0"/>
      <w:sz w:val="24"/>
      <w:szCs w:val="20"/>
    </w:rPr>
  </w:style>
  <w:style w:type="paragraph" w:customStyle="1" w:styleId="1b">
    <w:name w:val="日期1"/>
    <w:basedOn w:val="a"/>
    <w:next w:val="a"/>
    <w:rsid w:val="00BF3492"/>
    <w:pPr>
      <w:ind w:leftChars="2500" w:left="100"/>
    </w:pPr>
    <w:rPr>
      <w:rFonts w:ascii="Times New Roman" w:eastAsia="宋体" w:hAnsi="Times New Roman" w:cs="Times New Roman"/>
      <w:szCs w:val="24"/>
    </w:rPr>
  </w:style>
  <w:style w:type="paragraph" w:customStyle="1" w:styleId="TOC1">
    <w:name w:val="TOC 标题1"/>
    <w:basedOn w:val="1"/>
    <w:next w:val="a"/>
    <w:rsid w:val="00BF3492"/>
    <w:pPr>
      <w:widowControl/>
      <w:spacing w:before="480" w:after="0" w:line="276" w:lineRule="auto"/>
      <w:jc w:val="left"/>
      <w:outlineLvl w:val="9"/>
    </w:pPr>
    <w:rPr>
      <w:rFonts w:ascii="Cambria" w:eastAsia="宋体" w:hAnsi="Cambria" w:cs="Times New Roman"/>
      <w:b w:val="0"/>
      <w:bCs w:val="0"/>
      <w:color w:val="365F91"/>
      <w:kern w:val="0"/>
      <w:sz w:val="28"/>
      <w:szCs w:val="28"/>
    </w:rPr>
  </w:style>
  <w:style w:type="paragraph" w:customStyle="1" w:styleId="1c">
    <w:name w:val="文档结构图1"/>
    <w:basedOn w:val="a"/>
    <w:rsid w:val="00BF3492"/>
    <w:pPr>
      <w:widowControl/>
      <w:shd w:val="clear" w:color="auto" w:fill="000080"/>
      <w:jc w:val="left"/>
    </w:pPr>
    <w:rPr>
      <w:rFonts w:ascii="Times New Roman" w:eastAsia="宋体" w:hAnsi="Times New Roman" w:cs="Times New Roman"/>
      <w:shd w:val="clear" w:color="auto" w:fill="000080"/>
    </w:rPr>
  </w:style>
  <w:style w:type="paragraph" w:customStyle="1" w:styleId="afa">
    <w:name w:val="办公自动化专用标题"/>
    <w:basedOn w:val="af6"/>
    <w:rsid w:val="00BF3492"/>
    <w:pPr>
      <w:spacing w:line="560" w:lineRule="atLeast"/>
    </w:pPr>
    <w:rPr>
      <w:rFonts w:ascii="宋体"/>
      <w:bCs w:val="0"/>
      <w:sz w:val="44"/>
      <w:szCs w:val="20"/>
    </w:rPr>
  </w:style>
  <w:style w:type="paragraph" w:customStyle="1" w:styleId="1d">
    <w:name w:val="索引标题1"/>
    <w:basedOn w:val="a"/>
    <w:next w:val="110"/>
    <w:rsid w:val="00BF3492"/>
    <w:rPr>
      <w:rFonts w:ascii="Times New Roman" w:eastAsia="宋体" w:hAnsi="Times New Roman" w:cs="Times New Roman"/>
      <w:szCs w:val="20"/>
    </w:rPr>
  </w:style>
  <w:style w:type="paragraph" w:customStyle="1" w:styleId="CharCharCharCharCharCharChar">
    <w:name w:val="Char Char Char Char Char Char Char"/>
    <w:basedOn w:val="a"/>
    <w:rsid w:val="00BF3492"/>
    <w:pPr>
      <w:tabs>
        <w:tab w:val="left" w:pos="425"/>
      </w:tabs>
      <w:ind w:left="425" w:hanging="425"/>
    </w:pPr>
    <w:rPr>
      <w:rFonts w:ascii="Times New Roman" w:eastAsia="仿宋_GB2312" w:hAnsi="Times New Roman" w:cs="Times New Roman"/>
      <w:kern w:val="24"/>
      <w:sz w:val="24"/>
      <w:szCs w:val="24"/>
    </w:rPr>
  </w:style>
  <w:style w:type="paragraph" w:customStyle="1" w:styleId="17">
    <w:name w:val="正文缩进1"/>
    <w:basedOn w:val="a"/>
    <w:link w:val="Chard"/>
    <w:rsid w:val="00BF3492"/>
    <w:pPr>
      <w:ind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35070407">
      <w:bodyDiv w:val="1"/>
      <w:marLeft w:val="0"/>
      <w:marRight w:val="0"/>
      <w:marTop w:val="0"/>
      <w:marBottom w:val="0"/>
      <w:divBdr>
        <w:top w:val="none" w:sz="0" w:space="0" w:color="auto"/>
        <w:left w:val="none" w:sz="0" w:space="0" w:color="auto"/>
        <w:bottom w:val="none" w:sz="0" w:space="0" w:color="auto"/>
        <w:right w:val="none" w:sz="0" w:space="0" w:color="auto"/>
      </w:divBdr>
      <w:divsChild>
        <w:div w:id="1547986601">
          <w:marLeft w:val="0"/>
          <w:marRight w:val="0"/>
          <w:marTop w:val="0"/>
          <w:marBottom w:val="0"/>
          <w:divBdr>
            <w:top w:val="none" w:sz="0" w:space="0" w:color="auto"/>
            <w:left w:val="none" w:sz="0" w:space="0" w:color="auto"/>
            <w:bottom w:val="none" w:sz="0" w:space="0" w:color="auto"/>
            <w:right w:val="none" w:sz="0" w:space="0" w:color="auto"/>
          </w:divBdr>
        </w:div>
      </w:divsChild>
    </w:div>
    <w:div w:id="785277381">
      <w:bodyDiv w:val="1"/>
      <w:marLeft w:val="0"/>
      <w:marRight w:val="0"/>
      <w:marTop w:val="0"/>
      <w:marBottom w:val="0"/>
      <w:divBdr>
        <w:top w:val="none" w:sz="0" w:space="0" w:color="auto"/>
        <w:left w:val="none" w:sz="0" w:space="0" w:color="auto"/>
        <w:bottom w:val="none" w:sz="0" w:space="0" w:color="auto"/>
        <w:right w:val="none" w:sz="0" w:space="0" w:color="auto"/>
      </w:divBdr>
    </w:div>
    <w:div w:id="1373264107">
      <w:bodyDiv w:val="1"/>
      <w:marLeft w:val="0"/>
      <w:marRight w:val="0"/>
      <w:marTop w:val="0"/>
      <w:marBottom w:val="0"/>
      <w:divBdr>
        <w:top w:val="none" w:sz="0" w:space="0" w:color="auto"/>
        <w:left w:val="none" w:sz="0" w:space="0" w:color="auto"/>
        <w:bottom w:val="none" w:sz="0" w:space="0" w:color="auto"/>
        <w:right w:val="none" w:sz="0" w:space="0" w:color="auto"/>
      </w:divBdr>
      <w:divsChild>
        <w:div w:id="1318025216">
          <w:marLeft w:val="0"/>
          <w:marRight w:val="0"/>
          <w:marTop w:val="0"/>
          <w:marBottom w:val="0"/>
          <w:divBdr>
            <w:top w:val="none" w:sz="0" w:space="0" w:color="auto"/>
            <w:left w:val="none" w:sz="0" w:space="0" w:color="auto"/>
            <w:bottom w:val="none" w:sz="0" w:space="0" w:color="auto"/>
            <w:right w:val="none" w:sz="0" w:space="0" w:color="auto"/>
          </w:divBdr>
        </w:div>
      </w:divsChild>
    </w:div>
    <w:div w:id="198003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youde.net/"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chinabidding.com.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3D684-C644-4288-8A6A-EFC75DAE2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99</Pages>
  <Words>8496</Words>
  <Characters>48428</Characters>
  <Application>Microsoft Office Word</Application>
  <DocSecurity>0</DocSecurity>
  <Lines>403</Lines>
  <Paragraphs>113</Paragraphs>
  <ScaleCrop>false</ScaleCrop>
  <Company>Chinese ORG</Company>
  <LinksUpToDate>false</LinksUpToDate>
  <CharactersWithSpaces>56811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11</cp:revision>
  <cp:lastPrinted>2019-06-12T13:13:00Z</cp:lastPrinted>
  <dcterms:created xsi:type="dcterms:W3CDTF">2019-05-16T14:21:00Z</dcterms:created>
  <dcterms:modified xsi:type="dcterms:W3CDTF">2019-06-13T10:37:00Z</dcterms:modified>
</cp:coreProperties>
</file>